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41" w:rsidRPr="002C5C53" w:rsidRDefault="00A67F41" w:rsidP="00E246EC">
      <w:pPr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>МИНИСТЕРСТВО ЗДРА</w:t>
      </w:r>
      <w:r>
        <w:rPr>
          <w:rFonts w:ascii="Times New Roman" w:hAnsi="Times New Roman"/>
          <w:sz w:val="30"/>
          <w:szCs w:val="30"/>
        </w:rPr>
        <w:t>В</w:t>
      </w:r>
      <w:r w:rsidRPr="002C5C53">
        <w:rPr>
          <w:rFonts w:ascii="Times New Roman" w:hAnsi="Times New Roman"/>
          <w:sz w:val="30"/>
          <w:szCs w:val="30"/>
        </w:rPr>
        <w:t xml:space="preserve">ООХРАНЕНИЯ РЕСПУБЛИКИ БЕЛАРУСЬ </w:t>
      </w:r>
    </w:p>
    <w:p w:rsidR="00A67F41" w:rsidRPr="002C5C53" w:rsidRDefault="00A67F41" w:rsidP="00E246EC">
      <w:pPr>
        <w:ind w:left="4395"/>
        <w:rPr>
          <w:rFonts w:ascii="Times New Roman" w:hAnsi="Times New Roman"/>
          <w:sz w:val="30"/>
          <w:szCs w:val="30"/>
        </w:rPr>
      </w:pPr>
    </w:p>
    <w:p w:rsidR="00A67F41" w:rsidRPr="002C5C53" w:rsidRDefault="00A67F41" w:rsidP="00E246EC">
      <w:pPr>
        <w:ind w:firstLine="4395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>УТВЕРЖДАЮ</w:t>
      </w:r>
    </w:p>
    <w:p w:rsidR="00A67F41" w:rsidRPr="002C5C53" w:rsidRDefault="00A67F41" w:rsidP="00E246EC">
      <w:pPr>
        <w:ind w:firstLine="4395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>Первый заместитель Министра</w:t>
      </w:r>
    </w:p>
    <w:p w:rsidR="00A67F41" w:rsidRPr="002C5C53" w:rsidRDefault="00A67F41" w:rsidP="00E246EC">
      <w:pPr>
        <w:ind w:firstLine="4395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 xml:space="preserve">_______________ Д.Л. </w:t>
      </w:r>
      <w:proofErr w:type="spellStart"/>
      <w:r w:rsidRPr="002C5C53">
        <w:rPr>
          <w:rFonts w:ascii="Times New Roman" w:hAnsi="Times New Roman"/>
          <w:sz w:val="30"/>
          <w:szCs w:val="30"/>
        </w:rPr>
        <w:t>Пиневич</w:t>
      </w:r>
      <w:proofErr w:type="spellEnd"/>
    </w:p>
    <w:p w:rsidR="00A67F41" w:rsidRPr="002C5C53" w:rsidRDefault="00A67F41" w:rsidP="00E246EC">
      <w:pPr>
        <w:ind w:firstLine="4395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>«___» __________ 201</w:t>
      </w:r>
      <w:r>
        <w:rPr>
          <w:rFonts w:ascii="Times New Roman" w:hAnsi="Times New Roman"/>
          <w:sz w:val="30"/>
          <w:szCs w:val="30"/>
        </w:rPr>
        <w:t>3</w:t>
      </w:r>
      <w:r w:rsidRPr="002C5C53">
        <w:rPr>
          <w:rFonts w:ascii="Times New Roman" w:hAnsi="Times New Roman"/>
          <w:sz w:val="30"/>
          <w:szCs w:val="30"/>
        </w:rPr>
        <w:t xml:space="preserve"> г. </w:t>
      </w:r>
    </w:p>
    <w:p w:rsidR="00A67F41" w:rsidRPr="002C5C53" w:rsidRDefault="00A67F41" w:rsidP="00E246EC">
      <w:pPr>
        <w:rPr>
          <w:rFonts w:ascii="Times New Roman" w:hAnsi="Times New Roman"/>
          <w:sz w:val="30"/>
          <w:szCs w:val="30"/>
        </w:rPr>
      </w:pPr>
    </w:p>
    <w:p w:rsidR="00A67F41" w:rsidRPr="002C5C53" w:rsidRDefault="00A67F41" w:rsidP="00963BAD">
      <w:pPr>
        <w:ind w:left="3540" w:firstLine="708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Регистрационный № </w:t>
      </w:r>
      <w:r w:rsidR="000864F9">
        <w:rPr>
          <w:rFonts w:ascii="Times New Roman" w:hAnsi="Times New Roman"/>
          <w:sz w:val="30"/>
          <w:szCs w:val="30"/>
        </w:rPr>
        <w:t>035-0313</w:t>
      </w:r>
    </w:p>
    <w:p w:rsidR="00A67F41" w:rsidRPr="00E370BD" w:rsidRDefault="00A67F41" w:rsidP="00E246EC">
      <w:pPr>
        <w:jc w:val="center"/>
        <w:rPr>
          <w:rFonts w:ascii="Times New Roman" w:hAnsi="Times New Roman"/>
          <w:b/>
          <w:sz w:val="30"/>
          <w:szCs w:val="30"/>
        </w:rPr>
      </w:pPr>
    </w:p>
    <w:p w:rsidR="006875B8" w:rsidRDefault="00A67F41" w:rsidP="006875B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ОПРЕДЕЛЕНИ</w:t>
      </w:r>
      <w:r w:rsidR="006875B8">
        <w:rPr>
          <w:rFonts w:ascii="Times New Roman" w:hAnsi="Times New Roman"/>
          <w:b/>
          <w:sz w:val="30"/>
          <w:szCs w:val="30"/>
        </w:rPr>
        <w:t>Е</w:t>
      </w:r>
      <w:r>
        <w:rPr>
          <w:rFonts w:ascii="Times New Roman" w:hAnsi="Times New Roman"/>
          <w:b/>
          <w:sz w:val="30"/>
          <w:szCs w:val="30"/>
        </w:rPr>
        <w:t xml:space="preserve"> МЕСТА ВЗЯТИЯ БИОПСИЙНОГО </w:t>
      </w:r>
    </w:p>
    <w:p w:rsidR="006875B8" w:rsidRDefault="00A67F41" w:rsidP="006875B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МАТЕРИАЛА ДЛЯ </w:t>
      </w:r>
      <w:r w:rsidRPr="00E370BD">
        <w:rPr>
          <w:rFonts w:ascii="Times New Roman" w:hAnsi="Times New Roman"/>
          <w:b/>
          <w:sz w:val="30"/>
          <w:szCs w:val="30"/>
        </w:rPr>
        <w:t xml:space="preserve">ДИАГНОСТИКИ МЕТАПЛАЗИИ </w:t>
      </w:r>
    </w:p>
    <w:p w:rsidR="00A67F41" w:rsidRDefault="00A67F41" w:rsidP="006875B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СЛИЗИСТОЙ ОБОЛОЧКИ ПИЩЕВОДА</w:t>
      </w:r>
    </w:p>
    <w:p w:rsidR="006875B8" w:rsidRPr="00E370BD" w:rsidRDefault="006875B8" w:rsidP="006875B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67F41" w:rsidRPr="002C5C53" w:rsidRDefault="00A67F41" w:rsidP="00E246EC">
      <w:pPr>
        <w:jc w:val="center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>Инструкция по применению</w:t>
      </w:r>
    </w:p>
    <w:p w:rsidR="00A67F41" w:rsidRPr="002C5C53" w:rsidRDefault="00A67F41" w:rsidP="00E246EC">
      <w:pPr>
        <w:rPr>
          <w:rFonts w:ascii="Times New Roman" w:hAnsi="Times New Roman"/>
          <w:sz w:val="30"/>
          <w:szCs w:val="30"/>
        </w:rPr>
      </w:pPr>
    </w:p>
    <w:p w:rsidR="00A67F41" w:rsidRPr="002C5C53" w:rsidRDefault="00A67F41" w:rsidP="00E246EC">
      <w:pPr>
        <w:rPr>
          <w:rFonts w:ascii="Times New Roman" w:hAnsi="Times New Roman"/>
          <w:b/>
          <w:sz w:val="30"/>
          <w:szCs w:val="30"/>
        </w:rPr>
      </w:pPr>
      <w:r w:rsidRPr="002C5C53">
        <w:rPr>
          <w:rFonts w:ascii="Times New Roman" w:hAnsi="Times New Roman"/>
          <w:b/>
          <w:sz w:val="30"/>
          <w:szCs w:val="30"/>
        </w:rPr>
        <w:t xml:space="preserve">Учреждения разработчики: </w:t>
      </w:r>
    </w:p>
    <w:p w:rsidR="00A67F41" w:rsidRPr="002C5C53" w:rsidRDefault="00A67F41" w:rsidP="00E246EC">
      <w:pPr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>Учреждение образования «Витебский государственный ордена Дружбы народов медицинский университет»</w:t>
      </w:r>
    </w:p>
    <w:p w:rsidR="00A67F41" w:rsidRPr="002C5C53" w:rsidRDefault="00A67F41" w:rsidP="00E246EC">
      <w:pPr>
        <w:rPr>
          <w:rFonts w:ascii="Times New Roman" w:hAnsi="Times New Roman"/>
          <w:sz w:val="30"/>
          <w:szCs w:val="30"/>
        </w:rPr>
      </w:pPr>
    </w:p>
    <w:p w:rsidR="000864F9" w:rsidRDefault="00A67F41" w:rsidP="006875B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b/>
          <w:sz w:val="30"/>
          <w:szCs w:val="30"/>
        </w:rPr>
        <w:t>Авторы:</w:t>
      </w:r>
      <w:r>
        <w:rPr>
          <w:rFonts w:ascii="Times New Roman" w:hAnsi="Times New Roman"/>
          <w:sz w:val="30"/>
          <w:szCs w:val="30"/>
        </w:rPr>
        <w:t xml:space="preserve"> Мастыкова Е.К., </w:t>
      </w:r>
      <w:r w:rsidR="000864F9">
        <w:rPr>
          <w:rFonts w:ascii="Times New Roman" w:hAnsi="Times New Roman"/>
          <w:sz w:val="30"/>
          <w:szCs w:val="30"/>
        </w:rPr>
        <w:t>д.м.н.</w:t>
      </w:r>
      <w:r>
        <w:rPr>
          <w:rFonts w:ascii="Times New Roman" w:hAnsi="Times New Roman"/>
          <w:sz w:val="30"/>
          <w:szCs w:val="30"/>
        </w:rPr>
        <w:t xml:space="preserve">, профессор Конорев М.Р., </w:t>
      </w:r>
      <w:r w:rsidR="000864F9">
        <w:rPr>
          <w:rFonts w:ascii="Times New Roman" w:hAnsi="Times New Roman"/>
          <w:sz w:val="30"/>
          <w:szCs w:val="30"/>
        </w:rPr>
        <w:t>к.м.н.</w:t>
      </w:r>
      <w:r w:rsidRPr="002C5C53">
        <w:rPr>
          <w:rFonts w:ascii="Times New Roman" w:hAnsi="Times New Roman"/>
          <w:sz w:val="30"/>
          <w:szCs w:val="30"/>
        </w:rPr>
        <w:t xml:space="preserve">, </w:t>
      </w:r>
    </w:p>
    <w:p w:rsidR="00A67F41" w:rsidRPr="002C5C53" w:rsidRDefault="00A67F41" w:rsidP="006875B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2C5C53">
        <w:rPr>
          <w:rFonts w:ascii="Times New Roman" w:hAnsi="Times New Roman"/>
          <w:sz w:val="30"/>
          <w:szCs w:val="30"/>
        </w:rPr>
        <w:t xml:space="preserve">доцент </w:t>
      </w:r>
      <w:r>
        <w:rPr>
          <w:rFonts w:ascii="Times New Roman" w:hAnsi="Times New Roman"/>
          <w:sz w:val="30"/>
          <w:szCs w:val="30"/>
        </w:rPr>
        <w:t>Матвеенко М.Е</w:t>
      </w:r>
      <w:r w:rsidRPr="002C5C53">
        <w:rPr>
          <w:rFonts w:ascii="Times New Roman" w:hAnsi="Times New Roman"/>
          <w:sz w:val="30"/>
          <w:szCs w:val="30"/>
        </w:rPr>
        <w:t xml:space="preserve">., </w:t>
      </w:r>
      <w:proofErr w:type="spellStart"/>
      <w:r>
        <w:rPr>
          <w:rFonts w:ascii="Times New Roman" w:hAnsi="Times New Roman"/>
          <w:sz w:val="30"/>
          <w:szCs w:val="30"/>
        </w:rPr>
        <w:t>Бухтаревич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С.П. </w:t>
      </w:r>
    </w:p>
    <w:p w:rsidR="00A67F41" w:rsidRDefault="00A67F41" w:rsidP="00E246EC">
      <w:pPr>
        <w:rPr>
          <w:rFonts w:ascii="Times New Roman" w:hAnsi="Times New Roman"/>
          <w:sz w:val="30"/>
          <w:szCs w:val="30"/>
        </w:rPr>
      </w:pPr>
    </w:p>
    <w:p w:rsidR="00A67F41" w:rsidRDefault="00A67F41" w:rsidP="00E246EC">
      <w:pPr>
        <w:rPr>
          <w:rFonts w:ascii="Times New Roman" w:hAnsi="Times New Roman"/>
          <w:sz w:val="30"/>
          <w:szCs w:val="30"/>
        </w:rPr>
      </w:pPr>
    </w:p>
    <w:p w:rsidR="00A67F41" w:rsidRDefault="00A67F41" w:rsidP="00E246EC">
      <w:pPr>
        <w:rPr>
          <w:rFonts w:ascii="Times New Roman" w:hAnsi="Times New Roman"/>
          <w:sz w:val="30"/>
          <w:szCs w:val="30"/>
        </w:rPr>
      </w:pPr>
    </w:p>
    <w:p w:rsidR="006875B8" w:rsidRPr="002C5C53" w:rsidRDefault="006875B8" w:rsidP="00E246EC">
      <w:pPr>
        <w:rPr>
          <w:rFonts w:ascii="Times New Roman" w:hAnsi="Times New Roman"/>
          <w:sz w:val="30"/>
          <w:szCs w:val="30"/>
        </w:rPr>
      </w:pPr>
    </w:p>
    <w:p w:rsidR="00A67F41" w:rsidRPr="000864F9" w:rsidRDefault="00A67F41" w:rsidP="00E246EC">
      <w:pPr>
        <w:jc w:val="center"/>
        <w:rPr>
          <w:rFonts w:ascii="Times New Roman" w:hAnsi="Times New Roman"/>
          <w:sz w:val="30"/>
          <w:szCs w:val="30"/>
        </w:rPr>
      </w:pPr>
      <w:r w:rsidRPr="000864F9">
        <w:rPr>
          <w:rFonts w:ascii="Times New Roman" w:hAnsi="Times New Roman"/>
          <w:sz w:val="30"/>
          <w:szCs w:val="30"/>
        </w:rPr>
        <w:t>Витебск, 2013</w:t>
      </w:r>
    </w:p>
    <w:p w:rsidR="00A67F41" w:rsidRDefault="00A67F41" w:rsidP="00E246EC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>
        <w:rPr>
          <w:rFonts w:ascii="Times New Roman" w:hAnsi="Times New Roman"/>
          <w:sz w:val="30"/>
          <w:szCs w:val="30"/>
        </w:rPr>
        <w:lastRenderedPageBreak/>
        <w:t xml:space="preserve">Метаплазия слизистой оболочки пищевода развивается чаще всего вследствие длительного течения </w:t>
      </w:r>
      <w:proofErr w:type="spellStart"/>
      <w:r>
        <w:rPr>
          <w:rFonts w:ascii="Times New Roman" w:hAnsi="Times New Roman"/>
          <w:sz w:val="30"/>
          <w:szCs w:val="30"/>
        </w:rPr>
        <w:t>гастроэзофагеальной</w:t>
      </w:r>
      <w:proofErr w:type="spellEnd"/>
      <w:r w:rsidR="00B019D5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рефлюксной</w:t>
      </w:r>
      <w:proofErr w:type="spellEnd"/>
      <w:r>
        <w:rPr>
          <w:rFonts w:ascii="Times New Roman" w:hAnsi="Times New Roman"/>
          <w:sz w:val="30"/>
          <w:szCs w:val="30"/>
        </w:rPr>
        <w:t xml:space="preserve"> б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лезни (ГЭРБ) и является патологическим состоянием, при котором ув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личивается риск развития </w:t>
      </w:r>
      <w:proofErr w:type="spellStart"/>
      <w:r>
        <w:rPr>
          <w:rFonts w:ascii="Times New Roman" w:hAnsi="Times New Roman"/>
          <w:sz w:val="30"/>
          <w:szCs w:val="30"/>
        </w:rPr>
        <w:t>аденокарциномы</w:t>
      </w:r>
      <w:proofErr w:type="spellEnd"/>
      <w:r>
        <w:rPr>
          <w:rFonts w:ascii="Times New Roman" w:hAnsi="Times New Roman"/>
          <w:sz w:val="30"/>
          <w:szCs w:val="30"/>
        </w:rPr>
        <w:t xml:space="preserve"> пищевода.</w:t>
      </w:r>
    </w:p>
    <w:p w:rsidR="00A67F41" w:rsidRDefault="00A67F41" w:rsidP="00E246EC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Эзофагогастродуоденоскопия</w:t>
      </w:r>
      <w:proofErr w:type="spellEnd"/>
      <w:r>
        <w:rPr>
          <w:rFonts w:ascii="Times New Roman" w:hAnsi="Times New Roman"/>
          <w:sz w:val="30"/>
          <w:szCs w:val="30"/>
        </w:rPr>
        <w:t xml:space="preserve"> (ЭГДС) широко применяется для оценки состояния слизистой оболочки пищевода у пациентов с ГЭРБ и другими гастроэнтерологическими заболеваниями. </w:t>
      </w:r>
    </w:p>
    <w:p w:rsidR="00A67F41" w:rsidRDefault="00A67F41" w:rsidP="00E246EC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настоящей инструкции </w:t>
      </w:r>
      <w:r w:rsidR="00585E33">
        <w:rPr>
          <w:rFonts w:ascii="Times New Roman" w:hAnsi="Times New Roman"/>
          <w:sz w:val="30"/>
          <w:szCs w:val="30"/>
        </w:rPr>
        <w:t xml:space="preserve">по применению (далее - инструкция) </w:t>
      </w:r>
      <w:r>
        <w:rPr>
          <w:rFonts w:ascii="Times New Roman" w:hAnsi="Times New Roman"/>
          <w:sz w:val="30"/>
          <w:szCs w:val="30"/>
        </w:rPr>
        <w:t xml:space="preserve">представлен </w:t>
      </w:r>
      <w:r w:rsidR="00A25090">
        <w:rPr>
          <w:rFonts w:ascii="Times New Roman" w:hAnsi="Times New Roman"/>
          <w:sz w:val="30"/>
          <w:szCs w:val="30"/>
        </w:rPr>
        <w:t xml:space="preserve">визуальный </w:t>
      </w:r>
      <w:r>
        <w:rPr>
          <w:rFonts w:ascii="Times New Roman" w:hAnsi="Times New Roman"/>
          <w:sz w:val="30"/>
          <w:szCs w:val="30"/>
        </w:rPr>
        <w:t xml:space="preserve">метод определения места взятия </w:t>
      </w:r>
      <w:proofErr w:type="spellStart"/>
      <w:r>
        <w:rPr>
          <w:rFonts w:ascii="Times New Roman" w:hAnsi="Times New Roman"/>
          <w:sz w:val="30"/>
          <w:szCs w:val="30"/>
        </w:rPr>
        <w:t>биопсийного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материала у пациентов, с </w:t>
      </w:r>
      <w:proofErr w:type="spellStart"/>
      <w:r>
        <w:rPr>
          <w:rFonts w:ascii="Times New Roman" w:hAnsi="Times New Roman"/>
          <w:sz w:val="30"/>
          <w:szCs w:val="30"/>
        </w:rPr>
        <w:t>эндоскопически</w:t>
      </w:r>
      <w:proofErr w:type="spellEnd"/>
      <w:r>
        <w:rPr>
          <w:rFonts w:ascii="Times New Roman" w:hAnsi="Times New Roman"/>
          <w:sz w:val="30"/>
          <w:szCs w:val="30"/>
        </w:rPr>
        <w:t xml:space="preserve"> предполагаемой метаплазией пищевода. Использование предлагаемого метода </w:t>
      </w:r>
      <w:r w:rsidRPr="00090DE1">
        <w:rPr>
          <w:rFonts w:ascii="Times New Roman" w:hAnsi="Times New Roman"/>
          <w:sz w:val="30"/>
          <w:szCs w:val="30"/>
        </w:rPr>
        <w:t>увеличи</w:t>
      </w:r>
      <w:r>
        <w:rPr>
          <w:rFonts w:ascii="Times New Roman" w:hAnsi="Times New Roman"/>
          <w:sz w:val="30"/>
          <w:szCs w:val="30"/>
        </w:rPr>
        <w:t>вает</w:t>
      </w:r>
      <w:r w:rsidRPr="00090DE1">
        <w:rPr>
          <w:rFonts w:ascii="Times New Roman" w:hAnsi="Times New Roman"/>
          <w:sz w:val="30"/>
          <w:szCs w:val="30"/>
        </w:rPr>
        <w:t xml:space="preserve"> эффе</w:t>
      </w:r>
      <w:r w:rsidRPr="00090DE1">
        <w:rPr>
          <w:rFonts w:ascii="Times New Roman" w:hAnsi="Times New Roman"/>
          <w:sz w:val="30"/>
          <w:szCs w:val="30"/>
        </w:rPr>
        <w:t>к</w:t>
      </w:r>
      <w:r w:rsidRPr="00090DE1">
        <w:rPr>
          <w:rFonts w:ascii="Times New Roman" w:hAnsi="Times New Roman"/>
          <w:sz w:val="30"/>
          <w:szCs w:val="30"/>
        </w:rPr>
        <w:t>тивность выявления пациентов, имеющих метаплазию слизис</w:t>
      </w:r>
      <w:r>
        <w:rPr>
          <w:rFonts w:ascii="Times New Roman" w:hAnsi="Times New Roman"/>
          <w:sz w:val="30"/>
          <w:szCs w:val="30"/>
        </w:rPr>
        <w:t>той об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лочки пищевода (с учетом ее гистологического типа), что приводит</w:t>
      </w:r>
      <w:r w:rsidRPr="00090DE1">
        <w:rPr>
          <w:rFonts w:ascii="Times New Roman" w:hAnsi="Times New Roman"/>
          <w:sz w:val="30"/>
          <w:szCs w:val="30"/>
        </w:rPr>
        <w:t xml:space="preserve"> к правильному выбору режима приема лекарственных </w:t>
      </w:r>
      <w:r>
        <w:rPr>
          <w:rFonts w:ascii="Times New Roman" w:hAnsi="Times New Roman"/>
          <w:sz w:val="30"/>
          <w:szCs w:val="30"/>
        </w:rPr>
        <w:t>средств</w:t>
      </w:r>
      <w:r w:rsidRPr="00090DE1">
        <w:rPr>
          <w:rFonts w:ascii="Times New Roman" w:hAnsi="Times New Roman"/>
          <w:sz w:val="30"/>
          <w:szCs w:val="30"/>
        </w:rPr>
        <w:t xml:space="preserve"> и сроков для динамического эндоскопического наблюдения пациентов.</w:t>
      </w:r>
    </w:p>
    <w:p w:rsidR="00A67F41" w:rsidRDefault="00A67F41" w:rsidP="00E246EC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предназначена для врачей-</w:t>
      </w:r>
      <w:proofErr w:type="spellStart"/>
      <w:r>
        <w:rPr>
          <w:rFonts w:ascii="Times New Roman" w:hAnsi="Times New Roman"/>
          <w:sz w:val="30"/>
          <w:szCs w:val="30"/>
        </w:rPr>
        <w:t>эндоскопистов</w:t>
      </w:r>
      <w:proofErr w:type="spellEnd"/>
      <w:r>
        <w:rPr>
          <w:rFonts w:ascii="Times New Roman" w:hAnsi="Times New Roman"/>
          <w:sz w:val="30"/>
          <w:szCs w:val="30"/>
        </w:rPr>
        <w:t>, врачей-</w:t>
      </w:r>
      <w:r w:rsidR="000864F9">
        <w:rPr>
          <w:rFonts w:ascii="Times New Roman" w:hAnsi="Times New Roman"/>
          <w:sz w:val="30"/>
          <w:szCs w:val="30"/>
        </w:rPr>
        <w:t>патологоанатомов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90DE1">
        <w:rPr>
          <w:rFonts w:ascii="Times New Roman" w:hAnsi="Times New Roman"/>
          <w:sz w:val="30"/>
          <w:szCs w:val="30"/>
        </w:rPr>
        <w:t>врачей-терап</w:t>
      </w:r>
      <w:r>
        <w:rPr>
          <w:rFonts w:ascii="Times New Roman" w:hAnsi="Times New Roman"/>
          <w:sz w:val="30"/>
          <w:szCs w:val="30"/>
        </w:rPr>
        <w:t>евтов, врачей-гастроэнтерологов.</w:t>
      </w:r>
    </w:p>
    <w:p w:rsidR="00A67F41" w:rsidRDefault="00A67F41" w:rsidP="00E246EC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Применение метода диагностики метаплазии пищевода, изложе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ного в настоящей инструкции, может быть использовано в эндоскоп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ческих кабинетах и отделениях </w:t>
      </w:r>
      <w:r w:rsidRPr="0053301E">
        <w:rPr>
          <w:rFonts w:ascii="Times New Roman" w:hAnsi="Times New Roman"/>
          <w:sz w:val="30"/>
          <w:szCs w:val="30"/>
        </w:rPr>
        <w:t>стационаров и амбулаторных учрежд</w:t>
      </w:r>
      <w:r w:rsidRPr="0053301E">
        <w:rPr>
          <w:rFonts w:ascii="Times New Roman" w:hAnsi="Times New Roman"/>
          <w:sz w:val="30"/>
          <w:szCs w:val="30"/>
        </w:rPr>
        <w:t>е</w:t>
      </w:r>
      <w:r w:rsidRPr="0053301E">
        <w:rPr>
          <w:rFonts w:ascii="Times New Roman" w:hAnsi="Times New Roman"/>
          <w:sz w:val="30"/>
          <w:szCs w:val="30"/>
        </w:rPr>
        <w:t>ниях здравоохранения всех уровней.</w:t>
      </w:r>
    </w:p>
    <w:p w:rsidR="00A67F41" w:rsidRDefault="00A67F41" w:rsidP="00E246EC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25090" w:rsidRDefault="00A67F41" w:rsidP="00E24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178AD">
        <w:rPr>
          <w:rFonts w:ascii="Times New Roman" w:hAnsi="Times New Roman"/>
          <w:b/>
          <w:sz w:val="30"/>
          <w:szCs w:val="30"/>
        </w:rPr>
        <w:t xml:space="preserve">ПЕРЕЧЕНЬ НЕОБХОДИМОГО ОБОРУДОВАНИЯ, </w:t>
      </w:r>
    </w:p>
    <w:p w:rsidR="00A67F41" w:rsidRDefault="00A67F41" w:rsidP="00E24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178AD">
        <w:rPr>
          <w:rFonts w:ascii="Times New Roman" w:hAnsi="Times New Roman"/>
          <w:b/>
          <w:sz w:val="30"/>
          <w:szCs w:val="30"/>
        </w:rPr>
        <w:t>РЕАКТИВОВ, ИЗДЕЛИЙ МЕДИЦИНСКОЙ ТЕХНИКИ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A67F41" w:rsidRPr="00DC0745" w:rsidRDefault="00A67F41" w:rsidP="00E246EC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эзофагогастродуоденоскоп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A67F41" w:rsidRPr="00DC0745" w:rsidRDefault="00A67F41" w:rsidP="00E246EC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</w:t>
      </w:r>
      <w:r w:rsidRPr="00DC0745">
        <w:rPr>
          <w:rFonts w:ascii="Times New Roman" w:hAnsi="Times New Roman"/>
          <w:sz w:val="30"/>
          <w:szCs w:val="30"/>
        </w:rPr>
        <w:t xml:space="preserve">андартные </w:t>
      </w:r>
      <w:proofErr w:type="spellStart"/>
      <w:r w:rsidRPr="00DC0745">
        <w:rPr>
          <w:rFonts w:ascii="Times New Roman" w:hAnsi="Times New Roman"/>
          <w:sz w:val="30"/>
          <w:szCs w:val="30"/>
        </w:rPr>
        <w:t>биопсийные</w:t>
      </w:r>
      <w:proofErr w:type="spellEnd"/>
      <w:r w:rsidRPr="00DC0745">
        <w:rPr>
          <w:rFonts w:ascii="Times New Roman" w:hAnsi="Times New Roman"/>
          <w:sz w:val="30"/>
          <w:szCs w:val="30"/>
        </w:rPr>
        <w:t xml:space="preserve"> щипцы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A67F41" w:rsidRPr="00DC0745" w:rsidRDefault="00A67F41" w:rsidP="00E246EC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30"/>
          <w:szCs w:val="30"/>
        </w:rPr>
      </w:pPr>
      <w:r w:rsidRPr="00DC0745">
        <w:rPr>
          <w:rFonts w:ascii="Times New Roman" w:hAnsi="Times New Roman"/>
          <w:sz w:val="30"/>
          <w:szCs w:val="30"/>
        </w:rPr>
        <w:t xml:space="preserve">10% раствор формалина, </w:t>
      </w:r>
      <w:proofErr w:type="spellStart"/>
      <w:r w:rsidRPr="00DC0745">
        <w:rPr>
          <w:rFonts w:ascii="Times New Roman" w:hAnsi="Times New Roman"/>
          <w:sz w:val="30"/>
          <w:szCs w:val="30"/>
        </w:rPr>
        <w:t>забуференный</w:t>
      </w:r>
      <w:proofErr w:type="spellEnd"/>
      <w:r w:rsidRPr="00DC0745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DC0745">
        <w:rPr>
          <w:rFonts w:ascii="Times New Roman" w:hAnsi="Times New Roman"/>
          <w:sz w:val="30"/>
          <w:szCs w:val="30"/>
        </w:rPr>
        <w:t>pH</w:t>
      </w:r>
      <w:proofErr w:type="spellEnd"/>
      <w:r w:rsidRPr="00DC0745">
        <w:rPr>
          <w:rFonts w:ascii="Times New Roman" w:hAnsi="Times New Roman"/>
          <w:sz w:val="30"/>
          <w:szCs w:val="30"/>
        </w:rPr>
        <w:t xml:space="preserve"> 7,2-7,4;</w:t>
      </w:r>
    </w:p>
    <w:p w:rsidR="00A67F41" w:rsidRDefault="00A67F41" w:rsidP="00E246EC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DC0745">
        <w:rPr>
          <w:rFonts w:ascii="Times New Roman" w:hAnsi="Times New Roman"/>
          <w:sz w:val="30"/>
          <w:szCs w:val="30"/>
        </w:rPr>
        <w:t>тандартные флаконы для</w:t>
      </w:r>
      <w:r>
        <w:rPr>
          <w:rFonts w:ascii="Times New Roman" w:hAnsi="Times New Roman"/>
          <w:sz w:val="30"/>
          <w:szCs w:val="30"/>
        </w:rPr>
        <w:t xml:space="preserve"> фиксации </w:t>
      </w:r>
      <w:proofErr w:type="spellStart"/>
      <w:r>
        <w:rPr>
          <w:rFonts w:ascii="Times New Roman" w:hAnsi="Times New Roman"/>
          <w:sz w:val="30"/>
          <w:szCs w:val="30"/>
        </w:rPr>
        <w:t>биопсийного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материала</w:t>
      </w:r>
      <w:r w:rsidR="00C6742D">
        <w:rPr>
          <w:rFonts w:ascii="Times New Roman" w:hAnsi="Times New Roman"/>
          <w:sz w:val="30"/>
          <w:szCs w:val="30"/>
        </w:rPr>
        <w:t>.</w:t>
      </w:r>
    </w:p>
    <w:p w:rsidR="00A67F41" w:rsidRPr="00E246EC" w:rsidRDefault="00A67F41" w:rsidP="00E246EC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C0745">
        <w:rPr>
          <w:rFonts w:ascii="Times New Roman" w:hAnsi="Times New Roman"/>
          <w:b/>
          <w:sz w:val="30"/>
          <w:szCs w:val="30"/>
        </w:rPr>
        <w:lastRenderedPageBreak/>
        <w:t>ПОКАЗАНИЯ К ПРИМЕНЕНИЮ</w:t>
      </w:r>
    </w:p>
    <w:p w:rsidR="00A67F41" w:rsidRPr="00FC529E" w:rsidRDefault="00A67F41" w:rsidP="00E246E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Подозрение на метаплазию </w:t>
      </w:r>
      <w:r w:rsidR="00A25090">
        <w:rPr>
          <w:rFonts w:ascii="Times New Roman" w:hAnsi="Times New Roman"/>
          <w:sz w:val="30"/>
          <w:szCs w:val="30"/>
        </w:rPr>
        <w:t xml:space="preserve">слизистой оболочки </w:t>
      </w:r>
      <w:r>
        <w:rPr>
          <w:rFonts w:ascii="Times New Roman" w:hAnsi="Times New Roman"/>
          <w:sz w:val="30"/>
          <w:szCs w:val="30"/>
        </w:rPr>
        <w:t xml:space="preserve">пищевода, возникшее при проведении </w:t>
      </w:r>
      <w:proofErr w:type="spellStart"/>
      <w:r>
        <w:rPr>
          <w:rFonts w:ascii="Times New Roman" w:hAnsi="Times New Roman"/>
          <w:sz w:val="30"/>
          <w:szCs w:val="30"/>
        </w:rPr>
        <w:t>эзофагогастродуоденоскопии</w:t>
      </w:r>
      <w:proofErr w:type="spellEnd"/>
      <w:r>
        <w:rPr>
          <w:rFonts w:ascii="Times New Roman" w:hAnsi="Times New Roman"/>
          <w:sz w:val="30"/>
          <w:szCs w:val="30"/>
        </w:rPr>
        <w:t xml:space="preserve"> (смещение </w:t>
      </w:r>
      <w:r>
        <w:rPr>
          <w:rFonts w:ascii="Times New Roman" w:hAnsi="Times New Roman"/>
          <w:sz w:val="30"/>
          <w:szCs w:val="30"/>
          <w:lang w:val="en-US"/>
        </w:rPr>
        <w:t>Z</w:t>
      </w:r>
      <w:r w:rsidRPr="00FC529E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линии </w:t>
      </w:r>
      <w:r w:rsidR="00A25090">
        <w:rPr>
          <w:rFonts w:ascii="Times New Roman" w:hAnsi="Times New Roman"/>
          <w:sz w:val="30"/>
          <w:szCs w:val="30"/>
        </w:rPr>
        <w:t>выше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кардиоэзофаге</w:t>
      </w:r>
      <w:r w:rsidR="00A25090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льного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перехода). </w:t>
      </w:r>
    </w:p>
    <w:p w:rsidR="00A67F41" w:rsidRDefault="00A67F41" w:rsidP="00E246E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67F41" w:rsidRDefault="00A67F41" w:rsidP="00E246EC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F7C84">
        <w:rPr>
          <w:rFonts w:ascii="Times New Roman" w:hAnsi="Times New Roman"/>
          <w:b/>
          <w:sz w:val="30"/>
          <w:szCs w:val="30"/>
        </w:rPr>
        <w:t>ПРОТИВОПОКАЗАНИЯ К ПРИМЕНЕНИЮ</w:t>
      </w:r>
    </w:p>
    <w:p w:rsidR="00A67F41" w:rsidRPr="001D7128" w:rsidRDefault="00A67F41" w:rsidP="00E246EC">
      <w:pPr>
        <w:spacing w:after="0" w:line="360" w:lineRule="auto"/>
        <w:ind w:left="142"/>
        <w:jc w:val="both"/>
        <w:rPr>
          <w:rFonts w:ascii="Times New Roman" w:hAnsi="Times New Roman"/>
          <w:b/>
          <w:sz w:val="30"/>
          <w:szCs w:val="30"/>
        </w:rPr>
      </w:pPr>
      <w:r w:rsidRPr="001D7128">
        <w:rPr>
          <w:rFonts w:ascii="Times New Roman" w:hAnsi="Times New Roman"/>
          <w:b/>
          <w:sz w:val="30"/>
          <w:szCs w:val="30"/>
        </w:rPr>
        <w:t>Абсолютные:</w:t>
      </w:r>
    </w:p>
    <w:p w:rsidR="00A67F41" w:rsidRDefault="00A67F41" w:rsidP="00E246EC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30"/>
          <w:szCs w:val="30"/>
        </w:rPr>
      </w:pPr>
      <w:r w:rsidRPr="00AF7C84">
        <w:rPr>
          <w:rFonts w:ascii="Times New Roman" w:hAnsi="Times New Roman"/>
          <w:sz w:val="30"/>
          <w:szCs w:val="30"/>
        </w:rPr>
        <w:t>острые соматические заболевания (острый инфаркт миокарда, нарушение мозгового кровообращения в остром периоде, гипертонич</w:t>
      </w:r>
      <w:r w:rsidRPr="00AF7C84">
        <w:rPr>
          <w:rFonts w:ascii="Times New Roman" w:hAnsi="Times New Roman"/>
          <w:sz w:val="30"/>
          <w:szCs w:val="30"/>
        </w:rPr>
        <w:t>е</w:t>
      </w:r>
      <w:r w:rsidRPr="00AF7C84">
        <w:rPr>
          <w:rFonts w:ascii="Times New Roman" w:hAnsi="Times New Roman"/>
          <w:sz w:val="30"/>
          <w:szCs w:val="30"/>
        </w:rPr>
        <w:t>ский кр</w:t>
      </w:r>
      <w:r w:rsidR="00C6742D">
        <w:rPr>
          <w:rFonts w:ascii="Times New Roman" w:hAnsi="Times New Roman"/>
          <w:sz w:val="30"/>
          <w:szCs w:val="30"/>
        </w:rPr>
        <w:t>из, астматический статус и др.).</w:t>
      </w:r>
    </w:p>
    <w:p w:rsidR="00A67F41" w:rsidRPr="001D7128" w:rsidRDefault="00A67F41" w:rsidP="00E246EC">
      <w:pPr>
        <w:spacing w:after="0" w:line="360" w:lineRule="auto"/>
        <w:ind w:left="142"/>
        <w:jc w:val="both"/>
        <w:rPr>
          <w:rFonts w:ascii="Times New Roman" w:hAnsi="Times New Roman"/>
          <w:b/>
          <w:sz w:val="30"/>
          <w:szCs w:val="30"/>
        </w:rPr>
      </w:pPr>
      <w:r w:rsidRPr="001D7128">
        <w:rPr>
          <w:rFonts w:ascii="Times New Roman" w:hAnsi="Times New Roman"/>
          <w:b/>
          <w:sz w:val="30"/>
          <w:szCs w:val="30"/>
        </w:rPr>
        <w:t>Относительные:</w:t>
      </w:r>
    </w:p>
    <w:p w:rsidR="00A67F41" w:rsidRPr="00AF7C84" w:rsidRDefault="00A67F41" w:rsidP="00E246EC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30"/>
          <w:szCs w:val="30"/>
        </w:rPr>
      </w:pPr>
      <w:r w:rsidRPr="00AF7C84">
        <w:rPr>
          <w:rFonts w:ascii="Times New Roman" w:hAnsi="Times New Roman"/>
          <w:sz w:val="30"/>
          <w:szCs w:val="30"/>
        </w:rPr>
        <w:t>заболевания пищевода, при которых невозможно провести энд</w:t>
      </w:r>
      <w:r w:rsidRPr="00AF7C84">
        <w:rPr>
          <w:rFonts w:ascii="Times New Roman" w:hAnsi="Times New Roman"/>
          <w:sz w:val="30"/>
          <w:szCs w:val="30"/>
        </w:rPr>
        <w:t>о</w:t>
      </w:r>
      <w:r w:rsidRPr="00AF7C84">
        <w:rPr>
          <w:rFonts w:ascii="Times New Roman" w:hAnsi="Times New Roman"/>
          <w:sz w:val="30"/>
          <w:szCs w:val="30"/>
        </w:rPr>
        <w:t>скоп в желудок или имеется повышенный риск его перфорации (ожог пище</w:t>
      </w:r>
      <w:r>
        <w:rPr>
          <w:rFonts w:ascii="Times New Roman" w:hAnsi="Times New Roman"/>
          <w:sz w:val="30"/>
          <w:szCs w:val="30"/>
        </w:rPr>
        <w:t>вода, рубцовая стриктура и др.)</w:t>
      </w:r>
      <w:r w:rsidRPr="00AF7C84">
        <w:rPr>
          <w:rFonts w:ascii="Times New Roman" w:hAnsi="Times New Roman"/>
          <w:sz w:val="30"/>
          <w:szCs w:val="30"/>
        </w:rPr>
        <w:t>;</w:t>
      </w:r>
    </w:p>
    <w:p w:rsidR="00A67F41" w:rsidRPr="004C13FE" w:rsidRDefault="00A67F41" w:rsidP="00E246EC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30"/>
          <w:szCs w:val="30"/>
        </w:rPr>
      </w:pPr>
      <w:r w:rsidRPr="00AF7C84">
        <w:rPr>
          <w:rFonts w:ascii="Times New Roman" w:hAnsi="Times New Roman"/>
          <w:sz w:val="30"/>
          <w:szCs w:val="30"/>
        </w:rPr>
        <w:t xml:space="preserve">острые воспалительные заболевания </w:t>
      </w:r>
      <w:proofErr w:type="spellStart"/>
      <w:r w:rsidRPr="00AF7C84">
        <w:rPr>
          <w:rFonts w:ascii="Times New Roman" w:hAnsi="Times New Roman"/>
          <w:sz w:val="30"/>
          <w:szCs w:val="30"/>
        </w:rPr>
        <w:t>рот</w:t>
      </w:r>
      <w:proofErr w:type="gramStart"/>
      <w:r w:rsidRPr="00AF7C84">
        <w:rPr>
          <w:rFonts w:ascii="Times New Roman" w:hAnsi="Times New Roman"/>
          <w:sz w:val="30"/>
          <w:szCs w:val="30"/>
        </w:rPr>
        <w:t>о</w:t>
      </w:r>
      <w:proofErr w:type="spellEnd"/>
      <w:r w:rsidRPr="00AF7C84">
        <w:rPr>
          <w:rFonts w:ascii="Times New Roman" w:hAnsi="Times New Roman"/>
          <w:sz w:val="30"/>
          <w:szCs w:val="30"/>
        </w:rPr>
        <w:t>-</w:t>
      </w:r>
      <w:proofErr w:type="gramEnd"/>
      <w:r w:rsidRPr="00AF7C84">
        <w:rPr>
          <w:rFonts w:ascii="Times New Roman" w:hAnsi="Times New Roman"/>
          <w:sz w:val="30"/>
          <w:szCs w:val="30"/>
        </w:rPr>
        <w:t xml:space="preserve"> или носоглотки, орг</w:t>
      </w:r>
      <w:r w:rsidRPr="00AF7C84">
        <w:rPr>
          <w:rFonts w:ascii="Times New Roman" w:hAnsi="Times New Roman"/>
          <w:sz w:val="30"/>
          <w:szCs w:val="30"/>
        </w:rPr>
        <w:t>а</w:t>
      </w:r>
      <w:r w:rsidRPr="00AF7C84">
        <w:rPr>
          <w:rFonts w:ascii="Times New Roman" w:hAnsi="Times New Roman"/>
          <w:sz w:val="30"/>
          <w:szCs w:val="30"/>
        </w:rPr>
        <w:t>нов дыхания</w:t>
      </w:r>
      <w:r w:rsidRPr="004C13FE">
        <w:rPr>
          <w:rFonts w:ascii="Times New Roman" w:hAnsi="Times New Roman"/>
          <w:sz w:val="30"/>
          <w:szCs w:val="30"/>
        </w:rPr>
        <w:t>;</w:t>
      </w:r>
    </w:p>
    <w:p w:rsidR="00A67F41" w:rsidRPr="004C13FE" w:rsidRDefault="00A67F41" w:rsidP="00E246EC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C13FE">
        <w:rPr>
          <w:rFonts w:ascii="Times New Roman" w:hAnsi="Times New Roman"/>
          <w:sz w:val="30"/>
          <w:szCs w:val="30"/>
        </w:rPr>
        <w:t>коагулопатия</w:t>
      </w:r>
      <w:proofErr w:type="spellEnd"/>
      <w:r w:rsidR="00C6742D">
        <w:rPr>
          <w:rFonts w:ascii="Times New Roman" w:hAnsi="Times New Roman"/>
          <w:sz w:val="30"/>
          <w:szCs w:val="30"/>
        </w:rPr>
        <w:t>.</w:t>
      </w:r>
    </w:p>
    <w:p w:rsidR="00A67F41" w:rsidRPr="004C13FE" w:rsidRDefault="00A67F41" w:rsidP="00E246EC">
      <w:pPr>
        <w:spacing w:after="0" w:line="360" w:lineRule="auto"/>
        <w:ind w:left="142"/>
        <w:jc w:val="both"/>
        <w:rPr>
          <w:rFonts w:ascii="Times New Roman" w:hAnsi="Times New Roman"/>
          <w:sz w:val="30"/>
          <w:szCs w:val="30"/>
        </w:rPr>
      </w:pPr>
    </w:p>
    <w:p w:rsidR="00A67F41" w:rsidRDefault="00A67F41" w:rsidP="00E246EC">
      <w:pPr>
        <w:spacing w:after="0" w:line="360" w:lineRule="auto"/>
        <w:ind w:left="142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4C13FE">
        <w:rPr>
          <w:rFonts w:ascii="Times New Roman" w:hAnsi="Times New Roman"/>
          <w:b/>
          <w:sz w:val="30"/>
          <w:szCs w:val="30"/>
        </w:rPr>
        <w:t xml:space="preserve">ОПИСАНИЕ ТЕХНОЛОГИИ ИСПОЛЬЗОВАНИЯ </w:t>
      </w:r>
      <w:r>
        <w:rPr>
          <w:rFonts w:ascii="Times New Roman" w:hAnsi="Times New Roman"/>
          <w:b/>
          <w:sz w:val="30"/>
          <w:szCs w:val="30"/>
        </w:rPr>
        <w:t>МЕТОДА</w:t>
      </w:r>
    </w:p>
    <w:p w:rsidR="00A67F41" w:rsidRPr="004C13FE" w:rsidRDefault="00A67F41" w:rsidP="00E246EC">
      <w:pPr>
        <w:spacing w:after="0" w:line="360" w:lineRule="auto"/>
        <w:ind w:left="142" w:firstLine="566"/>
        <w:rPr>
          <w:rFonts w:ascii="Times New Roman" w:hAnsi="Times New Roman"/>
          <w:b/>
          <w:sz w:val="30"/>
          <w:szCs w:val="30"/>
        </w:rPr>
      </w:pPr>
      <w:r w:rsidRPr="004C13FE">
        <w:rPr>
          <w:rFonts w:ascii="Times New Roman" w:hAnsi="Times New Roman"/>
          <w:b/>
          <w:sz w:val="30"/>
          <w:szCs w:val="30"/>
        </w:rPr>
        <w:t>1 этап – определение показаний и противопоказаний.</w:t>
      </w:r>
    </w:p>
    <w:p w:rsidR="00A67F41" w:rsidRDefault="00A67F41" w:rsidP="00BA01BD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 проведения эндоскопического обследования пациент </w:t>
      </w:r>
      <w:r w:rsidRPr="004C13FE">
        <w:rPr>
          <w:rFonts w:ascii="Times New Roman" w:hAnsi="Times New Roman"/>
          <w:sz w:val="30"/>
          <w:szCs w:val="30"/>
        </w:rPr>
        <w:t xml:space="preserve">проходит процедуру опроса и осмотра врачом </w:t>
      </w:r>
      <w:r>
        <w:rPr>
          <w:rFonts w:ascii="Times New Roman" w:hAnsi="Times New Roman"/>
          <w:sz w:val="30"/>
          <w:szCs w:val="30"/>
        </w:rPr>
        <w:t>терапевтом или гастроэнтерол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гом</w:t>
      </w:r>
      <w:r w:rsidRPr="004C13FE">
        <w:rPr>
          <w:rFonts w:ascii="Times New Roman" w:hAnsi="Times New Roman"/>
          <w:sz w:val="30"/>
          <w:szCs w:val="30"/>
        </w:rPr>
        <w:t xml:space="preserve">, с целью определения показаний и противопоказаний к </w:t>
      </w:r>
      <w:r>
        <w:rPr>
          <w:rFonts w:ascii="Times New Roman" w:hAnsi="Times New Roman"/>
          <w:sz w:val="30"/>
          <w:szCs w:val="30"/>
        </w:rPr>
        <w:t>провед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нию </w:t>
      </w:r>
      <w:proofErr w:type="spellStart"/>
      <w:r w:rsidRPr="00C859E7">
        <w:rPr>
          <w:rFonts w:ascii="Times New Roman" w:hAnsi="Times New Roman"/>
          <w:sz w:val="30"/>
          <w:szCs w:val="30"/>
        </w:rPr>
        <w:t>эзофагогастродуоденоскопии</w:t>
      </w:r>
      <w:proofErr w:type="spellEnd"/>
      <w:r w:rsidRPr="00C859E7">
        <w:rPr>
          <w:rFonts w:ascii="Times New Roman" w:hAnsi="Times New Roman"/>
          <w:sz w:val="30"/>
          <w:szCs w:val="30"/>
        </w:rPr>
        <w:t xml:space="preserve"> (ЭГДС)</w:t>
      </w:r>
      <w:r>
        <w:rPr>
          <w:rFonts w:ascii="Times New Roman" w:hAnsi="Times New Roman"/>
          <w:sz w:val="30"/>
          <w:szCs w:val="30"/>
        </w:rPr>
        <w:t xml:space="preserve"> с биопсией слизистой об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лочки пищевода. Проводится п</w:t>
      </w:r>
      <w:r w:rsidRPr="004C13FE">
        <w:rPr>
          <w:rFonts w:ascii="Times New Roman" w:hAnsi="Times New Roman"/>
          <w:sz w:val="30"/>
          <w:szCs w:val="30"/>
        </w:rPr>
        <w:t>сихологическая подготовка пациента к ЭГДС (разъяснение задач и основных правил поведения во время и</w:t>
      </w:r>
      <w:r w:rsidRPr="004C13FE">
        <w:rPr>
          <w:rFonts w:ascii="Times New Roman" w:hAnsi="Times New Roman"/>
          <w:sz w:val="30"/>
          <w:szCs w:val="30"/>
        </w:rPr>
        <w:t>с</w:t>
      </w:r>
      <w:r w:rsidRPr="004C13FE">
        <w:rPr>
          <w:rFonts w:ascii="Times New Roman" w:hAnsi="Times New Roman"/>
          <w:sz w:val="30"/>
          <w:szCs w:val="30"/>
        </w:rPr>
        <w:t>следования).</w:t>
      </w:r>
      <w:r>
        <w:rPr>
          <w:rFonts w:ascii="Times New Roman" w:hAnsi="Times New Roman"/>
          <w:sz w:val="30"/>
          <w:szCs w:val="30"/>
        </w:rPr>
        <w:t xml:space="preserve"> Пациент предупреждается о том, что и</w:t>
      </w:r>
      <w:r w:rsidRPr="004C13FE">
        <w:rPr>
          <w:rFonts w:ascii="Times New Roman" w:hAnsi="Times New Roman"/>
          <w:sz w:val="30"/>
          <w:szCs w:val="30"/>
        </w:rPr>
        <w:t>сследование пр</w:t>
      </w:r>
      <w:r w:rsidRPr="004C13FE">
        <w:rPr>
          <w:rFonts w:ascii="Times New Roman" w:hAnsi="Times New Roman"/>
          <w:sz w:val="30"/>
          <w:szCs w:val="30"/>
        </w:rPr>
        <w:t>о</w:t>
      </w:r>
      <w:r w:rsidRPr="004C13FE">
        <w:rPr>
          <w:rFonts w:ascii="Times New Roman" w:hAnsi="Times New Roman"/>
          <w:sz w:val="30"/>
          <w:szCs w:val="30"/>
        </w:rPr>
        <w:lastRenderedPageBreak/>
        <w:t xml:space="preserve">водится натощак (полностью исключается прием пищи за 8-10 часов до проведения манипуляции). </w:t>
      </w:r>
    </w:p>
    <w:p w:rsidR="00A67F41" w:rsidRDefault="00A67F41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b/>
          <w:sz w:val="30"/>
          <w:szCs w:val="30"/>
        </w:rPr>
      </w:pPr>
      <w:r w:rsidRPr="004C13FE">
        <w:rPr>
          <w:rFonts w:ascii="Times New Roman" w:hAnsi="Times New Roman"/>
          <w:b/>
          <w:sz w:val="30"/>
          <w:szCs w:val="30"/>
        </w:rPr>
        <w:t xml:space="preserve">2 этап – эндоскопическое исследование пищевода с забором </w:t>
      </w:r>
      <w:proofErr w:type="spellStart"/>
      <w:r w:rsidRPr="004C13FE">
        <w:rPr>
          <w:rFonts w:ascii="Times New Roman" w:hAnsi="Times New Roman"/>
          <w:b/>
          <w:sz w:val="30"/>
          <w:szCs w:val="30"/>
        </w:rPr>
        <w:t>биопсийного</w:t>
      </w:r>
      <w:proofErr w:type="spellEnd"/>
      <w:r w:rsidRPr="004C13FE">
        <w:rPr>
          <w:rFonts w:ascii="Times New Roman" w:hAnsi="Times New Roman"/>
          <w:b/>
          <w:sz w:val="30"/>
          <w:szCs w:val="30"/>
        </w:rPr>
        <w:t xml:space="preserve"> материала. </w:t>
      </w:r>
    </w:p>
    <w:p w:rsidR="00A67F41" w:rsidRDefault="00A67F41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 w:rsidRPr="004C13FE">
        <w:rPr>
          <w:rFonts w:ascii="Times New Roman" w:hAnsi="Times New Roman"/>
          <w:sz w:val="30"/>
          <w:szCs w:val="30"/>
        </w:rPr>
        <w:t xml:space="preserve">Перед ЭГДС проводится местная анестезия слизистой оболочки ротовой части глотки 10% раствором </w:t>
      </w:r>
      <w:proofErr w:type="spellStart"/>
      <w:r w:rsidRPr="004C13FE">
        <w:rPr>
          <w:rFonts w:ascii="Times New Roman" w:hAnsi="Times New Roman"/>
          <w:sz w:val="30"/>
          <w:szCs w:val="30"/>
        </w:rPr>
        <w:t>лидокаина</w:t>
      </w:r>
      <w:proofErr w:type="spellEnd"/>
      <w:r w:rsidRPr="004C13FE">
        <w:rPr>
          <w:rFonts w:ascii="Times New Roman" w:hAnsi="Times New Roman"/>
          <w:sz w:val="30"/>
          <w:szCs w:val="30"/>
        </w:rPr>
        <w:t xml:space="preserve"> </w:t>
      </w:r>
      <w:r w:rsidR="000864F9">
        <w:rPr>
          <w:rFonts w:ascii="Times New Roman" w:hAnsi="Times New Roman"/>
          <w:sz w:val="30"/>
          <w:szCs w:val="30"/>
        </w:rPr>
        <w:t xml:space="preserve">гидрохлорида </w:t>
      </w:r>
      <w:r w:rsidRPr="004C13FE">
        <w:rPr>
          <w:rFonts w:ascii="Times New Roman" w:hAnsi="Times New Roman"/>
          <w:sz w:val="30"/>
          <w:szCs w:val="30"/>
        </w:rPr>
        <w:t>в аэр</w:t>
      </w:r>
      <w:r w:rsidRPr="004C13FE">
        <w:rPr>
          <w:rFonts w:ascii="Times New Roman" w:hAnsi="Times New Roman"/>
          <w:sz w:val="30"/>
          <w:szCs w:val="30"/>
        </w:rPr>
        <w:t>о</w:t>
      </w:r>
      <w:r w:rsidRPr="004C13FE">
        <w:rPr>
          <w:rFonts w:ascii="Times New Roman" w:hAnsi="Times New Roman"/>
          <w:sz w:val="30"/>
          <w:szCs w:val="30"/>
        </w:rPr>
        <w:t>золе (при отсутствии в анамнезе аллергической реакции).</w:t>
      </w:r>
    </w:p>
    <w:p w:rsidR="00AD12D8" w:rsidRDefault="00A67F41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 время проведения ЭГДС оценивается состояние слизистой оболочки пищевода. </w:t>
      </w:r>
    </w:p>
    <w:p w:rsidR="00A67F41" w:rsidRDefault="00A67F41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Определяется</w:t>
      </w:r>
      <w:r w:rsidRPr="00571266">
        <w:rPr>
          <w:rFonts w:ascii="Times New Roman" w:hAnsi="Times New Roman"/>
          <w:sz w:val="30"/>
          <w:szCs w:val="30"/>
        </w:rPr>
        <w:t xml:space="preserve"> Z-линия </w:t>
      </w:r>
      <w:r>
        <w:rPr>
          <w:rFonts w:ascii="Times New Roman" w:hAnsi="Times New Roman"/>
          <w:sz w:val="30"/>
          <w:szCs w:val="30"/>
        </w:rPr>
        <w:t>(</w:t>
      </w:r>
      <w:r w:rsidRPr="00571266">
        <w:rPr>
          <w:rFonts w:ascii="Times New Roman" w:hAnsi="Times New Roman"/>
          <w:sz w:val="30"/>
          <w:szCs w:val="30"/>
        </w:rPr>
        <w:t>место перехода многослойного плос</w:t>
      </w:r>
      <w:r>
        <w:rPr>
          <w:rFonts w:ascii="Times New Roman" w:hAnsi="Times New Roman"/>
          <w:sz w:val="30"/>
          <w:szCs w:val="30"/>
        </w:rPr>
        <w:t xml:space="preserve">кого эпителия в цилиндрический) и </w:t>
      </w:r>
      <w:proofErr w:type="spellStart"/>
      <w:r>
        <w:rPr>
          <w:rFonts w:ascii="Times New Roman" w:hAnsi="Times New Roman"/>
          <w:sz w:val="30"/>
          <w:szCs w:val="30"/>
        </w:rPr>
        <w:t>кардиоэзофагеальный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переход (КЭП) – </w:t>
      </w:r>
      <w:r w:rsidRPr="00571266">
        <w:rPr>
          <w:rFonts w:ascii="Times New Roman" w:hAnsi="Times New Roman"/>
          <w:sz w:val="30"/>
          <w:szCs w:val="30"/>
        </w:rPr>
        <w:t>область соединения мышечного слоя пищевода и мышечного слоя проксимального отдела желудка</w:t>
      </w:r>
      <w:r w:rsidR="00B019D5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 xml:space="preserve">определяется </w:t>
      </w:r>
      <w:r w:rsidR="006875B8">
        <w:rPr>
          <w:rFonts w:ascii="Times New Roman" w:hAnsi="Times New Roman"/>
          <w:sz w:val="30"/>
          <w:szCs w:val="30"/>
        </w:rPr>
        <w:t xml:space="preserve">визуально </w:t>
      </w:r>
      <w:r>
        <w:rPr>
          <w:rFonts w:ascii="Times New Roman" w:hAnsi="Times New Roman"/>
          <w:sz w:val="30"/>
          <w:szCs w:val="30"/>
        </w:rPr>
        <w:t xml:space="preserve">по </w:t>
      </w:r>
      <w:r w:rsidRPr="00571266">
        <w:rPr>
          <w:rFonts w:ascii="Times New Roman" w:hAnsi="Times New Roman"/>
          <w:sz w:val="30"/>
          <w:szCs w:val="30"/>
        </w:rPr>
        <w:t>прокс</w:t>
      </w:r>
      <w:r w:rsidRPr="00571266">
        <w:rPr>
          <w:rFonts w:ascii="Times New Roman" w:hAnsi="Times New Roman"/>
          <w:sz w:val="30"/>
          <w:szCs w:val="30"/>
        </w:rPr>
        <w:t>и</w:t>
      </w:r>
      <w:r w:rsidRPr="00571266">
        <w:rPr>
          <w:rFonts w:ascii="Times New Roman" w:hAnsi="Times New Roman"/>
          <w:sz w:val="30"/>
          <w:szCs w:val="30"/>
        </w:rPr>
        <w:t>мально</w:t>
      </w:r>
      <w:r>
        <w:rPr>
          <w:rFonts w:ascii="Times New Roman" w:hAnsi="Times New Roman"/>
          <w:sz w:val="30"/>
          <w:szCs w:val="30"/>
        </w:rPr>
        <w:t>му</w:t>
      </w:r>
      <w:r w:rsidRPr="00571266">
        <w:rPr>
          <w:rFonts w:ascii="Times New Roman" w:hAnsi="Times New Roman"/>
          <w:sz w:val="30"/>
          <w:szCs w:val="30"/>
        </w:rPr>
        <w:t xml:space="preserve"> кра</w:t>
      </w:r>
      <w:r>
        <w:rPr>
          <w:rFonts w:ascii="Times New Roman" w:hAnsi="Times New Roman"/>
          <w:sz w:val="30"/>
          <w:szCs w:val="30"/>
        </w:rPr>
        <w:t>ю</w:t>
      </w:r>
      <w:r w:rsidRPr="00571266">
        <w:rPr>
          <w:rFonts w:ascii="Times New Roman" w:hAnsi="Times New Roman"/>
          <w:sz w:val="30"/>
          <w:szCs w:val="30"/>
        </w:rPr>
        <w:t xml:space="preserve"> складок кардиального отдела желудка).</w:t>
      </w:r>
    </w:p>
    <w:p w:rsidR="00A67F41" w:rsidRDefault="00A67F41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 w:rsidRPr="00274997">
        <w:rPr>
          <w:rFonts w:ascii="Times New Roman" w:hAnsi="Times New Roman"/>
          <w:sz w:val="30"/>
          <w:szCs w:val="30"/>
        </w:rPr>
        <w:t xml:space="preserve">Если КЭП и </w:t>
      </w:r>
      <w:r w:rsidRPr="00274997">
        <w:rPr>
          <w:rFonts w:ascii="Times New Roman" w:hAnsi="Times New Roman"/>
          <w:sz w:val="30"/>
          <w:szCs w:val="30"/>
          <w:lang w:val="en-US"/>
        </w:rPr>
        <w:t>Z</w:t>
      </w:r>
      <w:r w:rsidRPr="00274997">
        <w:rPr>
          <w:rFonts w:ascii="Times New Roman" w:hAnsi="Times New Roman"/>
          <w:sz w:val="30"/>
          <w:szCs w:val="30"/>
        </w:rPr>
        <w:t>-линия не совпадают, то предполагается наличие м</w:t>
      </w:r>
      <w:r w:rsidRPr="00274997">
        <w:rPr>
          <w:rFonts w:ascii="Times New Roman" w:hAnsi="Times New Roman"/>
          <w:sz w:val="30"/>
          <w:szCs w:val="30"/>
        </w:rPr>
        <w:t>е</w:t>
      </w:r>
      <w:r w:rsidRPr="00274997">
        <w:rPr>
          <w:rFonts w:ascii="Times New Roman" w:hAnsi="Times New Roman"/>
          <w:sz w:val="30"/>
          <w:szCs w:val="30"/>
        </w:rPr>
        <w:t xml:space="preserve">таплазии </w:t>
      </w:r>
      <w:r w:rsidR="00C81B5D">
        <w:rPr>
          <w:rFonts w:ascii="Times New Roman" w:hAnsi="Times New Roman"/>
          <w:sz w:val="30"/>
          <w:szCs w:val="30"/>
        </w:rPr>
        <w:t xml:space="preserve">слизистой оболочки </w:t>
      </w:r>
      <w:r w:rsidRPr="00274997">
        <w:rPr>
          <w:rFonts w:ascii="Times New Roman" w:hAnsi="Times New Roman"/>
          <w:sz w:val="30"/>
          <w:szCs w:val="30"/>
        </w:rPr>
        <w:t xml:space="preserve">пищевода. Для взятия </w:t>
      </w:r>
      <w:proofErr w:type="spellStart"/>
      <w:r w:rsidRPr="00274997">
        <w:rPr>
          <w:rFonts w:ascii="Times New Roman" w:hAnsi="Times New Roman"/>
          <w:sz w:val="30"/>
          <w:szCs w:val="30"/>
        </w:rPr>
        <w:t>биопсийного</w:t>
      </w:r>
      <w:proofErr w:type="spellEnd"/>
      <w:r w:rsidRPr="00274997">
        <w:rPr>
          <w:rFonts w:ascii="Times New Roman" w:hAnsi="Times New Roman"/>
          <w:sz w:val="30"/>
          <w:szCs w:val="30"/>
        </w:rPr>
        <w:t xml:space="preserve"> м</w:t>
      </w:r>
      <w:r w:rsidRPr="00274997">
        <w:rPr>
          <w:rFonts w:ascii="Times New Roman" w:hAnsi="Times New Roman"/>
          <w:sz w:val="30"/>
          <w:szCs w:val="30"/>
        </w:rPr>
        <w:t>а</w:t>
      </w:r>
      <w:r w:rsidRPr="00274997">
        <w:rPr>
          <w:rFonts w:ascii="Times New Roman" w:hAnsi="Times New Roman"/>
          <w:sz w:val="30"/>
          <w:szCs w:val="30"/>
        </w:rPr>
        <w:t xml:space="preserve">териала визуально определяется участок </w:t>
      </w:r>
      <w:r>
        <w:rPr>
          <w:rFonts w:ascii="Times New Roman" w:hAnsi="Times New Roman"/>
          <w:sz w:val="30"/>
          <w:szCs w:val="30"/>
        </w:rPr>
        <w:t xml:space="preserve">возможной </w:t>
      </w:r>
      <w:r w:rsidRPr="00274997">
        <w:rPr>
          <w:rFonts w:ascii="Times New Roman" w:hAnsi="Times New Roman"/>
          <w:sz w:val="30"/>
          <w:szCs w:val="30"/>
        </w:rPr>
        <w:t>метаплазии ма</w:t>
      </w:r>
      <w:r w:rsidRPr="00274997">
        <w:rPr>
          <w:rFonts w:ascii="Times New Roman" w:hAnsi="Times New Roman"/>
          <w:sz w:val="30"/>
          <w:szCs w:val="30"/>
        </w:rPr>
        <w:t>к</w:t>
      </w:r>
      <w:r w:rsidRPr="00274997">
        <w:rPr>
          <w:rFonts w:ascii="Times New Roman" w:hAnsi="Times New Roman"/>
          <w:sz w:val="30"/>
          <w:szCs w:val="30"/>
        </w:rPr>
        <w:t xml:space="preserve">симальной протяженности (имеющий наибольшую длину от КЭП до </w:t>
      </w:r>
      <w:r w:rsidRPr="00274997">
        <w:rPr>
          <w:rFonts w:ascii="Times New Roman" w:hAnsi="Times New Roman"/>
          <w:sz w:val="30"/>
          <w:szCs w:val="30"/>
          <w:lang w:val="en-US"/>
        </w:rPr>
        <w:t>Z</w:t>
      </w:r>
      <w:r w:rsidRPr="00274997">
        <w:rPr>
          <w:rFonts w:ascii="Times New Roman" w:hAnsi="Times New Roman"/>
          <w:sz w:val="30"/>
          <w:szCs w:val="30"/>
        </w:rPr>
        <w:t xml:space="preserve">-линии). Для определения места взятия </w:t>
      </w:r>
      <w:proofErr w:type="spellStart"/>
      <w:r w:rsidRPr="00274997">
        <w:rPr>
          <w:rFonts w:ascii="Times New Roman" w:hAnsi="Times New Roman"/>
          <w:sz w:val="30"/>
          <w:szCs w:val="30"/>
        </w:rPr>
        <w:t>биопсийного</w:t>
      </w:r>
      <w:proofErr w:type="spellEnd"/>
      <w:r w:rsidRPr="00274997">
        <w:rPr>
          <w:rFonts w:ascii="Times New Roman" w:hAnsi="Times New Roman"/>
          <w:sz w:val="30"/>
          <w:szCs w:val="30"/>
        </w:rPr>
        <w:t xml:space="preserve"> материала </w:t>
      </w:r>
      <w:r w:rsidR="00AD12D8">
        <w:rPr>
          <w:rFonts w:ascii="Times New Roman" w:hAnsi="Times New Roman"/>
          <w:sz w:val="30"/>
          <w:szCs w:val="30"/>
        </w:rPr>
        <w:t>данный участок</w:t>
      </w:r>
      <w:r w:rsidR="006875B8">
        <w:rPr>
          <w:rFonts w:ascii="Times New Roman" w:hAnsi="Times New Roman"/>
          <w:sz w:val="30"/>
          <w:szCs w:val="30"/>
        </w:rPr>
        <w:t xml:space="preserve"> условно делится на три части (верхняя треть, средняя треть, нижняя треть). </w:t>
      </w:r>
      <w:r w:rsidRPr="00274997">
        <w:rPr>
          <w:rFonts w:ascii="Times New Roman" w:hAnsi="Times New Roman"/>
          <w:sz w:val="30"/>
          <w:szCs w:val="30"/>
        </w:rPr>
        <w:t xml:space="preserve">Забор </w:t>
      </w:r>
      <w:proofErr w:type="spellStart"/>
      <w:r w:rsidRPr="00274997">
        <w:rPr>
          <w:rFonts w:ascii="Times New Roman" w:hAnsi="Times New Roman"/>
          <w:sz w:val="30"/>
          <w:szCs w:val="30"/>
        </w:rPr>
        <w:t>биопсийного</w:t>
      </w:r>
      <w:proofErr w:type="spellEnd"/>
      <w:r w:rsidRPr="00274997">
        <w:rPr>
          <w:rFonts w:ascii="Times New Roman" w:hAnsi="Times New Roman"/>
          <w:sz w:val="30"/>
          <w:szCs w:val="30"/>
        </w:rPr>
        <w:t xml:space="preserve"> материала выполняется из сегмен</w:t>
      </w:r>
      <w:r w:rsidR="00AD12D8">
        <w:rPr>
          <w:rFonts w:ascii="Times New Roman" w:hAnsi="Times New Roman"/>
          <w:sz w:val="30"/>
          <w:szCs w:val="30"/>
        </w:rPr>
        <w:t>та, соответствующего</w:t>
      </w:r>
      <w:r w:rsidRPr="00274997">
        <w:rPr>
          <w:rFonts w:ascii="Times New Roman" w:hAnsi="Times New Roman"/>
          <w:sz w:val="30"/>
          <w:szCs w:val="30"/>
        </w:rPr>
        <w:t xml:space="preserve"> средней трети</w:t>
      </w:r>
      <w:r w:rsidR="00AD12D8">
        <w:rPr>
          <w:rFonts w:ascii="Times New Roman" w:hAnsi="Times New Roman"/>
          <w:sz w:val="30"/>
          <w:szCs w:val="30"/>
        </w:rPr>
        <w:t xml:space="preserve"> участка возможной метаплазии</w:t>
      </w:r>
      <w:r w:rsidRPr="00274997">
        <w:rPr>
          <w:rFonts w:ascii="Times New Roman" w:hAnsi="Times New Roman"/>
          <w:sz w:val="30"/>
          <w:szCs w:val="30"/>
        </w:rPr>
        <w:t xml:space="preserve">. </w:t>
      </w:r>
      <w:r w:rsidRPr="00A013FA">
        <w:rPr>
          <w:rFonts w:ascii="Times New Roman" w:hAnsi="Times New Roman"/>
          <w:sz w:val="30"/>
          <w:szCs w:val="30"/>
        </w:rPr>
        <w:t>Та</w:t>
      </w:r>
      <w:r w:rsidRPr="00A013FA">
        <w:rPr>
          <w:rFonts w:ascii="Times New Roman" w:hAnsi="Times New Roman"/>
          <w:sz w:val="30"/>
          <w:szCs w:val="30"/>
        </w:rPr>
        <w:t>к</w:t>
      </w:r>
      <w:r w:rsidRPr="00A013FA">
        <w:rPr>
          <w:rFonts w:ascii="Times New Roman" w:hAnsi="Times New Roman"/>
          <w:sz w:val="30"/>
          <w:szCs w:val="30"/>
        </w:rPr>
        <w:t>же дополнительно проводи</w:t>
      </w:r>
      <w:r>
        <w:rPr>
          <w:rFonts w:ascii="Times New Roman" w:hAnsi="Times New Roman"/>
          <w:sz w:val="30"/>
          <w:szCs w:val="30"/>
        </w:rPr>
        <w:t>тся</w:t>
      </w:r>
      <w:r w:rsidRPr="00A013FA">
        <w:rPr>
          <w:rFonts w:ascii="Times New Roman" w:hAnsi="Times New Roman"/>
          <w:sz w:val="30"/>
          <w:szCs w:val="30"/>
        </w:rPr>
        <w:t xml:space="preserve"> биопсия из мест макроскопических и</w:t>
      </w:r>
      <w:r w:rsidRPr="00A013FA">
        <w:rPr>
          <w:rFonts w:ascii="Times New Roman" w:hAnsi="Times New Roman"/>
          <w:sz w:val="30"/>
          <w:szCs w:val="30"/>
        </w:rPr>
        <w:t>з</w:t>
      </w:r>
      <w:r w:rsidRPr="00A013FA">
        <w:rPr>
          <w:rFonts w:ascii="Times New Roman" w:hAnsi="Times New Roman"/>
          <w:sz w:val="30"/>
          <w:szCs w:val="30"/>
        </w:rPr>
        <w:t>менений (полиповидные образования и складки, треугол</w:t>
      </w:r>
      <w:r>
        <w:rPr>
          <w:rFonts w:ascii="Times New Roman" w:hAnsi="Times New Roman"/>
          <w:sz w:val="30"/>
          <w:szCs w:val="30"/>
        </w:rPr>
        <w:t xml:space="preserve">ьные выступы, утолщение Z-линии, </w:t>
      </w:r>
      <w:r w:rsidRPr="0044193C">
        <w:rPr>
          <w:rFonts w:ascii="Times New Roman" w:hAnsi="Times New Roman"/>
          <w:sz w:val="30"/>
          <w:szCs w:val="30"/>
        </w:rPr>
        <w:t>эрозии пищевода</w:t>
      </w:r>
      <w:r>
        <w:rPr>
          <w:rFonts w:ascii="Times New Roman" w:hAnsi="Times New Roman"/>
          <w:sz w:val="30"/>
          <w:szCs w:val="30"/>
        </w:rPr>
        <w:t xml:space="preserve"> и т.п.).</w:t>
      </w:r>
    </w:p>
    <w:p w:rsidR="00AD12D8" w:rsidRDefault="00AD12D8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585E33" w:rsidRDefault="00585E33" w:rsidP="00E246EC">
      <w:pPr>
        <w:spacing w:after="0" w:line="36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A67F41" w:rsidRPr="00D24D8D" w:rsidRDefault="00A67F41" w:rsidP="00E246EC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24D8D">
        <w:rPr>
          <w:rFonts w:ascii="Times New Roman" w:hAnsi="Times New Roman"/>
          <w:b/>
          <w:sz w:val="30"/>
          <w:szCs w:val="30"/>
        </w:rPr>
        <w:lastRenderedPageBreak/>
        <w:t>ПЕРЕЧЕНЬ ВОЗМОЖНЫХ ОСЛОЖНЕНИЙ ИЛИ ОШИБОК ПРИ ВЫПОЛНЕНИИ И ПУТИ ИХ УСТРАНЕНИЯ</w:t>
      </w:r>
    </w:p>
    <w:p w:rsidR="00A67F41" w:rsidRDefault="00A67F41" w:rsidP="00E246EC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24D8D">
        <w:rPr>
          <w:rFonts w:ascii="Times New Roman" w:hAnsi="Times New Roman"/>
          <w:sz w:val="30"/>
          <w:szCs w:val="30"/>
        </w:rPr>
        <w:t>К возможны</w:t>
      </w:r>
      <w:r>
        <w:rPr>
          <w:rFonts w:ascii="Times New Roman" w:hAnsi="Times New Roman"/>
          <w:sz w:val="30"/>
          <w:szCs w:val="30"/>
        </w:rPr>
        <w:t>м осложнениям при проведении ЭГДС</w:t>
      </w:r>
      <w:r w:rsidRPr="00D24D8D">
        <w:rPr>
          <w:rFonts w:ascii="Times New Roman" w:hAnsi="Times New Roman"/>
          <w:sz w:val="30"/>
          <w:szCs w:val="30"/>
        </w:rPr>
        <w:t xml:space="preserve"> можно отнести реакции непереносимости местных анестетиков. При возникновении подобных реакций, введение анестетика необходимо немедленно пр</w:t>
      </w:r>
      <w:r w:rsidRPr="00D24D8D">
        <w:rPr>
          <w:rFonts w:ascii="Times New Roman" w:hAnsi="Times New Roman"/>
          <w:sz w:val="30"/>
          <w:szCs w:val="30"/>
        </w:rPr>
        <w:t>е</w:t>
      </w:r>
      <w:r w:rsidRPr="00D24D8D">
        <w:rPr>
          <w:rFonts w:ascii="Times New Roman" w:hAnsi="Times New Roman"/>
          <w:sz w:val="30"/>
          <w:szCs w:val="30"/>
        </w:rPr>
        <w:t>кратить. Следует оказать комплекс лечебных мероприятий в зависим</w:t>
      </w:r>
      <w:r w:rsidRPr="00D24D8D">
        <w:rPr>
          <w:rFonts w:ascii="Times New Roman" w:hAnsi="Times New Roman"/>
          <w:sz w:val="30"/>
          <w:szCs w:val="30"/>
        </w:rPr>
        <w:t>о</w:t>
      </w:r>
      <w:r w:rsidRPr="00D24D8D">
        <w:rPr>
          <w:rFonts w:ascii="Times New Roman" w:hAnsi="Times New Roman"/>
          <w:sz w:val="30"/>
          <w:szCs w:val="30"/>
        </w:rPr>
        <w:t>сти от характера и степени выраженности реакции непереносимости.</w:t>
      </w:r>
    </w:p>
    <w:p w:rsidR="00A67F41" w:rsidRDefault="00A67F41" w:rsidP="00BA01BD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Возможной ошибкой может являться неправильный забор </w:t>
      </w:r>
      <w:proofErr w:type="spellStart"/>
      <w:r>
        <w:rPr>
          <w:rFonts w:ascii="Times New Roman" w:hAnsi="Times New Roman"/>
          <w:sz w:val="30"/>
          <w:szCs w:val="30"/>
        </w:rPr>
        <w:t>био</w:t>
      </w:r>
      <w:r>
        <w:rPr>
          <w:rFonts w:ascii="Times New Roman" w:hAnsi="Times New Roman"/>
          <w:sz w:val="30"/>
          <w:szCs w:val="30"/>
        </w:rPr>
        <w:t>п</w:t>
      </w:r>
      <w:r w:rsidRPr="00813344">
        <w:rPr>
          <w:rFonts w:ascii="Times New Roman" w:hAnsi="Times New Roman"/>
          <w:sz w:val="30"/>
          <w:szCs w:val="30"/>
        </w:rPr>
        <w:t>сийного</w:t>
      </w:r>
      <w:proofErr w:type="spellEnd"/>
      <w:r w:rsidRPr="00813344">
        <w:rPr>
          <w:rFonts w:ascii="Times New Roman" w:hAnsi="Times New Roman"/>
          <w:sz w:val="30"/>
          <w:szCs w:val="30"/>
        </w:rPr>
        <w:t xml:space="preserve"> материала</w:t>
      </w:r>
      <w:r>
        <w:rPr>
          <w:rFonts w:ascii="Times New Roman" w:hAnsi="Times New Roman"/>
          <w:sz w:val="30"/>
          <w:szCs w:val="30"/>
        </w:rPr>
        <w:t xml:space="preserve"> (маленький размер биоптата, механическое повр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ждение материала, несвоевременная фиксация). </w:t>
      </w:r>
      <w:r w:rsidRPr="00D24D8D">
        <w:rPr>
          <w:rFonts w:ascii="Times New Roman" w:hAnsi="Times New Roman"/>
          <w:sz w:val="30"/>
          <w:szCs w:val="30"/>
        </w:rPr>
        <w:t>Для успешного морф</w:t>
      </w:r>
      <w:r w:rsidRPr="00D24D8D">
        <w:rPr>
          <w:rFonts w:ascii="Times New Roman" w:hAnsi="Times New Roman"/>
          <w:sz w:val="30"/>
          <w:szCs w:val="30"/>
        </w:rPr>
        <w:t>о</w:t>
      </w:r>
      <w:r w:rsidRPr="00D24D8D">
        <w:rPr>
          <w:rFonts w:ascii="Times New Roman" w:hAnsi="Times New Roman"/>
          <w:sz w:val="30"/>
          <w:szCs w:val="30"/>
        </w:rPr>
        <w:t>логического исследования важным является соблюдение следующих технических условий: прицельное получение биоптата, глубина взятия – до уровня мышечной пластинки слизистой оболочки, правильная фи</w:t>
      </w:r>
      <w:r w:rsidRPr="00D24D8D">
        <w:rPr>
          <w:rFonts w:ascii="Times New Roman" w:hAnsi="Times New Roman"/>
          <w:sz w:val="30"/>
          <w:szCs w:val="30"/>
        </w:rPr>
        <w:t>к</w:t>
      </w:r>
      <w:r w:rsidRPr="00D24D8D">
        <w:rPr>
          <w:rFonts w:ascii="Times New Roman" w:hAnsi="Times New Roman"/>
          <w:sz w:val="30"/>
          <w:szCs w:val="30"/>
        </w:rPr>
        <w:t>сация полученных образцов (немедленное помещение биоптата, извл</w:t>
      </w:r>
      <w:r w:rsidRPr="00D24D8D">
        <w:rPr>
          <w:rFonts w:ascii="Times New Roman" w:hAnsi="Times New Roman"/>
          <w:sz w:val="30"/>
          <w:szCs w:val="30"/>
        </w:rPr>
        <w:t>е</w:t>
      </w:r>
      <w:r w:rsidRPr="00D24D8D">
        <w:rPr>
          <w:rFonts w:ascii="Times New Roman" w:hAnsi="Times New Roman"/>
          <w:sz w:val="30"/>
          <w:szCs w:val="30"/>
        </w:rPr>
        <w:t xml:space="preserve">ченного из </w:t>
      </w:r>
      <w:proofErr w:type="spellStart"/>
      <w:r w:rsidRPr="00D24D8D">
        <w:rPr>
          <w:rFonts w:ascii="Times New Roman" w:hAnsi="Times New Roman"/>
          <w:sz w:val="30"/>
          <w:szCs w:val="30"/>
        </w:rPr>
        <w:t>браншей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4D8D">
        <w:rPr>
          <w:rFonts w:ascii="Times New Roman" w:hAnsi="Times New Roman"/>
          <w:sz w:val="30"/>
          <w:szCs w:val="30"/>
        </w:rPr>
        <w:t>биопсийных</w:t>
      </w:r>
      <w:proofErr w:type="spellEnd"/>
      <w:r w:rsidRPr="00D24D8D">
        <w:rPr>
          <w:rFonts w:ascii="Times New Roman" w:hAnsi="Times New Roman"/>
          <w:sz w:val="30"/>
          <w:szCs w:val="30"/>
        </w:rPr>
        <w:t xml:space="preserve"> щипцов, во флакон с фиксатором – раствором формалина).</w:t>
      </w:r>
    </w:p>
    <w:sectPr w:rsidR="00A67F41" w:rsidSect="00BD039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BA" w:rsidRDefault="00B159BA">
      <w:r>
        <w:separator/>
      </w:r>
    </w:p>
  </w:endnote>
  <w:endnote w:type="continuationSeparator" w:id="0">
    <w:p w:rsidR="00B159BA" w:rsidRDefault="00B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41" w:rsidRDefault="00A67F41" w:rsidP="001D5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F41" w:rsidRDefault="00A67F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41" w:rsidRPr="00BD039B" w:rsidRDefault="00A67F41" w:rsidP="00BD039B">
    <w:pPr>
      <w:pStyle w:val="a3"/>
      <w:framePr w:w="567" w:wrap="around" w:vAnchor="text" w:hAnchor="margin" w:xAlign="center" w:y="1"/>
      <w:jc w:val="center"/>
      <w:rPr>
        <w:rStyle w:val="a5"/>
        <w:rFonts w:ascii="Times New Roman" w:hAnsi="Times New Roman"/>
        <w:sz w:val="30"/>
        <w:szCs w:val="30"/>
      </w:rPr>
    </w:pPr>
    <w:r w:rsidRPr="00BD039B">
      <w:rPr>
        <w:rStyle w:val="a5"/>
        <w:rFonts w:ascii="Times New Roman" w:hAnsi="Times New Roman"/>
        <w:sz w:val="30"/>
        <w:szCs w:val="30"/>
      </w:rPr>
      <w:fldChar w:fldCharType="begin"/>
    </w:r>
    <w:r w:rsidRPr="00BD039B">
      <w:rPr>
        <w:rStyle w:val="a5"/>
        <w:rFonts w:ascii="Times New Roman" w:hAnsi="Times New Roman"/>
        <w:sz w:val="30"/>
        <w:szCs w:val="30"/>
      </w:rPr>
      <w:instrText xml:space="preserve">PAGE  </w:instrText>
    </w:r>
    <w:r w:rsidRPr="00BD039B">
      <w:rPr>
        <w:rStyle w:val="a5"/>
        <w:rFonts w:ascii="Times New Roman" w:hAnsi="Times New Roman"/>
        <w:sz w:val="30"/>
        <w:szCs w:val="30"/>
      </w:rPr>
      <w:fldChar w:fldCharType="separate"/>
    </w:r>
    <w:r w:rsidR="00963BAD">
      <w:rPr>
        <w:rStyle w:val="a5"/>
        <w:rFonts w:ascii="Times New Roman" w:hAnsi="Times New Roman"/>
        <w:noProof/>
        <w:sz w:val="30"/>
        <w:szCs w:val="30"/>
      </w:rPr>
      <w:t>2</w:t>
    </w:r>
    <w:r w:rsidRPr="00BD039B">
      <w:rPr>
        <w:rStyle w:val="a5"/>
        <w:rFonts w:ascii="Times New Roman" w:hAnsi="Times New Roman"/>
        <w:sz w:val="30"/>
        <w:szCs w:val="30"/>
      </w:rPr>
      <w:fldChar w:fldCharType="end"/>
    </w:r>
  </w:p>
  <w:p w:rsidR="00A67F41" w:rsidRDefault="00A67F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BA" w:rsidRDefault="00B159BA">
      <w:r>
        <w:separator/>
      </w:r>
    </w:p>
  </w:footnote>
  <w:footnote w:type="continuationSeparator" w:id="0">
    <w:p w:rsidR="00B159BA" w:rsidRDefault="00B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AB4"/>
    <w:multiLevelType w:val="hybridMultilevel"/>
    <w:tmpl w:val="D5861F34"/>
    <w:lvl w:ilvl="0" w:tplc="9294AC74">
      <w:start w:val="12"/>
      <w:numFmt w:val="bullet"/>
      <w:lvlText w:val="•"/>
      <w:lvlJc w:val="left"/>
      <w:pPr>
        <w:ind w:left="1207" w:hanging="705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0E1D70"/>
    <w:multiLevelType w:val="hybridMultilevel"/>
    <w:tmpl w:val="067CF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6EC"/>
    <w:rsid w:val="00011F24"/>
    <w:rsid w:val="000864F9"/>
    <w:rsid w:val="00090DE1"/>
    <w:rsid w:val="00097394"/>
    <w:rsid w:val="000A3196"/>
    <w:rsid w:val="000B08D9"/>
    <w:rsid w:val="000D4C7D"/>
    <w:rsid w:val="000F7E21"/>
    <w:rsid w:val="001632DC"/>
    <w:rsid w:val="001A14E3"/>
    <w:rsid w:val="001A564D"/>
    <w:rsid w:val="001B0770"/>
    <w:rsid w:val="001D53F3"/>
    <w:rsid w:val="001D7128"/>
    <w:rsid w:val="001F7894"/>
    <w:rsid w:val="002026B2"/>
    <w:rsid w:val="002140BA"/>
    <w:rsid w:val="00245CDA"/>
    <w:rsid w:val="002668A2"/>
    <w:rsid w:val="00274997"/>
    <w:rsid w:val="002C5C53"/>
    <w:rsid w:val="002E78D1"/>
    <w:rsid w:val="00360D9D"/>
    <w:rsid w:val="00362405"/>
    <w:rsid w:val="00387DF6"/>
    <w:rsid w:val="003A4BBD"/>
    <w:rsid w:val="003A7C82"/>
    <w:rsid w:val="003A7FCA"/>
    <w:rsid w:val="00423D6D"/>
    <w:rsid w:val="0044193C"/>
    <w:rsid w:val="00480DC4"/>
    <w:rsid w:val="004A4C7A"/>
    <w:rsid w:val="004C13FE"/>
    <w:rsid w:val="004C677A"/>
    <w:rsid w:val="004D71CB"/>
    <w:rsid w:val="004E2AD1"/>
    <w:rsid w:val="004F465F"/>
    <w:rsid w:val="00505C61"/>
    <w:rsid w:val="00514931"/>
    <w:rsid w:val="0053301E"/>
    <w:rsid w:val="00571266"/>
    <w:rsid w:val="00585E33"/>
    <w:rsid w:val="005A19FD"/>
    <w:rsid w:val="005D7E5B"/>
    <w:rsid w:val="006070B2"/>
    <w:rsid w:val="00614499"/>
    <w:rsid w:val="00633FDE"/>
    <w:rsid w:val="006637F1"/>
    <w:rsid w:val="00670F15"/>
    <w:rsid w:val="006828AE"/>
    <w:rsid w:val="006875B8"/>
    <w:rsid w:val="006D15D3"/>
    <w:rsid w:val="006E1705"/>
    <w:rsid w:val="007178AD"/>
    <w:rsid w:val="007541B9"/>
    <w:rsid w:val="00762AF3"/>
    <w:rsid w:val="00765FE0"/>
    <w:rsid w:val="00766CBE"/>
    <w:rsid w:val="007836DD"/>
    <w:rsid w:val="00784259"/>
    <w:rsid w:val="007F3059"/>
    <w:rsid w:val="007F6EDD"/>
    <w:rsid w:val="00813344"/>
    <w:rsid w:val="00826658"/>
    <w:rsid w:val="00851778"/>
    <w:rsid w:val="00874336"/>
    <w:rsid w:val="0087659F"/>
    <w:rsid w:val="00884BA3"/>
    <w:rsid w:val="008D5104"/>
    <w:rsid w:val="008E5CD7"/>
    <w:rsid w:val="008F72A1"/>
    <w:rsid w:val="00922957"/>
    <w:rsid w:val="00927FE9"/>
    <w:rsid w:val="00963BAD"/>
    <w:rsid w:val="00965EBF"/>
    <w:rsid w:val="00982170"/>
    <w:rsid w:val="009B5D0A"/>
    <w:rsid w:val="009F7F64"/>
    <w:rsid w:val="00A013FA"/>
    <w:rsid w:val="00A12A7A"/>
    <w:rsid w:val="00A25090"/>
    <w:rsid w:val="00A46CBE"/>
    <w:rsid w:val="00A67F41"/>
    <w:rsid w:val="00A753F5"/>
    <w:rsid w:val="00A978BE"/>
    <w:rsid w:val="00AD0013"/>
    <w:rsid w:val="00AD12D8"/>
    <w:rsid w:val="00AD4C67"/>
    <w:rsid w:val="00AF7C84"/>
    <w:rsid w:val="00B019D5"/>
    <w:rsid w:val="00B05A33"/>
    <w:rsid w:val="00B159BA"/>
    <w:rsid w:val="00B3116C"/>
    <w:rsid w:val="00B46585"/>
    <w:rsid w:val="00B834B9"/>
    <w:rsid w:val="00B845BE"/>
    <w:rsid w:val="00BA01BD"/>
    <w:rsid w:val="00BD039B"/>
    <w:rsid w:val="00C06092"/>
    <w:rsid w:val="00C1097B"/>
    <w:rsid w:val="00C14359"/>
    <w:rsid w:val="00C16D2A"/>
    <w:rsid w:val="00C20C07"/>
    <w:rsid w:val="00C6742D"/>
    <w:rsid w:val="00C81B5D"/>
    <w:rsid w:val="00C859E7"/>
    <w:rsid w:val="00CB7ED3"/>
    <w:rsid w:val="00CC7745"/>
    <w:rsid w:val="00D1443C"/>
    <w:rsid w:val="00D24D8D"/>
    <w:rsid w:val="00D25294"/>
    <w:rsid w:val="00D35539"/>
    <w:rsid w:val="00D4307C"/>
    <w:rsid w:val="00D61D21"/>
    <w:rsid w:val="00D85C38"/>
    <w:rsid w:val="00D95235"/>
    <w:rsid w:val="00DA6D2C"/>
    <w:rsid w:val="00DB0AFD"/>
    <w:rsid w:val="00DB3D1E"/>
    <w:rsid w:val="00DC0745"/>
    <w:rsid w:val="00DF1ABC"/>
    <w:rsid w:val="00E246EC"/>
    <w:rsid w:val="00E370BD"/>
    <w:rsid w:val="00E472BD"/>
    <w:rsid w:val="00E53704"/>
    <w:rsid w:val="00EB344B"/>
    <w:rsid w:val="00EF71CB"/>
    <w:rsid w:val="00F04DB7"/>
    <w:rsid w:val="00F14235"/>
    <w:rsid w:val="00F37232"/>
    <w:rsid w:val="00F96FB4"/>
    <w:rsid w:val="00F976A1"/>
    <w:rsid w:val="00FC2755"/>
    <w:rsid w:val="00FC529E"/>
    <w:rsid w:val="00FD30B3"/>
    <w:rsid w:val="00FD5F79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03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BD039B"/>
    <w:rPr>
      <w:rFonts w:cs="Times New Roman"/>
    </w:rPr>
  </w:style>
  <w:style w:type="paragraph" w:styleId="a6">
    <w:name w:val="header"/>
    <w:basedOn w:val="a"/>
    <w:link w:val="a7"/>
    <w:uiPriority w:val="99"/>
    <w:rsid w:val="00BD03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17</cp:revision>
  <dcterms:created xsi:type="dcterms:W3CDTF">2012-12-04T13:05:00Z</dcterms:created>
  <dcterms:modified xsi:type="dcterms:W3CDTF">2013-06-10T18:37:00Z</dcterms:modified>
</cp:coreProperties>
</file>