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D4" w:rsidRDefault="005567D4" w:rsidP="008F5511">
      <w:pPr>
        <w:tabs>
          <w:tab w:val="left" w:pos="5955"/>
        </w:tabs>
        <w:ind w:right="-207"/>
        <w:rPr>
          <w:b/>
        </w:rPr>
      </w:pPr>
      <w:bookmarkStart w:id="0" w:name="_GoBack"/>
      <w:bookmarkEnd w:id="0"/>
    </w:p>
    <w:p w:rsidR="005567D4" w:rsidRPr="008C3B69" w:rsidRDefault="005567D4" w:rsidP="0090762C">
      <w:pPr>
        <w:ind w:right="-207"/>
        <w:jc w:val="center"/>
        <w:rPr>
          <w:sz w:val="26"/>
          <w:szCs w:val="26"/>
        </w:rPr>
      </w:pPr>
      <w:r w:rsidRPr="008C3B69">
        <w:rPr>
          <w:sz w:val="26"/>
          <w:szCs w:val="26"/>
        </w:rPr>
        <w:t>Экскурсионно-образовательная программа</w:t>
      </w:r>
    </w:p>
    <w:p w:rsidR="005567D4" w:rsidRPr="008C3B69" w:rsidRDefault="005567D4" w:rsidP="0090762C">
      <w:pPr>
        <w:ind w:right="-207"/>
        <w:jc w:val="center"/>
        <w:rPr>
          <w:sz w:val="26"/>
          <w:szCs w:val="26"/>
        </w:rPr>
      </w:pPr>
      <w:r w:rsidRPr="008C3B69">
        <w:rPr>
          <w:sz w:val="26"/>
          <w:szCs w:val="26"/>
        </w:rPr>
        <w:t xml:space="preserve"> «Менеджмент качества образования в учебных заведениях Италии»</w:t>
      </w:r>
    </w:p>
    <w:p w:rsidR="005567D4" w:rsidRPr="008F5511" w:rsidRDefault="00FB0E0D" w:rsidP="00AB6857">
      <w:pPr>
        <w:ind w:left="-720" w:right="-443"/>
        <w:jc w:val="center"/>
        <w:rPr>
          <w:sz w:val="26"/>
          <w:szCs w:val="26"/>
        </w:rPr>
      </w:pPr>
      <w:r>
        <w:rPr>
          <w:sz w:val="26"/>
          <w:szCs w:val="26"/>
        </w:rPr>
        <w:t>г. Вена (Австрия), г.Удине (Италия) (с отдыхом на море в г.Линьяно).</w:t>
      </w:r>
    </w:p>
    <w:p w:rsidR="005567D4" w:rsidRPr="008F5511" w:rsidRDefault="005567D4" w:rsidP="00B705DF">
      <w:pPr>
        <w:jc w:val="center"/>
        <w:rPr>
          <w:sz w:val="26"/>
          <w:szCs w:val="26"/>
        </w:rPr>
      </w:pPr>
      <w:r w:rsidRPr="008F5511">
        <w:rPr>
          <w:sz w:val="26"/>
          <w:szCs w:val="26"/>
        </w:rPr>
        <w:t xml:space="preserve">11- 22 июля </w:t>
      </w:r>
      <w:smartTag w:uri="urn:schemas-microsoft-com:office:smarttags" w:element="metricconverter">
        <w:smartTagPr>
          <w:attr w:name="ProductID" w:val="2015 г"/>
        </w:smartTagPr>
        <w:r w:rsidRPr="008F5511">
          <w:rPr>
            <w:sz w:val="26"/>
            <w:szCs w:val="26"/>
          </w:rPr>
          <w:t>2015 г</w:t>
        </w:r>
      </w:smartTag>
      <w:r w:rsidRPr="008F5511">
        <w:rPr>
          <w:sz w:val="26"/>
          <w:szCs w:val="26"/>
        </w:rPr>
        <w:t xml:space="preserve">., 25 июля – </w:t>
      </w:r>
      <w:r w:rsidR="00650132">
        <w:rPr>
          <w:sz w:val="26"/>
          <w:szCs w:val="26"/>
        </w:rPr>
        <w:t>5</w:t>
      </w:r>
      <w:r w:rsidRPr="008F5511">
        <w:rPr>
          <w:sz w:val="26"/>
          <w:szCs w:val="26"/>
        </w:rPr>
        <w:t xml:space="preserve"> августа </w:t>
      </w:r>
      <w:smartTag w:uri="urn:schemas-microsoft-com:office:smarttags" w:element="metricconverter">
        <w:smartTagPr>
          <w:attr w:name="ProductID" w:val="2015 г"/>
        </w:smartTagPr>
        <w:r w:rsidRPr="008F5511">
          <w:rPr>
            <w:sz w:val="26"/>
            <w:szCs w:val="26"/>
          </w:rPr>
          <w:t>2015 г</w:t>
        </w:r>
      </w:smartTag>
      <w:r w:rsidRPr="008F5511">
        <w:rPr>
          <w:sz w:val="26"/>
          <w:szCs w:val="26"/>
        </w:rPr>
        <w:t>.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0"/>
      </w:tblGrid>
      <w:tr w:rsidR="005567D4" w:rsidRPr="008F5511" w:rsidTr="008C3B69">
        <w:trPr>
          <w:trHeight w:val="452"/>
        </w:trPr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  <w:lang w:val="en-US"/>
              </w:rPr>
            </w:pPr>
            <w:r w:rsidRPr="008F5511">
              <w:rPr>
                <w:sz w:val="26"/>
                <w:szCs w:val="26"/>
              </w:rPr>
              <w:t>1 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Суббота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11 июля</w:t>
            </w:r>
          </w:p>
        </w:tc>
        <w:tc>
          <w:tcPr>
            <w:tcW w:w="9000" w:type="dxa"/>
          </w:tcPr>
          <w:p w:rsidR="005567D4" w:rsidRPr="008F5511" w:rsidRDefault="005567D4" w:rsidP="00AC3539">
            <w:pPr>
              <w:jc w:val="both"/>
              <w:rPr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8F5511">
              <w:rPr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5.00-Отъезд из Минска. Транзит по территории Республики Беларусь. Пересечение белорусско-польской  границы. </w:t>
            </w:r>
          </w:p>
          <w:p w:rsidR="005567D4" w:rsidRPr="008F5511" w:rsidRDefault="005567D4" w:rsidP="0090762C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Работа дискуссионной площадки:</w:t>
            </w:r>
          </w:p>
          <w:p w:rsidR="005567D4" w:rsidRPr="008F5511" w:rsidRDefault="005567D4" w:rsidP="0090762C">
            <w:pPr>
              <w:numPr>
                <w:ilvl w:val="0"/>
                <w:numId w:val="5"/>
              </w:num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Знакомство участников, обзор программы;</w:t>
            </w:r>
          </w:p>
          <w:p w:rsidR="005567D4" w:rsidRPr="008F5511" w:rsidRDefault="005567D4" w:rsidP="0090762C">
            <w:pPr>
              <w:numPr>
                <w:ilvl w:val="0"/>
                <w:numId w:val="5"/>
              </w:num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 xml:space="preserve">Постановка основных целей и задач программы, определение ожиданий участников; </w:t>
            </w:r>
          </w:p>
          <w:p w:rsidR="005567D4" w:rsidRPr="008F5511" w:rsidRDefault="005567D4" w:rsidP="0090762C">
            <w:pPr>
              <w:numPr>
                <w:ilvl w:val="0"/>
                <w:numId w:val="5"/>
              </w:num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Информационный семинар «Система образования Польши».</w:t>
            </w:r>
          </w:p>
          <w:p w:rsidR="005567D4" w:rsidRPr="008F5511" w:rsidRDefault="005567D4" w:rsidP="00AC3539">
            <w:pPr>
              <w:jc w:val="both"/>
              <w:rPr>
                <w:sz w:val="26"/>
                <w:szCs w:val="26"/>
              </w:rPr>
            </w:pPr>
            <w:r w:rsidRPr="008F5511">
              <w:rPr>
                <w:b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Транзит по территории Польши и Чехии. Ночлег в г. Брно.</w:t>
            </w:r>
          </w:p>
        </w:tc>
      </w:tr>
      <w:tr w:rsidR="005567D4" w:rsidRPr="008F5511" w:rsidTr="008C3B69">
        <w:trPr>
          <w:trHeight w:val="452"/>
        </w:trPr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2 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Воскресенье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12 июля</w:t>
            </w:r>
          </w:p>
        </w:tc>
        <w:tc>
          <w:tcPr>
            <w:tcW w:w="9000" w:type="dxa"/>
          </w:tcPr>
          <w:p w:rsidR="005567D4" w:rsidRPr="008F5511" w:rsidRDefault="005567D4" w:rsidP="00AC3539">
            <w:p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 xml:space="preserve">Завтрак. Выселение из отеля. Отъезд в Вену. </w:t>
            </w:r>
            <w:r w:rsidRPr="008F5511">
              <w:rPr>
                <w:i/>
                <w:sz w:val="26"/>
                <w:szCs w:val="26"/>
              </w:rPr>
              <w:t>Информационный семинар «Современные подходы к управлению качеством образования в учреждениях образования  на примере Австрии».</w:t>
            </w:r>
          </w:p>
          <w:p w:rsidR="005567D4" w:rsidRPr="008F5511" w:rsidRDefault="005567D4" w:rsidP="00AC3539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Культурно-познавательная программа в городе с осмотром основных достопримечательностей. Свободное время. Отъезд из Вены. Транзит оп территории Австрии и Италии. Ночлег в отеле в г. Удине.</w:t>
            </w:r>
          </w:p>
        </w:tc>
      </w:tr>
      <w:tr w:rsidR="005567D4" w:rsidRPr="008F5511" w:rsidTr="008C3B69"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3 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Понедельник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13 июля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5567D4" w:rsidRPr="008F5511" w:rsidRDefault="005567D4" w:rsidP="00741B04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Завтрак. Выселение из отеля.</w:t>
            </w:r>
          </w:p>
          <w:p w:rsidR="005567D4" w:rsidRPr="008F5511" w:rsidRDefault="005567D4" w:rsidP="00741B04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09.00-1</w:t>
            </w:r>
            <w:r w:rsidRPr="00180A53">
              <w:rPr>
                <w:sz w:val="26"/>
                <w:szCs w:val="26"/>
              </w:rPr>
              <w:t>1</w:t>
            </w:r>
            <w:r w:rsidRPr="008F5511">
              <w:rPr>
                <w:sz w:val="26"/>
                <w:szCs w:val="26"/>
              </w:rPr>
              <w:t>.</w:t>
            </w:r>
            <w:r w:rsidRPr="00180A53">
              <w:rPr>
                <w:sz w:val="26"/>
                <w:szCs w:val="26"/>
              </w:rPr>
              <w:t>3</w:t>
            </w:r>
            <w:r w:rsidRPr="008F5511">
              <w:rPr>
                <w:sz w:val="26"/>
                <w:szCs w:val="26"/>
              </w:rPr>
              <w:t>0 -Образовательный визит в университет г. Удине.</w:t>
            </w:r>
          </w:p>
          <w:p w:rsidR="005567D4" w:rsidRPr="008F5511" w:rsidRDefault="005567D4" w:rsidP="00741B04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Программа визита:</w:t>
            </w:r>
          </w:p>
          <w:p w:rsidR="005567D4" w:rsidRPr="008F5511" w:rsidRDefault="005567D4" w:rsidP="00741B04">
            <w:pPr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Встреча с представителями учреждения образования;</w:t>
            </w:r>
          </w:p>
          <w:p w:rsidR="005567D4" w:rsidRPr="008F5511" w:rsidRDefault="005567D4" w:rsidP="00741B04">
            <w:pPr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Знакомство с историей, работой и функционированием учебного заведения</w:t>
            </w:r>
          </w:p>
          <w:p w:rsidR="005567D4" w:rsidRPr="008F5511" w:rsidRDefault="005567D4" w:rsidP="00741B04">
            <w:pPr>
              <w:numPr>
                <w:ilvl w:val="0"/>
                <w:numId w:val="4"/>
              </w:num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Обзор программ международного сотрудничества, обмен международным опытом.</w:t>
            </w:r>
          </w:p>
          <w:p w:rsidR="005567D4" w:rsidRPr="008F5511" w:rsidRDefault="005567D4" w:rsidP="00741B04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Семинар «Современные подходы к оцениванию в учреждениях образования Италии»</w:t>
            </w:r>
          </w:p>
          <w:p w:rsidR="005567D4" w:rsidRPr="008F5511" w:rsidRDefault="005567D4" w:rsidP="0090160C">
            <w:pPr>
              <w:jc w:val="both"/>
              <w:rPr>
                <w:sz w:val="26"/>
                <w:szCs w:val="26"/>
              </w:rPr>
            </w:pPr>
            <w:r w:rsidRPr="00E07D8A">
              <w:rPr>
                <w:sz w:val="26"/>
                <w:szCs w:val="26"/>
              </w:rPr>
              <w:t>11</w:t>
            </w:r>
            <w:r w:rsidRPr="008F5511">
              <w:rPr>
                <w:sz w:val="26"/>
                <w:szCs w:val="26"/>
              </w:rPr>
              <w:t>.</w:t>
            </w:r>
            <w:r w:rsidRPr="00E07D8A">
              <w:rPr>
                <w:sz w:val="26"/>
                <w:szCs w:val="26"/>
              </w:rPr>
              <w:t>3</w:t>
            </w:r>
            <w:r w:rsidRPr="008F5511">
              <w:rPr>
                <w:sz w:val="26"/>
                <w:szCs w:val="26"/>
              </w:rPr>
              <w:t>0 - Отъезд из Удине.</w:t>
            </w:r>
          </w:p>
          <w:p w:rsidR="005567D4" w:rsidRPr="008F5511" w:rsidRDefault="005567D4" w:rsidP="00741B04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 xml:space="preserve">Отправление на курорт </w:t>
            </w:r>
            <w:r w:rsidRPr="008F5511">
              <w:rPr>
                <w:b/>
                <w:sz w:val="26"/>
                <w:szCs w:val="26"/>
              </w:rPr>
              <w:t>Линьяно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F5511">
              <w:rPr>
                <w:sz w:val="26"/>
                <w:szCs w:val="26"/>
              </w:rPr>
              <w:t xml:space="preserve">(=70 км) По прибытию заселение в  отель. Обед. Знакомство с  городом. </w:t>
            </w:r>
          </w:p>
          <w:p w:rsidR="005567D4" w:rsidRPr="00EB0799" w:rsidRDefault="005567D4" w:rsidP="00741B04">
            <w:pPr>
              <w:jc w:val="both"/>
              <w:rPr>
                <w:sz w:val="26"/>
                <w:szCs w:val="26"/>
              </w:rPr>
            </w:pPr>
            <w:r w:rsidRPr="00EB0799">
              <w:rPr>
                <w:sz w:val="26"/>
                <w:szCs w:val="26"/>
              </w:rPr>
              <w:t>Ужин в отеле.</w:t>
            </w:r>
          </w:p>
        </w:tc>
      </w:tr>
      <w:tr w:rsidR="005567D4" w:rsidRPr="008F5511" w:rsidTr="008C3B69">
        <w:trPr>
          <w:trHeight w:val="560"/>
        </w:trPr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4 – 9 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14-19 июля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0" w:type="dxa"/>
          </w:tcPr>
          <w:p w:rsidR="005567D4" w:rsidRPr="008F5511" w:rsidRDefault="005567D4" w:rsidP="008F5511">
            <w:pPr>
              <w:jc w:val="both"/>
              <w:rPr>
                <w:sz w:val="26"/>
                <w:szCs w:val="26"/>
              </w:rPr>
            </w:pPr>
            <w:r w:rsidRPr="008F5511">
              <w:rPr>
                <w:b/>
                <w:i/>
                <w:sz w:val="26"/>
                <w:szCs w:val="26"/>
              </w:rPr>
              <w:t>Дни отдыха на Венецианской Ривьере</w:t>
            </w:r>
            <w:r w:rsidRPr="008F5511">
              <w:rPr>
                <w:sz w:val="26"/>
                <w:szCs w:val="26"/>
              </w:rPr>
              <w:t xml:space="preserve">. </w:t>
            </w:r>
          </w:p>
          <w:p w:rsidR="005567D4" w:rsidRPr="008F5511" w:rsidRDefault="005567D4" w:rsidP="008F5511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Завтрак, обед, ужин в ресторане отеля. Отдых на море.</w:t>
            </w:r>
          </w:p>
          <w:p w:rsidR="005567D4" w:rsidRPr="008F5511" w:rsidRDefault="005567D4" w:rsidP="008F5511">
            <w:p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По желанию возможна организация экскурсий в Венецию, Падую, Верону (доп.пл).</w:t>
            </w:r>
          </w:p>
        </w:tc>
      </w:tr>
      <w:tr w:rsidR="005567D4" w:rsidRPr="008F5511" w:rsidTr="008C3B69">
        <w:trPr>
          <w:trHeight w:val="560"/>
        </w:trPr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</w:t>
            </w:r>
            <w:r w:rsidRPr="008F5511">
              <w:rPr>
                <w:sz w:val="26"/>
                <w:szCs w:val="26"/>
                <w:lang w:val="en-US"/>
              </w:rPr>
              <w:t xml:space="preserve">0 </w:t>
            </w:r>
            <w:r w:rsidRPr="008F5511">
              <w:rPr>
                <w:sz w:val="26"/>
                <w:szCs w:val="26"/>
              </w:rPr>
              <w:t>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Понедельник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20 июля</w:t>
            </w:r>
          </w:p>
        </w:tc>
        <w:tc>
          <w:tcPr>
            <w:tcW w:w="9000" w:type="dxa"/>
          </w:tcPr>
          <w:p w:rsidR="005567D4" w:rsidRPr="008F5511" w:rsidRDefault="005567D4" w:rsidP="008F5511">
            <w:pPr>
              <w:jc w:val="both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07-00 Завтрак. Выселение из отеля. Транзит по  Италии, Австрии, Чехии.</w:t>
            </w:r>
          </w:p>
          <w:p w:rsidR="005567D4" w:rsidRPr="008F5511" w:rsidRDefault="005567D4" w:rsidP="008F5511">
            <w:p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Информационный семинар «Семинар «Инновационные подходы в системе оценки  качества образования».</w:t>
            </w:r>
          </w:p>
          <w:p w:rsidR="005567D4" w:rsidRPr="008F5511" w:rsidRDefault="005567D4" w:rsidP="008F5511">
            <w:p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Заселение в отель, ночлег.</w:t>
            </w:r>
          </w:p>
        </w:tc>
      </w:tr>
      <w:tr w:rsidR="005567D4" w:rsidRPr="008F5511" w:rsidTr="008C3B69">
        <w:trPr>
          <w:trHeight w:val="390"/>
        </w:trPr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</w:t>
            </w:r>
            <w:r w:rsidRPr="008F5511">
              <w:rPr>
                <w:sz w:val="26"/>
                <w:szCs w:val="26"/>
                <w:lang w:val="en-US"/>
              </w:rPr>
              <w:t>1</w:t>
            </w:r>
            <w:r w:rsidRPr="008F5511">
              <w:rPr>
                <w:sz w:val="26"/>
                <w:szCs w:val="26"/>
              </w:rPr>
              <w:t xml:space="preserve"> 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Вторник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21 июля</w:t>
            </w:r>
          </w:p>
        </w:tc>
        <w:tc>
          <w:tcPr>
            <w:tcW w:w="9000" w:type="dxa"/>
          </w:tcPr>
          <w:p w:rsidR="005567D4" w:rsidRPr="008F5511" w:rsidRDefault="005567D4" w:rsidP="00AC3539">
            <w:pPr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 xml:space="preserve">07-00 Завтрак. Выселение из отеля. Отъезд в РБ. Транзит по территории Чехии и Польши. </w:t>
            </w:r>
          </w:p>
          <w:p w:rsidR="005567D4" w:rsidRPr="008F5511" w:rsidRDefault="005567D4" w:rsidP="0090160C">
            <w:pPr>
              <w:jc w:val="both"/>
              <w:rPr>
                <w:i/>
                <w:sz w:val="26"/>
                <w:szCs w:val="26"/>
              </w:rPr>
            </w:pPr>
            <w:r w:rsidRPr="008F5511">
              <w:rPr>
                <w:i/>
                <w:sz w:val="26"/>
                <w:szCs w:val="26"/>
              </w:rPr>
              <w:t>Информационный семинар «Программы профессиональной мобильности как важный фактор повышения уровня профессиональной компетентности специалистов в области образования».</w:t>
            </w:r>
          </w:p>
          <w:p w:rsidR="005567D4" w:rsidRPr="008F5511" w:rsidRDefault="005567D4" w:rsidP="00AC3539">
            <w:pPr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Прохождение белорусско-польской границы.</w:t>
            </w:r>
          </w:p>
        </w:tc>
      </w:tr>
      <w:tr w:rsidR="005567D4" w:rsidRPr="008F5511" w:rsidTr="008C3B69">
        <w:trPr>
          <w:trHeight w:val="390"/>
        </w:trPr>
        <w:tc>
          <w:tcPr>
            <w:tcW w:w="1800" w:type="dxa"/>
          </w:tcPr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1</w:t>
            </w:r>
            <w:r w:rsidRPr="008F5511">
              <w:rPr>
                <w:sz w:val="26"/>
                <w:szCs w:val="26"/>
                <w:lang w:val="en-US"/>
              </w:rPr>
              <w:t>2</w:t>
            </w:r>
            <w:r w:rsidRPr="008F5511">
              <w:rPr>
                <w:sz w:val="26"/>
                <w:szCs w:val="26"/>
              </w:rPr>
              <w:t xml:space="preserve"> день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Среда</w:t>
            </w:r>
          </w:p>
          <w:p w:rsidR="005567D4" w:rsidRPr="008F5511" w:rsidRDefault="005567D4" w:rsidP="009B136B">
            <w:pPr>
              <w:jc w:val="center"/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22 июля</w:t>
            </w:r>
          </w:p>
        </w:tc>
        <w:tc>
          <w:tcPr>
            <w:tcW w:w="9000" w:type="dxa"/>
          </w:tcPr>
          <w:p w:rsidR="005567D4" w:rsidRPr="008F5511" w:rsidRDefault="005567D4" w:rsidP="00AE01E9">
            <w:pPr>
              <w:rPr>
                <w:sz w:val="26"/>
                <w:szCs w:val="26"/>
              </w:rPr>
            </w:pPr>
            <w:r w:rsidRPr="008F5511">
              <w:rPr>
                <w:sz w:val="26"/>
                <w:szCs w:val="26"/>
              </w:rPr>
              <w:t>Ранний приезд в  Минск.</w:t>
            </w:r>
          </w:p>
        </w:tc>
      </w:tr>
    </w:tbl>
    <w:p w:rsidR="005567D4" w:rsidRDefault="005567D4" w:rsidP="0090160C">
      <w:pPr>
        <w:ind w:left="-900" w:right="-263" w:firstLine="180"/>
        <w:jc w:val="both"/>
        <w:rPr>
          <w:i/>
          <w:iCs/>
          <w:sz w:val="16"/>
          <w:szCs w:val="16"/>
        </w:rPr>
      </w:pPr>
    </w:p>
    <w:p w:rsidR="005567D4" w:rsidRDefault="005567D4" w:rsidP="00711E77">
      <w:pPr>
        <w:spacing w:before="120" w:after="120"/>
        <w:ind w:left="-902"/>
        <w:jc w:val="center"/>
        <w:rPr>
          <w:b/>
          <w:sz w:val="21"/>
        </w:rPr>
      </w:pPr>
      <w:r>
        <w:rPr>
          <w:b/>
          <w:sz w:val="21"/>
        </w:rPr>
        <w:t xml:space="preserve">Стоимость участия составляет: </w:t>
      </w:r>
      <w:r w:rsidRPr="00AB6857">
        <w:rPr>
          <w:b/>
          <w:sz w:val="21"/>
        </w:rPr>
        <w:t>10</w:t>
      </w:r>
      <w:r>
        <w:rPr>
          <w:b/>
          <w:sz w:val="21"/>
          <w:lang w:val="en-US"/>
        </w:rPr>
        <w:t> </w:t>
      </w:r>
      <w:r>
        <w:rPr>
          <w:b/>
          <w:sz w:val="21"/>
        </w:rPr>
        <w:t>950</w:t>
      </w:r>
      <w:r>
        <w:rPr>
          <w:b/>
          <w:sz w:val="21"/>
          <w:lang w:val="en-US"/>
        </w:rPr>
        <w:t> </w:t>
      </w:r>
      <w:r w:rsidRPr="00AB6857">
        <w:rPr>
          <w:b/>
          <w:sz w:val="21"/>
        </w:rPr>
        <w:t xml:space="preserve">000 </w:t>
      </w:r>
      <w:r>
        <w:rPr>
          <w:b/>
          <w:sz w:val="21"/>
        </w:rPr>
        <w:t>белорусских рублей</w:t>
      </w:r>
      <w:r w:rsidR="00650132">
        <w:rPr>
          <w:b/>
          <w:sz w:val="21"/>
        </w:rPr>
        <w:t xml:space="preserve"> (на 01.06.2015 г.)</w:t>
      </w:r>
    </w:p>
    <w:p w:rsidR="00650132" w:rsidRDefault="00650132" w:rsidP="00650132">
      <w:pPr>
        <w:ind w:left="-900" w:right="-263" w:firstLine="180"/>
        <w:jc w:val="both"/>
        <w:rPr>
          <w:i/>
          <w:iCs/>
          <w:sz w:val="16"/>
          <w:szCs w:val="16"/>
        </w:rPr>
      </w:pPr>
      <w:r w:rsidRPr="00B80019">
        <w:rPr>
          <w:i/>
          <w:iCs/>
          <w:sz w:val="16"/>
          <w:szCs w:val="16"/>
        </w:rPr>
        <w:lastRenderedPageBreak/>
        <w:t>ГОРУП «Центр международных связей» оставляет за собой право вносить изменения в программу и порядок посещения учреждений,  организаторы не несут ответственности за задержки из-за простоев на границе и чрезвычайных ситуаций на дорогах. Центр международных связей не несет ответственности за невозможность посещения учреждений образования в случаях, не зависящих от Центра.</w:t>
      </w:r>
    </w:p>
    <w:p w:rsidR="00650132" w:rsidRPr="00AB6857" w:rsidRDefault="00650132" w:rsidP="00711E77">
      <w:pPr>
        <w:spacing w:before="120" w:after="120"/>
        <w:ind w:left="-902"/>
        <w:jc w:val="center"/>
        <w:rPr>
          <w:b/>
          <w:sz w:val="21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3"/>
        <w:gridCol w:w="5647"/>
      </w:tblGrid>
      <w:tr w:rsidR="005567D4" w:rsidTr="005266E4">
        <w:tc>
          <w:tcPr>
            <w:tcW w:w="5333" w:type="dxa"/>
          </w:tcPr>
          <w:p w:rsidR="005567D4" w:rsidRDefault="005567D4" w:rsidP="005266E4">
            <w:pPr>
              <w:rPr>
                <w:sz w:val="21"/>
              </w:rPr>
            </w:pPr>
            <w:r>
              <w:rPr>
                <w:b/>
                <w:sz w:val="21"/>
              </w:rPr>
              <w:t>В стоимость тура входит</w:t>
            </w:r>
            <w:r>
              <w:rPr>
                <w:sz w:val="21"/>
              </w:rPr>
              <w:t xml:space="preserve">: </w:t>
            </w:r>
          </w:p>
          <w:p w:rsidR="005567D4" w:rsidRDefault="005567D4" w:rsidP="005266E4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- проезд на комфортабельном автобусе; </w:t>
            </w:r>
          </w:p>
          <w:p w:rsidR="005567D4" w:rsidRDefault="005567D4" w:rsidP="005266E4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r w:rsidRPr="009B136B">
              <w:rPr>
                <w:sz w:val="21"/>
              </w:rPr>
              <w:t>3</w:t>
            </w:r>
            <w:r>
              <w:rPr>
                <w:b/>
                <w:sz w:val="21"/>
              </w:rPr>
              <w:t xml:space="preserve"> ночлега</w:t>
            </w:r>
            <w:r w:rsidRPr="0001093A">
              <w:rPr>
                <w:b/>
                <w:sz w:val="21"/>
              </w:rPr>
              <w:t xml:space="preserve"> с завтраком</w:t>
            </w:r>
            <w:r>
              <w:rPr>
                <w:sz w:val="21"/>
              </w:rPr>
              <w:t xml:space="preserve"> (2-х местное размещение) в гостиницах Чехии (2 ночи), Италии (1 ночь).</w:t>
            </w:r>
          </w:p>
          <w:p w:rsidR="005567D4" w:rsidRDefault="005567D4" w:rsidP="005266E4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- </w:t>
            </w:r>
            <w:r>
              <w:rPr>
                <w:b/>
                <w:sz w:val="21"/>
              </w:rPr>
              <w:t>7</w:t>
            </w:r>
            <w:r w:rsidRPr="0001093A">
              <w:rPr>
                <w:b/>
                <w:sz w:val="21"/>
              </w:rPr>
              <w:t xml:space="preserve"> ночлегов</w:t>
            </w:r>
            <w:r>
              <w:rPr>
                <w:b/>
                <w:sz w:val="21"/>
              </w:rPr>
              <w:t xml:space="preserve"> </w:t>
            </w:r>
            <w:r w:rsidRPr="0022767C">
              <w:rPr>
                <w:b/>
                <w:sz w:val="21"/>
              </w:rPr>
              <w:t>с полным пансионом</w:t>
            </w:r>
            <w:r>
              <w:rPr>
                <w:sz w:val="21"/>
              </w:rPr>
              <w:t>(2</w:t>
            </w:r>
            <w:r w:rsidRPr="0022767C">
              <w:rPr>
                <w:sz w:val="21"/>
              </w:rPr>
              <w:t>х местное размещение</w:t>
            </w:r>
            <w:r>
              <w:rPr>
                <w:sz w:val="21"/>
              </w:rPr>
              <w:t xml:space="preserve">) в отеле </w:t>
            </w:r>
            <w:r>
              <w:rPr>
                <w:sz w:val="21"/>
                <w:lang w:val="en-US"/>
              </w:rPr>
              <w:t>Hotel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  <w:lang w:val="en-US"/>
              </w:rPr>
              <w:t>Soraya</w:t>
            </w:r>
            <w:r>
              <w:rPr>
                <w:sz w:val="21"/>
              </w:rPr>
              <w:t xml:space="preserve"> </w:t>
            </w:r>
            <w:r w:rsidRPr="00180A53">
              <w:rPr>
                <w:sz w:val="21"/>
              </w:rPr>
              <w:t>3</w:t>
            </w:r>
            <w:r>
              <w:rPr>
                <w:sz w:val="21"/>
              </w:rPr>
              <w:t xml:space="preserve">* </w:t>
            </w:r>
            <w:r w:rsidRPr="0022767C">
              <w:rPr>
                <w:sz w:val="21"/>
              </w:rPr>
              <w:t>на курорт</w:t>
            </w:r>
            <w:r>
              <w:rPr>
                <w:sz w:val="21"/>
              </w:rPr>
              <w:t>е Линьяно (Италия)</w:t>
            </w:r>
          </w:p>
          <w:p w:rsidR="005567D4" w:rsidRDefault="005567D4" w:rsidP="005266E4">
            <w:pPr>
              <w:jc w:val="both"/>
              <w:rPr>
                <w:sz w:val="21"/>
              </w:rPr>
            </w:pPr>
            <w:r>
              <w:rPr>
                <w:sz w:val="21"/>
              </w:rPr>
              <w:t xml:space="preserve">- медицинская страховка </w:t>
            </w:r>
          </w:p>
          <w:p w:rsidR="005567D4" w:rsidRPr="00FC5355" w:rsidRDefault="005567D4" w:rsidP="005266E4">
            <w:pPr>
              <w:jc w:val="both"/>
              <w:rPr>
                <w:sz w:val="21"/>
              </w:rPr>
            </w:pPr>
            <w:r>
              <w:rPr>
                <w:sz w:val="21"/>
              </w:rPr>
              <w:t>- организация экскурсионного обслуживания в г. Вена</w:t>
            </w:r>
          </w:p>
        </w:tc>
        <w:tc>
          <w:tcPr>
            <w:tcW w:w="5647" w:type="dxa"/>
          </w:tcPr>
          <w:p w:rsidR="005567D4" w:rsidRDefault="005567D4" w:rsidP="005266E4">
            <w:pPr>
              <w:jc w:val="both"/>
              <w:rPr>
                <w:sz w:val="21"/>
              </w:rPr>
            </w:pPr>
            <w:r>
              <w:rPr>
                <w:b/>
                <w:sz w:val="21"/>
              </w:rPr>
              <w:t>Дополнительно оплачивается</w:t>
            </w:r>
            <w:r>
              <w:rPr>
                <w:sz w:val="21"/>
              </w:rPr>
              <w:t xml:space="preserve">*: </w:t>
            </w:r>
          </w:p>
          <w:p w:rsidR="005567D4" w:rsidRDefault="005567D4" w:rsidP="005266E4">
            <w:pPr>
              <w:jc w:val="both"/>
              <w:rPr>
                <w:sz w:val="21"/>
              </w:rPr>
            </w:pPr>
            <w:r>
              <w:rPr>
                <w:sz w:val="21"/>
              </w:rPr>
              <w:t>- консульский сбор - 60 евро (для сотрудников системы образования предполагается получение бесплатной визы)</w:t>
            </w:r>
          </w:p>
          <w:p w:rsidR="005567D4" w:rsidRDefault="005567D4" w:rsidP="005266E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E215FA">
              <w:rPr>
                <w:sz w:val="22"/>
                <w:szCs w:val="22"/>
                <w:lang w:eastAsia="en-US"/>
              </w:rPr>
              <w:t>другие виды размещения или питания, посещение объектов, не входящих в стоимость программы тура.</w:t>
            </w:r>
          </w:p>
          <w:p w:rsidR="005567D4" w:rsidRDefault="005567D4" w:rsidP="005266E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наушники для обзорных экскурсий</w:t>
            </w:r>
          </w:p>
          <w:p w:rsidR="005567D4" w:rsidRPr="00C90CDB" w:rsidRDefault="005567D4" w:rsidP="005266E4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экскурсии в гг. Венеция, Верона, Падуя</w:t>
            </w:r>
          </w:p>
        </w:tc>
      </w:tr>
    </w:tbl>
    <w:p w:rsidR="005567D4" w:rsidRDefault="005567D4" w:rsidP="00711E77"/>
    <w:p w:rsidR="005567D4" w:rsidRPr="008F5511" w:rsidRDefault="005567D4" w:rsidP="00FB0E0D">
      <w:pPr>
        <w:tabs>
          <w:tab w:val="left" w:pos="-142"/>
          <w:tab w:val="left" w:pos="900"/>
        </w:tabs>
        <w:ind w:left="-709" w:right="-263" w:firstLine="709"/>
        <w:jc w:val="both"/>
        <w:rPr>
          <w:sz w:val="22"/>
          <w:szCs w:val="22"/>
        </w:rPr>
      </w:pPr>
      <w:r w:rsidRPr="008F5511">
        <w:rPr>
          <w:sz w:val="22"/>
          <w:szCs w:val="22"/>
        </w:rPr>
        <w:t xml:space="preserve">По вопросам участия в программе следует обращаться в ГОРУП «Центр международных связей» Министерства образования Республики Беларусь по адресу: </w:t>
      </w:r>
      <w:smartTag w:uri="urn:schemas-microsoft-com:office:smarttags" w:element="metricconverter">
        <w:smartTagPr>
          <w:attr w:name="ProductID" w:val="220004, г"/>
        </w:smartTagPr>
        <w:r w:rsidRPr="008F5511">
          <w:rPr>
            <w:sz w:val="22"/>
            <w:szCs w:val="22"/>
          </w:rPr>
          <w:t>220004, г</w:t>
        </w:r>
      </w:smartTag>
      <w:r w:rsidRPr="008F5511">
        <w:rPr>
          <w:sz w:val="22"/>
          <w:szCs w:val="22"/>
        </w:rPr>
        <w:t>. Минск, ул. Короля 12 офис 15. Тел. (017) 226 45 79, 226 43 38, 200 87 35, 226 55 77. Факс 200 50 19, е-</w:t>
      </w:r>
      <w:r w:rsidRPr="008F5511">
        <w:rPr>
          <w:sz w:val="22"/>
          <w:szCs w:val="22"/>
          <w:lang w:val="en-US"/>
        </w:rPr>
        <w:t>mail</w:t>
      </w:r>
      <w:r w:rsidRPr="008F5511">
        <w:rPr>
          <w:sz w:val="22"/>
          <w:szCs w:val="22"/>
        </w:rPr>
        <w:t xml:space="preserve">: </w:t>
      </w:r>
      <w:r w:rsidRPr="008F5511">
        <w:rPr>
          <w:sz w:val="22"/>
          <w:szCs w:val="22"/>
          <w:lang w:val="en-US"/>
        </w:rPr>
        <w:t>interdep</w:t>
      </w:r>
      <w:r w:rsidRPr="008F5511">
        <w:rPr>
          <w:sz w:val="22"/>
          <w:szCs w:val="22"/>
        </w:rPr>
        <w:t>@</w:t>
      </w:r>
      <w:r w:rsidRPr="008F5511">
        <w:rPr>
          <w:sz w:val="22"/>
          <w:szCs w:val="22"/>
          <w:lang w:val="en-US"/>
        </w:rPr>
        <w:t>intcenter</w:t>
      </w:r>
      <w:r w:rsidRPr="008F5511">
        <w:rPr>
          <w:sz w:val="22"/>
          <w:szCs w:val="22"/>
        </w:rPr>
        <w:t>.</w:t>
      </w:r>
      <w:r w:rsidRPr="008F5511">
        <w:rPr>
          <w:sz w:val="22"/>
          <w:szCs w:val="22"/>
          <w:lang w:val="en-US"/>
        </w:rPr>
        <w:t>by</w:t>
      </w:r>
      <w:r w:rsidRPr="008F5511">
        <w:rPr>
          <w:sz w:val="22"/>
          <w:szCs w:val="22"/>
        </w:rPr>
        <w:t xml:space="preserve">, </w:t>
      </w:r>
      <w:r w:rsidRPr="008F5511">
        <w:rPr>
          <w:sz w:val="22"/>
          <w:szCs w:val="22"/>
          <w:lang w:val="en-US"/>
        </w:rPr>
        <w:t>www</w:t>
      </w:r>
      <w:r w:rsidRPr="008F5511">
        <w:rPr>
          <w:sz w:val="22"/>
          <w:szCs w:val="22"/>
        </w:rPr>
        <w:t>.</w:t>
      </w:r>
      <w:r w:rsidRPr="008F5511">
        <w:rPr>
          <w:sz w:val="22"/>
          <w:szCs w:val="22"/>
          <w:lang w:val="en-US"/>
        </w:rPr>
        <w:t>intcenter</w:t>
      </w:r>
      <w:r w:rsidRPr="008F5511">
        <w:rPr>
          <w:sz w:val="22"/>
          <w:szCs w:val="22"/>
        </w:rPr>
        <w:t>.</w:t>
      </w:r>
      <w:r w:rsidRPr="008F5511">
        <w:rPr>
          <w:sz w:val="22"/>
          <w:szCs w:val="22"/>
          <w:lang w:val="en-US"/>
        </w:rPr>
        <w:t>by</w:t>
      </w:r>
    </w:p>
    <w:p w:rsidR="005567D4" w:rsidRDefault="005567D4" w:rsidP="00FB0E0D">
      <w:pPr>
        <w:ind w:left="-709" w:right="-263" w:firstLine="709"/>
        <w:jc w:val="center"/>
        <w:rPr>
          <w:b/>
          <w:i/>
          <w:iCs/>
          <w:sz w:val="26"/>
          <w:szCs w:val="26"/>
        </w:rPr>
      </w:pPr>
    </w:p>
    <w:p w:rsidR="00FB0E0D" w:rsidRPr="00FB0E0D" w:rsidRDefault="00FB0E0D" w:rsidP="00FB0E0D">
      <w:pPr>
        <w:tabs>
          <w:tab w:val="left" w:pos="2610"/>
        </w:tabs>
        <w:ind w:left="-709" w:right="-5" w:firstLine="709"/>
        <w:jc w:val="both"/>
        <w:rPr>
          <w:sz w:val="26"/>
          <w:szCs w:val="26"/>
        </w:rPr>
      </w:pPr>
      <w:r w:rsidRPr="00FB0E0D">
        <w:rPr>
          <w:sz w:val="26"/>
          <w:szCs w:val="26"/>
        </w:rPr>
        <w:t xml:space="preserve">Работникам системы образования предполагается оформление визы без взимания консульского сбора. При подтверждении повторного участия в программах Центра международных связей предполагается открытие многократной шенгенской визы. </w:t>
      </w:r>
    </w:p>
    <w:p w:rsidR="00FB0E0D" w:rsidRDefault="00FB0E0D" w:rsidP="00FB0E0D">
      <w:pPr>
        <w:ind w:left="-709" w:right="-263" w:firstLine="709"/>
        <w:jc w:val="center"/>
        <w:rPr>
          <w:b/>
          <w:i/>
          <w:iCs/>
          <w:sz w:val="26"/>
          <w:szCs w:val="26"/>
        </w:rPr>
      </w:pPr>
    </w:p>
    <w:p w:rsidR="005567D4" w:rsidRDefault="005567D4" w:rsidP="00FB0E0D">
      <w:pPr>
        <w:ind w:left="-709" w:right="-263" w:firstLine="709"/>
        <w:jc w:val="center"/>
        <w:rPr>
          <w:b/>
          <w:i/>
          <w:iCs/>
          <w:sz w:val="26"/>
          <w:szCs w:val="26"/>
        </w:rPr>
      </w:pPr>
      <w:r w:rsidRPr="00964793">
        <w:rPr>
          <w:b/>
          <w:i/>
          <w:iCs/>
          <w:sz w:val="26"/>
          <w:szCs w:val="26"/>
        </w:rPr>
        <w:t>Описание питания</w:t>
      </w:r>
      <w:r>
        <w:rPr>
          <w:b/>
          <w:i/>
          <w:iCs/>
          <w:sz w:val="26"/>
          <w:szCs w:val="26"/>
        </w:rPr>
        <w:t xml:space="preserve"> (4-9 день)</w:t>
      </w:r>
      <w:r w:rsidRPr="00964793">
        <w:rPr>
          <w:b/>
          <w:i/>
          <w:iCs/>
          <w:sz w:val="26"/>
          <w:szCs w:val="26"/>
        </w:rPr>
        <w:t>: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Завтрак, обед, ужин (полный пансион) в ресторане отеля (Шведский стол: салаты, фрукты, десерты. Основные блюда: по выбору из 4-х вариантов первых и вторых блюд. Напитки: итальянское вино 250 мл. Во время обеда, ужина, вода 500 мл.). 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</w:p>
    <w:p w:rsidR="005567D4" w:rsidRDefault="005567D4" w:rsidP="00FB0E0D">
      <w:pPr>
        <w:ind w:left="-709" w:right="-263" w:firstLine="709"/>
        <w:jc w:val="center"/>
        <w:rPr>
          <w:b/>
          <w:i/>
          <w:iCs/>
          <w:sz w:val="26"/>
          <w:szCs w:val="26"/>
        </w:rPr>
      </w:pPr>
      <w:r>
        <w:rPr>
          <w:b/>
          <w:i/>
          <w:iCs/>
          <w:sz w:val="26"/>
          <w:szCs w:val="26"/>
        </w:rPr>
        <w:t>Описание отеля «</w:t>
      </w:r>
      <w:r>
        <w:rPr>
          <w:b/>
          <w:i/>
          <w:iCs/>
          <w:sz w:val="26"/>
          <w:szCs w:val="26"/>
          <w:lang w:val="en-US"/>
        </w:rPr>
        <w:t>Soraya</w:t>
      </w:r>
      <w:r>
        <w:rPr>
          <w:b/>
          <w:i/>
          <w:iCs/>
          <w:sz w:val="26"/>
          <w:szCs w:val="26"/>
        </w:rPr>
        <w:t>»</w:t>
      </w:r>
      <w:r w:rsidR="00993DD8">
        <w:rPr>
          <w:b/>
          <w:i/>
          <w:iCs/>
          <w:sz w:val="26"/>
          <w:szCs w:val="26"/>
        </w:rPr>
        <w:t xml:space="preserve"> 3*</w:t>
      </w:r>
      <w:r w:rsidRPr="00964793">
        <w:rPr>
          <w:b/>
          <w:i/>
          <w:iCs/>
          <w:sz w:val="26"/>
          <w:szCs w:val="26"/>
        </w:rPr>
        <w:t>: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Комфортабельный трехзвездочный отель «</w:t>
      </w:r>
      <w:r>
        <w:rPr>
          <w:iCs/>
          <w:sz w:val="26"/>
          <w:szCs w:val="26"/>
          <w:lang w:val="en-US"/>
        </w:rPr>
        <w:t>Soraya</w:t>
      </w:r>
      <w:r>
        <w:rPr>
          <w:iCs/>
          <w:sz w:val="26"/>
          <w:szCs w:val="26"/>
        </w:rPr>
        <w:t xml:space="preserve">» находится в </w:t>
      </w:r>
      <w:smartTag w:uri="urn:schemas-microsoft-com:office:smarttags" w:element="metricconverter">
        <w:smartTagPr>
          <w:attr w:name="ProductID" w:val="150 м"/>
        </w:smartTagPr>
        <w:r>
          <w:rPr>
            <w:iCs/>
            <w:sz w:val="26"/>
            <w:szCs w:val="26"/>
          </w:rPr>
          <w:t>150 м</w:t>
        </w:r>
      </w:smartTag>
      <w:r>
        <w:rPr>
          <w:iCs/>
          <w:sz w:val="26"/>
          <w:szCs w:val="26"/>
        </w:rPr>
        <w:t xml:space="preserve">. от моря. Сосновый бор и прекрасный морской </w:t>
      </w:r>
      <w:r w:rsidR="00993DD8">
        <w:rPr>
          <w:iCs/>
          <w:sz w:val="26"/>
          <w:szCs w:val="26"/>
        </w:rPr>
        <w:t xml:space="preserve">воздух и </w:t>
      </w:r>
      <w:r>
        <w:rPr>
          <w:iCs/>
          <w:sz w:val="26"/>
          <w:szCs w:val="26"/>
        </w:rPr>
        <w:t xml:space="preserve">пляж предлагают гостям идеальное место для отдыха. 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К Вашим услугам удобные номера с: кондиционером, ванной комнатой, балконом, душем, феном, телевизором, мини-баром, сейфом.</w:t>
      </w:r>
      <w:r w:rsidRPr="00711E77">
        <w:rPr>
          <w:iCs/>
          <w:sz w:val="26"/>
          <w:szCs w:val="26"/>
        </w:rPr>
        <w:t xml:space="preserve"> 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Для каждой комнаты предоставляется место на пляже с зонтом и двумя шезлонгами.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На всей территории отеля предоставляется бесплатный </w:t>
      </w:r>
      <w:r>
        <w:rPr>
          <w:iCs/>
          <w:sz w:val="26"/>
          <w:szCs w:val="26"/>
          <w:lang w:val="en-US"/>
        </w:rPr>
        <w:t>wi</w:t>
      </w:r>
      <w:r w:rsidRPr="00422626">
        <w:rPr>
          <w:iCs/>
          <w:sz w:val="26"/>
          <w:szCs w:val="26"/>
        </w:rPr>
        <w:t>-</w:t>
      </w:r>
      <w:r>
        <w:rPr>
          <w:iCs/>
          <w:sz w:val="26"/>
          <w:szCs w:val="26"/>
          <w:lang w:val="en-US"/>
        </w:rPr>
        <w:t>fi</w:t>
      </w:r>
      <w:r>
        <w:rPr>
          <w:iCs/>
          <w:sz w:val="26"/>
          <w:szCs w:val="26"/>
        </w:rPr>
        <w:t>.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Курение на всей территории отеля запрещено.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На первом этаже отеля к услугам гостей холл, бар, ресторан, телевизор, интернет.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При желании гости отеля могут воспользоваться услугами крытого бассейна с подогревом, гидромассажа на 4х человек, тренажерного зала, бильярда.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За дополнительную стоимость Вы сможете посетить сауну и солярий. </w:t>
      </w:r>
    </w:p>
    <w:p w:rsidR="005567D4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Для желающих организован прокат велосипедов: стоимость проката на 2 часа – 1 евро, на день – 8 евро.</w:t>
      </w:r>
    </w:p>
    <w:p w:rsidR="005567D4" w:rsidRPr="00422626" w:rsidRDefault="005567D4" w:rsidP="00FB0E0D">
      <w:pPr>
        <w:ind w:left="-709" w:right="-263"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Для безопасности гостей отель оборудован системой видеонаблюдения.</w:t>
      </w:r>
    </w:p>
    <w:p w:rsidR="005567D4" w:rsidRPr="00964793" w:rsidRDefault="005567D4" w:rsidP="00964793">
      <w:pPr>
        <w:ind w:left="-900" w:right="-263" w:firstLine="180"/>
        <w:rPr>
          <w:b/>
          <w:i/>
          <w:iCs/>
          <w:sz w:val="26"/>
          <w:szCs w:val="26"/>
        </w:rPr>
      </w:pPr>
    </w:p>
    <w:p w:rsidR="005567D4" w:rsidRDefault="005567D4" w:rsidP="008F5511"/>
    <w:p w:rsidR="005567D4" w:rsidRDefault="005567D4" w:rsidP="008F5511">
      <w:pPr>
        <w:tabs>
          <w:tab w:val="left" w:pos="960"/>
        </w:tabs>
      </w:pPr>
    </w:p>
    <w:sectPr w:rsidR="005567D4" w:rsidSect="008B1FCB">
      <w:pgSz w:w="11906" w:h="16838"/>
      <w:pgMar w:top="28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4CF5"/>
    <w:multiLevelType w:val="hybridMultilevel"/>
    <w:tmpl w:val="4214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D23A4"/>
    <w:multiLevelType w:val="hybridMultilevel"/>
    <w:tmpl w:val="00D67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ED7EFD"/>
    <w:multiLevelType w:val="hybridMultilevel"/>
    <w:tmpl w:val="1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695CF9"/>
    <w:multiLevelType w:val="hybridMultilevel"/>
    <w:tmpl w:val="10C49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419E"/>
    <w:multiLevelType w:val="hybridMultilevel"/>
    <w:tmpl w:val="1188FB72"/>
    <w:lvl w:ilvl="0" w:tplc="DEF880A2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54"/>
    <w:rsid w:val="0001093A"/>
    <w:rsid w:val="00024965"/>
    <w:rsid w:val="00044241"/>
    <w:rsid w:val="000449BA"/>
    <w:rsid w:val="00056BFD"/>
    <w:rsid w:val="000752AC"/>
    <w:rsid w:val="00082860"/>
    <w:rsid w:val="000A18D1"/>
    <w:rsid w:val="000B3E2A"/>
    <w:rsid w:val="000B7B5C"/>
    <w:rsid w:val="000D3DEB"/>
    <w:rsid w:val="000D563C"/>
    <w:rsid w:val="000D7E7A"/>
    <w:rsid w:val="000E7A9C"/>
    <w:rsid w:val="00115D43"/>
    <w:rsid w:val="001327CB"/>
    <w:rsid w:val="00180A53"/>
    <w:rsid w:val="00195CFB"/>
    <w:rsid w:val="0019717B"/>
    <w:rsid w:val="001D2649"/>
    <w:rsid w:val="0022767C"/>
    <w:rsid w:val="0023538D"/>
    <w:rsid w:val="00254A26"/>
    <w:rsid w:val="00272F19"/>
    <w:rsid w:val="002971B4"/>
    <w:rsid w:val="002B0E3E"/>
    <w:rsid w:val="002E709C"/>
    <w:rsid w:val="00301C48"/>
    <w:rsid w:val="00377409"/>
    <w:rsid w:val="003D4BAA"/>
    <w:rsid w:val="003E267D"/>
    <w:rsid w:val="003F3E31"/>
    <w:rsid w:val="003F5E54"/>
    <w:rsid w:val="00422626"/>
    <w:rsid w:val="00443FBE"/>
    <w:rsid w:val="00457539"/>
    <w:rsid w:val="00476FE4"/>
    <w:rsid w:val="004865F9"/>
    <w:rsid w:val="00487542"/>
    <w:rsid w:val="004C1400"/>
    <w:rsid w:val="005266E4"/>
    <w:rsid w:val="0054120A"/>
    <w:rsid w:val="0055432E"/>
    <w:rsid w:val="005567D4"/>
    <w:rsid w:val="0056198F"/>
    <w:rsid w:val="00567414"/>
    <w:rsid w:val="00580258"/>
    <w:rsid w:val="00595600"/>
    <w:rsid w:val="00595D7E"/>
    <w:rsid w:val="00611767"/>
    <w:rsid w:val="00614238"/>
    <w:rsid w:val="00650132"/>
    <w:rsid w:val="006777EB"/>
    <w:rsid w:val="0069274D"/>
    <w:rsid w:val="006C554D"/>
    <w:rsid w:val="006D097A"/>
    <w:rsid w:val="006D39E3"/>
    <w:rsid w:val="006D3DBC"/>
    <w:rsid w:val="006D6527"/>
    <w:rsid w:val="006E1EEF"/>
    <w:rsid w:val="006F5B5C"/>
    <w:rsid w:val="00711E77"/>
    <w:rsid w:val="00741B04"/>
    <w:rsid w:val="007625CF"/>
    <w:rsid w:val="007674E1"/>
    <w:rsid w:val="00767AE6"/>
    <w:rsid w:val="007977DF"/>
    <w:rsid w:val="007B255F"/>
    <w:rsid w:val="007E2AF6"/>
    <w:rsid w:val="00823AA3"/>
    <w:rsid w:val="00842D3C"/>
    <w:rsid w:val="00881BB0"/>
    <w:rsid w:val="008A6C57"/>
    <w:rsid w:val="008B1FCB"/>
    <w:rsid w:val="008C3B69"/>
    <w:rsid w:val="008F5511"/>
    <w:rsid w:val="0090160C"/>
    <w:rsid w:val="0090762C"/>
    <w:rsid w:val="0094197D"/>
    <w:rsid w:val="00964793"/>
    <w:rsid w:val="00993DD8"/>
    <w:rsid w:val="009A156A"/>
    <w:rsid w:val="009A1B36"/>
    <w:rsid w:val="009B136B"/>
    <w:rsid w:val="009B1933"/>
    <w:rsid w:val="009B4E1D"/>
    <w:rsid w:val="009D3D8D"/>
    <w:rsid w:val="00A02B39"/>
    <w:rsid w:val="00A138D1"/>
    <w:rsid w:val="00A139D2"/>
    <w:rsid w:val="00A30D20"/>
    <w:rsid w:val="00AB6857"/>
    <w:rsid w:val="00AC3539"/>
    <w:rsid w:val="00AE01E9"/>
    <w:rsid w:val="00AF1D4B"/>
    <w:rsid w:val="00B174A2"/>
    <w:rsid w:val="00B6318B"/>
    <w:rsid w:val="00B705DF"/>
    <w:rsid w:val="00B80019"/>
    <w:rsid w:val="00BD253B"/>
    <w:rsid w:val="00BE1A65"/>
    <w:rsid w:val="00BE24B4"/>
    <w:rsid w:val="00C90CDB"/>
    <w:rsid w:val="00D01FFC"/>
    <w:rsid w:val="00D373E4"/>
    <w:rsid w:val="00D54229"/>
    <w:rsid w:val="00E07D8A"/>
    <w:rsid w:val="00E12591"/>
    <w:rsid w:val="00E215FA"/>
    <w:rsid w:val="00E27457"/>
    <w:rsid w:val="00E46D5E"/>
    <w:rsid w:val="00E47D9C"/>
    <w:rsid w:val="00EA41A6"/>
    <w:rsid w:val="00EB0799"/>
    <w:rsid w:val="00EB3EC9"/>
    <w:rsid w:val="00F1087E"/>
    <w:rsid w:val="00F63FE7"/>
    <w:rsid w:val="00F73D41"/>
    <w:rsid w:val="00FB0E0D"/>
    <w:rsid w:val="00FC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AF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AF6"/>
    <w:rPr>
      <w:rFonts w:ascii="Tahoma" w:hAnsi="Tahoma" w:cs="Times New Roman"/>
      <w:sz w:val="16"/>
      <w:lang w:eastAsia="ru-RU"/>
    </w:rPr>
  </w:style>
  <w:style w:type="paragraph" w:styleId="a5">
    <w:name w:val="Normal (Web)"/>
    <w:basedOn w:val="a"/>
    <w:uiPriority w:val="99"/>
    <w:semiHidden/>
    <w:rsid w:val="006E1EEF"/>
  </w:style>
  <w:style w:type="character" w:styleId="a6">
    <w:name w:val="Hyperlink"/>
    <w:basedOn w:val="a0"/>
    <w:uiPriority w:val="99"/>
    <w:rsid w:val="006E1EE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E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AF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AF6"/>
    <w:rPr>
      <w:rFonts w:ascii="Tahoma" w:hAnsi="Tahoma" w:cs="Times New Roman"/>
      <w:sz w:val="16"/>
      <w:lang w:eastAsia="ru-RU"/>
    </w:rPr>
  </w:style>
  <w:style w:type="paragraph" w:styleId="a5">
    <w:name w:val="Normal (Web)"/>
    <w:basedOn w:val="a"/>
    <w:uiPriority w:val="99"/>
    <w:semiHidden/>
    <w:rsid w:val="006E1EEF"/>
  </w:style>
  <w:style w:type="character" w:styleId="a6">
    <w:name w:val="Hyperlink"/>
    <w:basedOn w:val="a0"/>
    <w:uiPriority w:val="99"/>
    <w:rsid w:val="006E1E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Минск-Брно-Удине-Отдых на Адриатическом побережье Италии (Линьяно Саббьядоро)-Брно-Минск</dc:title>
  <dc:creator>user</dc:creator>
  <cp:lastModifiedBy>Sveta</cp:lastModifiedBy>
  <cp:revision>2</cp:revision>
  <cp:lastPrinted>2015-05-27T13:49:00Z</cp:lastPrinted>
  <dcterms:created xsi:type="dcterms:W3CDTF">2015-06-02T06:10:00Z</dcterms:created>
  <dcterms:modified xsi:type="dcterms:W3CDTF">2015-06-02T06:10:00Z</dcterms:modified>
</cp:coreProperties>
</file>