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90" w:rsidRPr="00BF7E32" w:rsidRDefault="00A80680" w:rsidP="00BF7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680">
        <w:rPr>
          <w:rFonts w:ascii="Times New Roman" w:hAnsi="Times New Roman" w:cs="Times New Roman"/>
          <w:sz w:val="28"/>
          <w:szCs w:val="28"/>
        </w:rPr>
        <w:t xml:space="preserve">График проведения текущей аттестации за второе полугодие 2023-2024 учебный года выпускников учреждение образования «Витебский государственный ордена Дружбы народов медицинский университет» проходящих интернатуру в учреждениях здравоохранения г. </w:t>
      </w:r>
      <w:proofErr w:type="spellStart"/>
      <w:r w:rsidRPr="00A80680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 w:rsidRPr="00A80680">
        <w:rPr>
          <w:rFonts w:ascii="Times New Roman" w:hAnsi="Times New Roman" w:cs="Times New Roman"/>
          <w:sz w:val="28"/>
          <w:szCs w:val="28"/>
        </w:rPr>
        <w:t xml:space="preserve"> и Могилёвской области</w:t>
      </w:r>
    </w:p>
    <w:p w:rsidR="00FF6390" w:rsidRPr="00A80680" w:rsidRDefault="00FF639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0"/>
        <w:gridCol w:w="2510"/>
        <w:gridCol w:w="3375"/>
      </w:tblGrid>
      <w:tr w:rsidR="005E6CAA" w:rsidRPr="00A80680" w:rsidTr="006F06C8">
        <w:trPr>
          <w:jc w:val="center"/>
        </w:trPr>
        <w:tc>
          <w:tcPr>
            <w:tcW w:w="346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center"/>
              <w:rPr>
                <w:i/>
              </w:rPr>
            </w:pPr>
            <w:r w:rsidRPr="00A80680">
              <w:rPr>
                <w:i/>
              </w:rPr>
              <w:t>Дата и время проведения текущей аттестации</w:t>
            </w:r>
          </w:p>
        </w:tc>
        <w:tc>
          <w:tcPr>
            <w:tcW w:w="251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center"/>
              <w:rPr>
                <w:i/>
              </w:rPr>
            </w:pPr>
            <w:r w:rsidRPr="00A80680">
              <w:rPr>
                <w:i/>
              </w:rPr>
              <w:t>Специальность</w:t>
            </w:r>
          </w:p>
        </w:tc>
        <w:tc>
          <w:tcPr>
            <w:tcW w:w="3375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center"/>
              <w:rPr>
                <w:i/>
              </w:rPr>
            </w:pPr>
            <w:r w:rsidRPr="00A80680">
              <w:rPr>
                <w:i/>
              </w:rPr>
              <w:t>Место прохождения интернатуры</w:t>
            </w:r>
          </w:p>
        </w:tc>
      </w:tr>
      <w:tr w:rsidR="005E6CAA" w:rsidRPr="00A80680" w:rsidTr="006F06C8">
        <w:trPr>
          <w:jc w:val="center"/>
        </w:trPr>
        <w:tc>
          <w:tcPr>
            <w:tcW w:w="346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  <w:vertAlign w:val="superscript"/>
              </w:rPr>
            </w:pPr>
            <w:r w:rsidRPr="00A80680">
              <w:rPr>
                <w:color w:val="auto"/>
              </w:rPr>
              <w:t>18.01.2024 11</w:t>
            </w:r>
            <w:r w:rsidRPr="00A80680">
              <w:rPr>
                <w:color w:val="auto"/>
                <w:vertAlign w:val="superscript"/>
              </w:rPr>
              <w:t>00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>УО «Витебский государственный ордена Дружбы народов медицинский университет» (г. Витебск, пр-т. Фрунзе, д. 27; морфологический корпус)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</w:p>
        </w:tc>
        <w:tc>
          <w:tcPr>
            <w:tcW w:w="251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center"/>
              <w:rPr>
                <w:color w:val="auto"/>
              </w:rPr>
            </w:pPr>
            <w:r w:rsidRPr="00A80680">
              <w:rPr>
                <w:color w:val="auto"/>
              </w:rPr>
              <w:t>Патологическая анатомия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  <w:tc>
          <w:tcPr>
            <w:tcW w:w="3375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>г. Могилев и Могилевская область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rPr>
                <w:color w:val="FF0000"/>
              </w:rPr>
            </w:pPr>
          </w:p>
        </w:tc>
      </w:tr>
      <w:tr w:rsidR="005E6CAA" w:rsidRPr="00A80680" w:rsidTr="006F06C8">
        <w:trPr>
          <w:jc w:val="center"/>
        </w:trPr>
        <w:tc>
          <w:tcPr>
            <w:tcW w:w="346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  <w:vertAlign w:val="superscript"/>
              </w:rPr>
            </w:pPr>
            <w:r w:rsidRPr="00A80680">
              <w:rPr>
                <w:color w:val="auto"/>
              </w:rPr>
              <w:t>18.01.2024 10</w:t>
            </w:r>
            <w:r w:rsidRPr="00A80680">
              <w:rPr>
                <w:color w:val="auto"/>
                <w:vertAlign w:val="superscript"/>
              </w:rPr>
              <w:t>00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>УЗ «Витебская областная клиническая больница»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 xml:space="preserve"> (г. Витебск, </w:t>
            </w:r>
            <w:proofErr w:type="spellStart"/>
            <w:r w:rsidRPr="00A80680">
              <w:t>ул.Воинов</w:t>
            </w:r>
            <w:proofErr w:type="spellEnd"/>
            <w:r w:rsidRPr="00A80680">
              <w:t>-Интернационалистов, 37)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</w:p>
        </w:tc>
        <w:tc>
          <w:tcPr>
            <w:tcW w:w="251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center"/>
              <w:rPr>
                <w:color w:val="auto"/>
              </w:rPr>
            </w:pPr>
            <w:r w:rsidRPr="00A80680">
              <w:t>Травматология и ортопедия</w:t>
            </w:r>
            <w:r w:rsidRPr="00A80680">
              <w:rPr>
                <w:color w:val="auto"/>
              </w:rPr>
              <w:t xml:space="preserve"> </w:t>
            </w:r>
          </w:p>
        </w:tc>
        <w:tc>
          <w:tcPr>
            <w:tcW w:w="3375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>г. Могилев и Могилевская область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</w:p>
        </w:tc>
      </w:tr>
      <w:tr w:rsidR="005E6CAA" w:rsidRPr="00A80680" w:rsidTr="006F06C8">
        <w:trPr>
          <w:jc w:val="center"/>
        </w:trPr>
        <w:tc>
          <w:tcPr>
            <w:tcW w:w="346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rPr>
                <w:vertAlign w:val="superscript"/>
              </w:rPr>
            </w:pPr>
            <w:r w:rsidRPr="00A80680">
              <w:t>25.01.2024 10</w:t>
            </w:r>
            <w:r w:rsidRPr="00A80680">
              <w:rPr>
                <w:vertAlign w:val="superscript"/>
              </w:rPr>
              <w:t>00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>УЗ «Могилевская областная клиническая больница» (</w:t>
            </w:r>
            <w:proofErr w:type="spellStart"/>
            <w:r w:rsidRPr="00A80680">
              <w:t>г.Могилев</w:t>
            </w:r>
            <w:proofErr w:type="spellEnd"/>
            <w:r w:rsidRPr="00A80680">
              <w:t xml:space="preserve">, ул. </w:t>
            </w:r>
            <w:proofErr w:type="spellStart"/>
            <w:r w:rsidRPr="00A80680">
              <w:t>Белыницкого-Бирули</w:t>
            </w:r>
            <w:proofErr w:type="spellEnd"/>
            <w:r w:rsidRPr="00A80680">
              <w:t>, д.12)</w:t>
            </w:r>
          </w:p>
        </w:tc>
        <w:tc>
          <w:tcPr>
            <w:tcW w:w="251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center"/>
            </w:pPr>
            <w:r w:rsidRPr="00A80680">
              <w:t>Анестезиология и реаниматология, Анестезиология и реаниматология (детская), Скорая медицинская помощь, Онкология, Неврология, Психиатрия и наркология.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center"/>
              <w:rPr>
                <w:color w:val="auto"/>
              </w:rPr>
            </w:pPr>
          </w:p>
        </w:tc>
        <w:tc>
          <w:tcPr>
            <w:tcW w:w="3375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>г. Могилев и Могилевская область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</w:p>
        </w:tc>
      </w:tr>
      <w:tr w:rsidR="005E6CAA" w:rsidRPr="00A80680" w:rsidTr="006F06C8">
        <w:trPr>
          <w:jc w:val="center"/>
        </w:trPr>
        <w:tc>
          <w:tcPr>
            <w:tcW w:w="346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rPr>
                <w:vertAlign w:val="superscript"/>
              </w:rPr>
            </w:pPr>
            <w:r w:rsidRPr="00A80680">
              <w:t>25.01.2024 10</w:t>
            </w:r>
            <w:r w:rsidRPr="00A80680">
              <w:rPr>
                <w:vertAlign w:val="superscript"/>
              </w:rPr>
              <w:t>00</w:t>
            </w:r>
          </w:p>
          <w:p w:rsidR="005E6CAA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>УЗ «Могилевская городская больница скорой медицинской помощи» (</w:t>
            </w:r>
            <w:proofErr w:type="spellStart"/>
            <w:r w:rsidRPr="00A80680">
              <w:t>г.Могилёв</w:t>
            </w:r>
            <w:proofErr w:type="spellEnd"/>
            <w:r w:rsidRPr="00A80680">
              <w:t xml:space="preserve">, ул. </w:t>
            </w:r>
            <w:proofErr w:type="gramStart"/>
            <w:r w:rsidRPr="00A80680">
              <w:t>Боткина,  д.</w:t>
            </w:r>
            <w:proofErr w:type="gramEnd"/>
            <w:r w:rsidRPr="00A80680">
              <w:t xml:space="preserve"> 2)</w:t>
            </w:r>
          </w:p>
          <w:p w:rsidR="00BF7E32" w:rsidRPr="00A80680" w:rsidRDefault="00BF7E32" w:rsidP="006F06C8">
            <w:pPr>
              <w:pStyle w:val="a3"/>
              <w:tabs>
                <w:tab w:val="left" w:pos="0"/>
              </w:tabs>
              <w:spacing w:after="0"/>
            </w:pPr>
            <w:bookmarkStart w:id="0" w:name="_GoBack"/>
            <w:bookmarkEnd w:id="0"/>
          </w:p>
        </w:tc>
        <w:tc>
          <w:tcPr>
            <w:tcW w:w="251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center"/>
              <w:rPr>
                <w:color w:val="auto"/>
              </w:rPr>
            </w:pPr>
            <w:r w:rsidRPr="00A80680">
              <w:t>Хирургия, Оториноларингология</w:t>
            </w:r>
          </w:p>
        </w:tc>
        <w:tc>
          <w:tcPr>
            <w:tcW w:w="3375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>г. Могилев и Могилевская область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</w:p>
        </w:tc>
      </w:tr>
      <w:tr w:rsidR="005E6CAA" w:rsidRPr="00A80680" w:rsidTr="006F06C8">
        <w:trPr>
          <w:jc w:val="center"/>
        </w:trPr>
        <w:tc>
          <w:tcPr>
            <w:tcW w:w="346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rPr>
                <w:vertAlign w:val="superscript"/>
              </w:rPr>
            </w:pPr>
            <w:r w:rsidRPr="00A80680">
              <w:t>25.01.2024 10</w:t>
            </w:r>
            <w:r w:rsidRPr="00A80680">
              <w:rPr>
                <w:vertAlign w:val="superscript"/>
              </w:rPr>
              <w:t>00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 xml:space="preserve">УЗ «Могилевская больница 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rPr>
                <w:vertAlign w:val="superscript"/>
              </w:rPr>
            </w:pPr>
            <w:r w:rsidRPr="00A80680">
              <w:t>№ 1» (г. Могилев, ул. Академика Павлова, д. 2)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</w:p>
        </w:tc>
        <w:tc>
          <w:tcPr>
            <w:tcW w:w="251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center"/>
              <w:rPr>
                <w:color w:val="auto"/>
              </w:rPr>
            </w:pPr>
            <w:r w:rsidRPr="00A80680">
              <w:t>Акушерство и гинекология</w:t>
            </w:r>
          </w:p>
        </w:tc>
        <w:tc>
          <w:tcPr>
            <w:tcW w:w="3375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>г. Могилев и Могилевская область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</w:p>
        </w:tc>
      </w:tr>
      <w:tr w:rsidR="005E6CAA" w:rsidRPr="00A80680" w:rsidTr="006F06C8">
        <w:trPr>
          <w:jc w:val="center"/>
        </w:trPr>
        <w:tc>
          <w:tcPr>
            <w:tcW w:w="346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rPr>
                <w:vertAlign w:val="superscript"/>
              </w:rPr>
            </w:pPr>
            <w:r w:rsidRPr="00A80680">
              <w:t>25.01.2024 10</w:t>
            </w:r>
            <w:r w:rsidRPr="00A80680">
              <w:rPr>
                <w:vertAlign w:val="superscript"/>
              </w:rPr>
              <w:t>00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>УЗ «Могилевская областная детская больница» (</w:t>
            </w:r>
            <w:proofErr w:type="spellStart"/>
            <w:r w:rsidRPr="00A80680">
              <w:t>г.Могилев</w:t>
            </w:r>
            <w:proofErr w:type="spellEnd"/>
            <w:r w:rsidRPr="00A80680">
              <w:t xml:space="preserve">, ул. </w:t>
            </w:r>
            <w:proofErr w:type="spellStart"/>
            <w:r w:rsidRPr="00A80680">
              <w:t>Белыницкого-Бирули</w:t>
            </w:r>
            <w:proofErr w:type="spellEnd"/>
            <w:r w:rsidRPr="00A80680">
              <w:t>, д.9)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</w:p>
        </w:tc>
        <w:tc>
          <w:tcPr>
            <w:tcW w:w="2510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  <w:jc w:val="center"/>
              <w:rPr>
                <w:color w:val="auto"/>
              </w:rPr>
            </w:pPr>
            <w:r w:rsidRPr="00A80680">
              <w:t>Терапия, Общая врачебная практика, Педиатрия, Офтальмология</w:t>
            </w:r>
          </w:p>
        </w:tc>
        <w:tc>
          <w:tcPr>
            <w:tcW w:w="3375" w:type="dxa"/>
          </w:tcPr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  <w:r w:rsidRPr="00A80680">
              <w:t>г. Могилев и Могилевская область</w:t>
            </w:r>
          </w:p>
          <w:p w:rsidR="005E6CAA" w:rsidRPr="00A80680" w:rsidRDefault="005E6CAA" w:rsidP="006F06C8">
            <w:pPr>
              <w:pStyle w:val="a3"/>
              <w:tabs>
                <w:tab w:val="left" w:pos="0"/>
              </w:tabs>
              <w:spacing w:after="0"/>
            </w:pPr>
          </w:p>
        </w:tc>
      </w:tr>
    </w:tbl>
    <w:p w:rsidR="00FF6390" w:rsidRDefault="00FF6390"/>
    <w:sectPr w:rsidR="00FF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55"/>
    <w:rsid w:val="001F59E4"/>
    <w:rsid w:val="002804C5"/>
    <w:rsid w:val="00552455"/>
    <w:rsid w:val="005E6CAA"/>
    <w:rsid w:val="0096008A"/>
    <w:rsid w:val="00A80680"/>
    <w:rsid w:val="00BF7E32"/>
    <w:rsid w:val="00EA7012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ED40-346B-40CF-87DE-B16559D6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5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455"/>
    <w:pPr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5524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2</cp:revision>
  <dcterms:created xsi:type="dcterms:W3CDTF">2024-01-17T06:41:00Z</dcterms:created>
  <dcterms:modified xsi:type="dcterms:W3CDTF">2024-01-17T06:41:00Z</dcterms:modified>
</cp:coreProperties>
</file>