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2AAA" w:rsidRDefault="00716895" w:rsidP="00B14DFB">
      <w:pPr>
        <w:jc w:val="center"/>
        <w:rPr>
          <w:color w:val="000000"/>
          <w:sz w:val="30"/>
          <w:szCs w:val="30"/>
        </w:rPr>
        <w:sectPr w:rsidR="00172AAA" w:rsidSect="001B36CE">
          <w:headerReference w:type="even" r:id="rId8"/>
          <w:footerReference w:type="even" r:id="rId9"/>
          <w:pgSz w:w="12240" w:h="15840"/>
          <w:pgMar w:top="1134" w:right="567" w:bottom="1418" w:left="1701" w:header="720" w:footer="720" w:gutter="0"/>
          <w:pgNumType w:start="3"/>
          <w:cols w:space="720"/>
          <w:noEndnote/>
          <w:titlePg/>
        </w:sectPr>
      </w:pPr>
      <w:r>
        <w:rPr>
          <w:color w:val="000000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25pt;height:721.65pt">
            <v:imagedata r:id="rId10" o:title="Untitled.FR12 - 0011" croptop="4550f" cropbottom="4461f" cropleft="7946f" cropright="3621f"/>
          </v:shape>
        </w:pict>
      </w:r>
    </w:p>
    <w:p w:rsidR="00172AAA" w:rsidRPr="00ED43FF" w:rsidRDefault="00172AAA" w:rsidP="00B14DFB">
      <w:pPr>
        <w:pStyle w:val="23"/>
        <w:spacing w:before="0" w:after="0"/>
        <w:rPr>
          <w:caps/>
          <w:sz w:val="28"/>
          <w:szCs w:val="28"/>
        </w:rPr>
      </w:pPr>
      <w:r>
        <w:rPr>
          <w:caps/>
          <w:sz w:val="28"/>
          <w:szCs w:val="28"/>
        </w:rPr>
        <w:lastRenderedPageBreak/>
        <w:t>Авторы</w:t>
      </w:r>
      <w:r w:rsidRPr="00ED43FF">
        <w:rPr>
          <w:caps/>
          <w:sz w:val="28"/>
          <w:szCs w:val="28"/>
        </w:rPr>
        <w:t>:</w:t>
      </w:r>
    </w:p>
    <w:p w:rsidR="00461F96" w:rsidRDefault="00172AAA" w:rsidP="00B14DFB">
      <w:pPr>
        <w:pStyle w:val="23"/>
        <w:spacing w:before="0" w:after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И.А.Новикова, заведующий</w:t>
      </w:r>
      <w:r w:rsidRPr="0034445D">
        <w:rPr>
          <w:b w:val="0"/>
          <w:sz w:val="28"/>
          <w:szCs w:val="28"/>
        </w:rPr>
        <w:t xml:space="preserve"> кафедрой клинической лабораторной диагностики</w:t>
      </w:r>
      <w:r>
        <w:rPr>
          <w:b w:val="0"/>
          <w:sz w:val="28"/>
          <w:szCs w:val="28"/>
        </w:rPr>
        <w:t>, аллергологии и иммунологии</w:t>
      </w:r>
      <w:r w:rsidR="00461F96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учреждения образования </w:t>
      </w:r>
      <w:r w:rsidRPr="0034445D">
        <w:rPr>
          <w:b w:val="0"/>
          <w:sz w:val="28"/>
          <w:szCs w:val="28"/>
        </w:rPr>
        <w:t>«Гомельский государственный медицинский университет», доктор мед</w:t>
      </w:r>
      <w:r>
        <w:rPr>
          <w:b w:val="0"/>
          <w:sz w:val="28"/>
          <w:szCs w:val="28"/>
        </w:rPr>
        <w:t>ицинских</w:t>
      </w:r>
      <w:r w:rsidRPr="0034445D">
        <w:rPr>
          <w:b w:val="0"/>
          <w:sz w:val="28"/>
          <w:szCs w:val="28"/>
        </w:rPr>
        <w:t xml:space="preserve"> наук, профессор</w:t>
      </w:r>
      <w:r w:rsidR="00461F96">
        <w:rPr>
          <w:b w:val="0"/>
          <w:sz w:val="28"/>
          <w:szCs w:val="28"/>
        </w:rPr>
        <w:t>;</w:t>
      </w:r>
    </w:p>
    <w:p w:rsidR="00461F96" w:rsidRDefault="00461F96" w:rsidP="00B14DFB">
      <w:pPr>
        <w:pStyle w:val="23"/>
        <w:spacing w:before="0" w:after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Э.А.Надыров, доцент кафедры гистологии, цитологии и эмбриологии учреждения образования </w:t>
      </w:r>
      <w:r w:rsidRPr="0034445D">
        <w:rPr>
          <w:b w:val="0"/>
          <w:sz w:val="28"/>
          <w:szCs w:val="28"/>
        </w:rPr>
        <w:t xml:space="preserve">«Гомельский государственный медицинский университет», </w:t>
      </w:r>
      <w:r>
        <w:rPr>
          <w:b w:val="0"/>
          <w:sz w:val="28"/>
          <w:szCs w:val="28"/>
        </w:rPr>
        <w:t>кандидат</w:t>
      </w:r>
      <w:r w:rsidRPr="0034445D">
        <w:rPr>
          <w:b w:val="0"/>
          <w:sz w:val="28"/>
          <w:szCs w:val="28"/>
        </w:rPr>
        <w:t xml:space="preserve"> мед</w:t>
      </w:r>
      <w:r>
        <w:rPr>
          <w:b w:val="0"/>
          <w:sz w:val="28"/>
          <w:szCs w:val="28"/>
        </w:rPr>
        <w:t>ицинских</w:t>
      </w:r>
      <w:r w:rsidRPr="0034445D">
        <w:rPr>
          <w:b w:val="0"/>
          <w:sz w:val="28"/>
          <w:szCs w:val="28"/>
        </w:rPr>
        <w:t xml:space="preserve"> наук, </w:t>
      </w:r>
      <w:r>
        <w:rPr>
          <w:b w:val="0"/>
          <w:sz w:val="28"/>
          <w:szCs w:val="28"/>
        </w:rPr>
        <w:t>доцент;</w:t>
      </w:r>
    </w:p>
    <w:p w:rsidR="00461F96" w:rsidRDefault="00461F96" w:rsidP="00461F96">
      <w:pPr>
        <w:jc w:val="both"/>
        <w:rPr>
          <w:szCs w:val="28"/>
        </w:rPr>
      </w:pPr>
      <w:r w:rsidRPr="00963134">
        <w:rPr>
          <w:szCs w:val="28"/>
        </w:rPr>
        <w:t xml:space="preserve">А.А.Кудря, </w:t>
      </w:r>
      <w:r w:rsidR="00F52E5F">
        <w:rPr>
          <w:szCs w:val="28"/>
        </w:rPr>
        <w:t>врач лабораторной диагностики (</w:t>
      </w:r>
      <w:r w:rsidRPr="00963134">
        <w:rPr>
          <w:szCs w:val="28"/>
        </w:rPr>
        <w:t>заведующий</w:t>
      </w:r>
      <w:r w:rsidR="00F52E5F">
        <w:rPr>
          <w:szCs w:val="28"/>
        </w:rPr>
        <w:t>)</w:t>
      </w:r>
      <w:r w:rsidRPr="00963134">
        <w:rPr>
          <w:szCs w:val="28"/>
        </w:rPr>
        <w:t xml:space="preserve"> клинико-диагностической лабораторией учреждения «Гомельская областная клиническая больница»</w:t>
      </w:r>
      <w:r>
        <w:rPr>
          <w:szCs w:val="28"/>
        </w:rPr>
        <w:t xml:space="preserve">, </w:t>
      </w:r>
      <w:r w:rsidRPr="00963134">
        <w:rPr>
          <w:szCs w:val="28"/>
        </w:rPr>
        <w:t>главный внештатный специалист по лабораторной диагностике главного управления здравоохранения Гомельского облисполкома</w:t>
      </w:r>
      <w:r>
        <w:rPr>
          <w:szCs w:val="28"/>
        </w:rPr>
        <w:t>;</w:t>
      </w:r>
      <w:r w:rsidRPr="00963134">
        <w:rPr>
          <w:szCs w:val="28"/>
        </w:rPr>
        <w:t xml:space="preserve"> </w:t>
      </w:r>
    </w:p>
    <w:p w:rsidR="00461F96" w:rsidRDefault="00461F96" w:rsidP="00461F96">
      <w:pPr>
        <w:jc w:val="both"/>
        <w:rPr>
          <w:szCs w:val="28"/>
        </w:rPr>
      </w:pPr>
      <w:r w:rsidRPr="00963134">
        <w:rPr>
          <w:szCs w:val="28"/>
        </w:rPr>
        <w:t xml:space="preserve">Ю.И.Ярец, </w:t>
      </w:r>
      <w:r w:rsidR="00F52E5F">
        <w:rPr>
          <w:szCs w:val="28"/>
        </w:rPr>
        <w:t>врач лабораторной диагностики (</w:t>
      </w:r>
      <w:r w:rsidR="00F52E5F" w:rsidRPr="00963134">
        <w:rPr>
          <w:szCs w:val="28"/>
        </w:rPr>
        <w:t>заведующий</w:t>
      </w:r>
      <w:r w:rsidR="00F52E5F">
        <w:rPr>
          <w:szCs w:val="28"/>
        </w:rPr>
        <w:t>)</w:t>
      </w:r>
      <w:r w:rsidR="00F52E5F" w:rsidRPr="00963134">
        <w:rPr>
          <w:szCs w:val="28"/>
        </w:rPr>
        <w:t xml:space="preserve"> </w:t>
      </w:r>
      <w:r w:rsidRPr="00963134">
        <w:rPr>
          <w:szCs w:val="28"/>
        </w:rPr>
        <w:t xml:space="preserve">клинико-диагностической лабораторией </w:t>
      </w:r>
      <w:r>
        <w:rPr>
          <w:szCs w:val="28"/>
        </w:rPr>
        <w:t>государственного учреждения</w:t>
      </w:r>
      <w:r w:rsidRPr="00963134">
        <w:rPr>
          <w:szCs w:val="28"/>
        </w:rPr>
        <w:t xml:space="preserve"> «Республиканский научно-практический центр радиационной медицины и экологии человека», кандидат медицинских наук, доцент</w:t>
      </w:r>
      <w:r>
        <w:rPr>
          <w:szCs w:val="28"/>
        </w:rPr>
        <w:t>;</w:t>
      </w:r>
    </w:p>
    <w:p w:rsidR="00461F96" w:rsidRDefault="00461F96" w:rsidP="00461F96">
      <w:pPr>
        <w:jc w:val="both"/>
        <w:rPr>
          <w:szCs w:val="28"/>
        </w:rPr>
      </w:pPr>
      <w:r w:rsidRPr="00963134">
        <w:rPr>
          <w:szCs w:val="28"/>
        </w:rPr>
        <w:t xml:space="preserve">Н.И.Шевченко, </w:t>
      </w:r>
      <w:r w:rsidR="00F52E5F">
        <w:rPr>
          <w:szCs w:val="28"/>
        </w:rPr>
        <w:t>врач лабораторной диагностики (</w:t>
      </w:r>
      <w:r w:rsidR="00F52E5F" w:rsidRPr="00963134">
        <w:rPr>
          <w:szCs w:val="28"/>
        </w:rPr>
        <w:t>заведующий</w:t>
      </w:r>
      <w:r w:rsidR="00F52E5F">
        <w:rPr>
          <w:szCs w:val="28"/>
        </w:rPr>
        <w:t>)</w:t>
      </w:r>
      <w:r w:rsidR="00F52E5F" w:rsidRPr="00963134">
        <w:rPr>
          <w:szCs w:val="28"/>
        </w:rPr>
        <w:t xml:space="preserve"> </w:t>
      </w:r>
      <w:r w:rsidRPr="00963134">
        <w:rPr>
          <w:szCs w:val="28"/>
        </w:rPr>
        <w:t xml:space="preserve">лабораторией клеточных технологий </w:t>
      </w:r>
      <w:r>
        <w:rPr>
          <w:szCs w:val="28"/>
        </w:rPr>
        <w:t>государственного учреждения</w:t>
      </w:r>
      <w:r w:rsidRPr="00963134">
        <w:rPr>
          <w:szCs w:val="28"/>
        </w:rPr>
        <w:t xml:space="preserve"> «Республиканский научно-практический центр радиационной медицины и экологии человека», кандидат биологических наук, доцент</w:t>
      </w:r>
      <w:r>
        <w:rPr>
          <w:szCs w:val="28"/>
        </w:rPr>
        <w:t>;</w:t>
      </w:r>
    </w:p>
    <w:p w:rsidR="00461F96" w:rsidRDefault="00461F96" w:rsidP="00461F96">
      <w:pPr>
        <w:jc w:val="both"/>
        <w:rPr>
          <w:szCs w:val="28"/>
        </w:rPr>
      </w:pPr>
      <w:r w:rsidRPr="00963134">
        <w:rPr>
          <w:szCs w:val="28"/>
        </w:rPr>
        <w:t xml:space="preserve">С.С.Городная, </w:t>
      </w:r>
      <w:r w:rsidR="00F52E5F">
        <w:rPr>
          <w:szCs w:val="28"/>
        </w:rPr>
        <w:t>врач лабораторной диагностики (</w:t>
      </w:r>
      <w:r w:rsidR="00F52E5F" w:rsidRPr="00963134">
        <w:rPr>
          <w:szCs w:val="28"/>
        </w:rPr>
        <w:t>заведующий</w:t>
      </w:r>
      <w:r w:rsidR="00F52E5F">
        <w:rPr>
          <w:szCs w:val="28"/>
        </w:rPr>
        <w:t>)</w:t>
      </w:r>
      <w:r w:rsidR="00F52E5F" w:rsidRPr="00963134">
        <w:rPr>
          <w:szCs w:val="28"/>
        </w:rPr>
        <w:t xml:space="preserve"> </w:t>
      </w:r>
      <w:r w:rsidRPr="00963134">
        <w:rPr>
          <w:szCs w:val="28"/>
        </w:rPr>
        <w:t xml:space="preserve">центральной биохимической лабораторией </w:t>
      </w:r>
      <w:r>
        <w:rPr>
          <w:szCs w:val="28"/>
        </w:rPr>
        <w:t>государственного учреждения здравоохранения</w:t>
      </w:r>
      <w:r w:rsidRPr="00963134">
        <w:rPr>
          <w:szCs w:val="28"/>
        </w:rPr>
        <w:t xml:space="preserve"> «Гомельская центральная городская поликлиника»</w:t>
      </w:r>
      <w:r>
        <w:rPr>
          <w:szCs w:val="28"/>
        </w:rPr>
        <w:t xml:space="preserve">, </w:t>
      </w:r>
      <w:r w:rsidRPr="00963134">
        <w:rPr>
          <w:szCs w:val="28"/>
        </w:rPr>
        <w:t>главный внештатный специалист по лабораторной диагностике г. Гомеля</w:t>
      </w:r>
    </w:p>
    <w:p w:rsidR="00172AAA" w:rsidRPr="0034445D" w:rsidRDefault="00172AAA" w:rsidP="00B14DFB">
      <w:pPr>
        <w:pStyle w:val="a3"/>
        <w:spacing w:before="0"/>
        <w:ind w:firstLine="0"/>
        <w:rPr>
          <w:caps/>
          <w:sz w:val="28"/>
          <w:szCs w:val="28"/>
        </w:rPr>
      </w:pPr>
    </w:p>
    <w:p w:rsidR="00172AAA" w:rsidRPr="00ED43FF" w:rsidRDefault="00172AAA" w:rsidP="00B14DFB">
      <w:pPr>
        <w:pStyle w:val="a3"/>
        <w:spacing w:before="0"/>
        <w:ind w:firstLine="0"/>
        <w:rPr>
          <w:b/>
          <w:sz w:val="28"/>
          <w:szCs w:val="28"/>
        </w:rPr>
      </w:pPr>
      <w:r w:rsidRPr="00ED43FF">
        <w:rPr>
          <w:b/>
          <w:caps/>
          <w:sz w:val="28"/>
          <w:szCs w:val="28"/>
        </w:rPr>
        <w:t>Рецензенты</w:t>
      </w:r>
      <w:r w:rsidRPr="00ED43FF">
        <w:rPr>
          <w:b/>
          <w:sz w:val="28"/>
          <w:szCs w:val="28"/>
        </w:rPr>
        <w:t>:</w:t>
      </w:r>
    </w:p>
    <w:p w:rsidR="00172AAA" w:rsidRDefault="00172AAA" w:rsidP="00B14DFB">
      <w:pPr>
        <w:jc w:val="both"/>
        <w:rPr>
          <w:color w:val="000000"/>
          <w:szCs w:val="28"/>
        </w:rPr>
      </w:pPr>
      <w:r>
        <w:rPr>
          <w:color w:val="000000"/>
          <w:szCs w:val="28"/>
        </w:rPr>
        <w:t>К</w:t>
      </w:r>
      <w:r w:rsidRPr="00E53ACB">
        <w:rPr>
          <w:color w:val="000000"/>
          <w:szCs w:val="28"/>
        </w:rPr>
        <w:t>афедр</w:t>
      </w:r>
      <w:r>
        <w:rPr>
          <w:color w:val="000000"/>
          <w:szCs w:val="28"/>
        </w:rPr>
        <w:t xml:space="preserve">а </w:t>
      </w:r>
      <w:r w:rsidRPr="00E53ACB">
        <w:rPr>
          <w:color w:val="000000"/>
          <w:szCs w:val="28"/>
        </w:rPr>
        <w:t xml:space="preserve">клинической лабораторной диагностики </w:t>
      </w:r>
      <w:r>
        <w:rPr>
          <w:color w:val="000000"/>
          <w:szCs w:val="28"/>
        </w:rPr>
        <w:t>и иммунологии учреждения образования «Гродненский</w:t>
      </w:r>
      <w:r w:rsidRPr="00E53ACB">
        <w:rPr>
          <w:color w:val="000000"/>
          <w:szCs w:val="28"/>
        </w:rPr>
        <w:t xml:space="preserve"> государств</w:t>
      </w:r>
      <w:r>
        <w:rPr>
          <w:color w:val="000000"/>
          <w:szCs w:val="28"/>
        </w:rPr>
        <w:t>енный медицинский университет»;</w:t>
      </w:r>
    </w:p>
    <w:p w:rsidR="00172AAA" w:rsidRDefault="00172AAA" w:rsidP="00B14DFB">
      <w:pPr>
        <w:jc w:val="both"/>
        <w:rPr>
          <w:color w:val="000000"/>
          <w:szCs w:val="28"/>
        </w:rPr>
      </w:pPr>
    </w:p>
    <w:p w:rsidR="00172AAA" w:rsidRPr="00E53ACB" w:rsidRDefault="00172AAA" w:rsidP="00B14DFB">
      <w:pPr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С.А.Беляев, директор </w:t>
      </w:r>
      <w:r w:rsidRPr="00B72256">
        <w:rPr>
          <w:szCs w:val="28"/>
        </w:rPr>
        <w:t>государственного учреждения «Национальная</w:t>
      </w:r>
      <w:r>
        <w:rPr>
          <w:color w:val="000000"/>
          <w:szCs w:val="28"/>
        </w:rPr>
        <w:t xml:space="preserve"> антидопинговая лаборатория», главный внештатный специалист по лабораторной диагностике Министерства здравоохранения Республики Беларусь </w:t>
      </w:r>
    </w:p>
    <w:p w:rsidR="00172AAA" w:rsidRPr="0034445D" w:rsidRDefault="00172AAA" w:rsidP="00B14DFB">
      <w:pPr>
        <w:pStyle w:val="23"/>
        <w:spacing w:before="0" w:after="0"/>
        <w:rPr>
          <w:b w:val="0"/>
          <w:sz w:val="28"/>
          <w:szCs w:val="28"/>
        </w:rPr>
      </w:pPr>
    </w:p>
    <w:p w:rsidR="00172AAA" w:rsidRPr="00757ECD" w:rsidRDefault="00172AAA" w:rsidP="00B14DFB">
      <w:pPr>
        <w:pStyle w:val="a3"/>
        <w:spacing w:before="0"/>
        <w:ind w:firstLine="0"/>
        <w:rPr>
          <w:b/>
          <w:sz w:val="28"/>
          <w:szCs w:val="28"/>
        </w:rPr>
      </w:pPr>
      <w:r w:rsidRPr="00757ECD">
        <w:rPr>
          <w:b/>
          <w:caps/>
          <w:sz w:val="28"/>
          <w:szCs w:val="28"/>
        </w:rPr>
        <w:t>Рекомендована к утверждению</w:t>
      </w:r>
      <w:r w:rsidRPr="00757ECD">
        <w:rPr>
          <w:b/>
          <w:sz w:val="28"/>
          <w:szCs w:val="28"/>
        </w:rPr>
        <w:t>:</w:t>
      </w:r>
    </w:p>
    <w:p w:rsidR="00172AAA" w:rsidRPr="00717875" w:rsidRDefault="00172AAA" w:rsidP="00B14DFB">
      <w:pPr>
        <w:pStyle w:val="a3"/>
        <w:spacing w:before="0"/>
        <w:ind w:firstLine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Pr="00717875">
        <w:rPr>
          <w:color w:val="000000"/>
          <w:sz w:val="28"/>
          <w:szCs w:val="28"/>
        </w:rPr>
        <w:t>аучно-методическим советом учреждения образования «Гомельский государственный медицинский университет» (</w:t>
      </w:r>
      <w:r w:rsidRPr="00E73EED">
        <w:rPr>
          <w:color w:val="000000"/>
          <w:sz w:val="28"/>
          <w:szCs w:val="28"/>
        </w:rPr>
        <w:t xml:space="preserve">протокол № </w:t>
      </w:r>
      <w:r>
        <w:rPr>
          <w:color w:val="000000"/>
          <w:sz w:val="28"/>
          <w:szCs w:val="28"/>
        </w:rPr>
        <w:t>2 от 25.04.2018</w:t>
      </w:r>
      <w:r w:rsidRPr="00E73EED">
        <w:rPr>
          <w:color w:val="000000"/>
          <w:sz w:val="28"/>
          <w:szCs w:val="28"/>
        </w:rPr>
        <w:t>)</w:t>
      </w:r>
    </w:p>
    <w:p w:rsidR="00172AAA" w:rsidRDefault="00172AAA" w:rsidP="00B14DFB">
      <w:pPr>
        <w:pStyle w:val="a3"/>
        <w:spacing w:before="0"/>
        <w:ind w:firstLine="0"/>
        <w:rPr>
          <w:sz w:val="28"/>
          <w:szCs w:val="28"/>
        </w:rPr>
      </w:pPr>
    </w:p>
    <w:p w:rsidR="00172AAA" w:rsidRPr="0034445D" w:rsidRDefault="00172AAA" w:rsidP="00B14DFB">
      <w:pPr>
        <w:pStyle w:val="a3"/>
        <w:spacing w:before="0"/>
        <w:ind w:firstLine="0"/>
        <w:rPr>
          <w:sz w:val="28"/>
          <w:szCs w:val="28"/>
        </w:rPr>
      </w:pPr>
    </w:p>
    <w:p w:rsidR="00172AAA" w:rsidRDefault="00172AAA" w:rsidP="00B14DFB">
      <w:pPr>
        <w:jc w:val="center"/>
        <w:rPr>
          <w:color w:val="000080"/>
          <w:sz w:val="30"/>
          <w:szCs w:val="30"/>
        </w:rPr>
      </w:pPr>
    </w:p>
    <w:p w:rsidR="00172AAA" w:rsidRDefault="00172AAA" w:rsidP="00B14DFB"/>
    <w:p w:rsidR="00172AAA" w:rsidRDefault="00172AAA" w:rsidP="00B14DFB">
      <w:pPr>
        <w:keepNext/>
        <w:jc w:val="center"/>
        <w:rPr>
          <w:szCs w:val="28"/>
        </w:rPr>
        <w:sectPr w:rsidR="00172AAA" w:rsidSect="00DB61CB">
          <w:headerReference w:type="even" r:id="rId11"/>
          <w:footerReference w:type="even" r:id="rId12"/>
          <w:footerReference w:type="default" r:id="rId13"/>
          <w:pgSz w:w="12240" w:h="15840"/>
          <w:pgMar w:top="1134" w:right="567" w:bottom="1418" w:left="1701" w:header="720" w:footer="720" w:gutter="0"/>
          <w:pgNumType w:start="3"/>
          <w:cols w:space="720"/>
          <w:noEndnote/>
          <w:titlePg/>
          <w:docGrid w:linePitch="381"/>
        </w:sectPr>
      </w:pPr>
    </w:p>
    <w:p w:rsidR="00172AAA" w:rsidRDefault="00172AAA" w:rsidP="00B14DFB">
      <w:pPr>
        <w:keepNext/>
        <w:jc w:val="center"/>
        <w:rPr>
          <w:szCs w:val="28"/>
        </w:rPr>
      </w:pPr>
      <w:r>
        <w:rPr>
          <w:szCs w:val="28"/>
        </w:rPr>
        <w:lastRenderedPageBreak/>
        <w:t>ОГЛАВЛЕНИЕ</w:t>
      </w:r>
    </w:p>
    <w:p w:rsidR="00172AAA" w:rsidRDefault="00172AAA" w:rsidP="00B14DFB">
      <w:pPr>
        <w:jc w:val="center"/>
        <w:rPr>
          <w:szCs w:val="28"/>
        </w:rPr>
      </w:pPr>
    </w:p>
    <w:p w:rsidR="00172AAA" w:rsidRDefault="00172AAA" w:rsidP="00B14DFB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208"/>
        <w:gridCol w:w="1363"/>
      </w:tblGrid>
      <w:tr w:rsidR="00172AAA" w:rsidTr="00F03A55">
        <w:tc>
          <w:tcPr>
            <w:tcW w:w="8208" w:type="dxa"/>
          </w:tcPr>
          <w:p w:rsidR="00172AAA" w:rsidRPr="00F652CF" w:rsidRDefault="00172AAA" w:rsidP="00F03A55">
            <w:pPr>
              <w:spacing w:line="360" w:lineRule="exact"/>
              <w:jc w:val="both"/>
              <w:rPr>
                <w:szCs w:val="28"/>
              </w:rPr>
            </w:pPr>
            <w:r w:rsidRPr="00F652CF">
              <w:rPr>
                <w:szCs w:val="28"/>
              </w:rPr>
              <w:t>Пояснительная записка ………………………………………………</w:t>
            </w:r>
          </w:p>
        </w:tc>
        <w:tc>
          <w:tcPr>
            <w:tcW w:w="1363" w:type="dxa"/>
            <w:vAlign w:val="bottom"/>
          </w:tcPr>
          <w:p w:rsidR="00172AAA" w:rsidRPr="00F652CF" w:rsidRDefault="00172AAA" w:rsidP="00F03A55">
            <w:pPr>
              <w:jc w:val="center"/>
              <w:rPr>
                <w:color w:val="000000"/>
              </w:rPr>
            </w:pPr>
            <w:r w:rsidRPr="00F652CF">
              <w:rPr>
                <w:color w:val="000000"/>
              </w:rPr>
              <w:t>4</w:t>
            </w:r>
          </w:p>
        </w:tc>
      </w:tr>
      <w:tr w:rsidR="00172AAA" w:rsidTr="00F03A55">
        <w:tc>
          <w:tcPr>
            <w:tcW w:w="8208" w:type="dxa"/>
          </w:tcPr>
          <w:p w:rsidR="00172AAA" w:rsidRPr="00F652CF" w:rsidRDefault="00172AAA" w:rsidP="00F03A55">
            <w:pPr>
              <w:spacing w:line="360" w:lineRule="exact"/>
              <w:jc w:val="both"/>
              <w:rPr>
                <w:szCs w:val="28"/>
              </w:rPr>
            </w:pPr>
            <w:r w:rsidRPr="00F652CF">
              <w:rPr>
                <w:szCs w:val="28"/>
              </w:rPr>
              <w:t>Примерный план подготовки ………………………………………..</w:t>
            </w:r>
            <w:r>
              <w:rPr>
                <w:szCs w:val="28"/>
              </w:rPr>
              <w:t>.</w:t>
            </w:r>
          </w:p>
        </w:tc>
        <w:tc>
          <w:tcPr>
            <w:tcW w:w="1363" w:type="dxa"/>
            <w:vAlign w:val="bottom"/>
          </w:tcPr>
          <w:p w:rsidR="00172AAA" w:rsidRPr="00F652CF" w:rsidRDefault="00172AAA" w:rsidP="00F03A55">
            <w:pPr>
              <w:jc w:val="center"/>
              <w:rPr>
                <w:color w:val="000000"/>
              </w:rPr>
            </w:pPr>
            <w:r w:rsidRPr="00F652CF">
              <w:rPr>
                <w:color w:val="000000"/>
              </w:rPr>
              <w:t>5</w:t>
            </w:r>
          </w:p>
        </w:tc>
      </w:tr>
      <w:tr w:rsidR="00172AAA" w:rsidTr="00F03A55">
        <w:tc>
          <w:tcPr>
            <w:tcW w:w="8208" w:type="dxa"/>
          </w:tcPr>
          <w:p w:rsidR="00172AAA" w:rsidRPr="00F652CF" w:rsidRDefault="00172AAA" w:rsidP="00F03A55">
            <w:pPr>
              <w:spacing w:line="360" w:lineRule="exact"/>
              <w:jc w:val="both"/>
              <w:rPr>
                <w:szCs w:val="28"/>
              </w:rPr>
            </w:pPr>
            <w:r w:rsidRPr="00F652CF">
              <w:rPr>
                <w:szCs w:val="28"/>
              </w:rPr>
              <w:t>Содержание программы ……………………………………………...</w:t>
            </w:r>
          </w:p>
        </w:tc>
        <w:tc>
          <w:tcPr>
            <w:tcW w:w="1363" w:type="dxa"/>
            <w:vAlign w:val="bottom"/>
          </w:tcPr>
          <w:p w:rsidR="00172AAA" w:rsidRPr="00F652CF" w:rsidRDefault="00172AAA" w:rsidP="00F03A55">
            <w:pPr>
              <w:jc w:val="center"/>
              <w:rPr>
                <w:color w:val="000000"/>
              </w:rPr>
            </w:pPr>
            <w:r w:rsidRPr="00F652CF">
              <w:rPr>
                <w:color w:val="000000"/>
              </w:rPr>
              <w:t>6</w:t>
            </w:r>
          </w:p>
        </w:tc>
      </w:tr>
      <w:tr w:rsidR="00172AAA" w:rsidTr="00F03A55">
        <w:tc>
          <w:tcPr>
            <w:tcW w:w="8208" w:type="dxa"/>
          </w:tcPr>
          <w:p w:rsidR="00172AAA" w:rsidRPr="00F652CF" w:rsidRDefault="00172AAA" w:rsidP="00F03A55">
            <w:pPr>
              <w:spacing w:line="360" w:lineRule="exact"/>
              <w:jc w:val="both"/>
              <w:rPr>
                <w:szCs w:val="28"/>
              </w:rPr>
            </w:pPr>
            <w:r w:rsidRPr="00F652CF">
              <w:rPr>
                <w:szCs w:val="28"/>
              </w:rPr>
              <w:t>Информационная часть ………………………………………………</w:t>
            </w:r>
          </w:p>
        </w:tc>
        <w:tc>
          <w:tcPr>
            <w:tcW w:w="1363" w:type="dxa"/>
            <w:vAlign w:val="bottom"/>
          </w:tcPr>
          <w:p w:rsidR="00172AAA" w:rsidRPr="00F652CF" w:rsidRDefault="00172AAA" w:rsidP="00F03A55">
            <w:pPr>
              <w:jc w:val="center"/>
              <w:rPr>
                <w:color w:val="000000"/>
              </w:rPr>
            </w:pPr>
            <w:r w:rsidRPr="00F652CF">
              <w:rPr>
                <w:color w:val="000000"/>
              </w:rPr>
              <w:t>1</w:t>
            </w:r>
            <w:r>
              <w:rPr>
                <w:color w:val="000000"/>
              </w:rPr>
              <w:t>4</w:t>
            </w:r>
          </w:p>
        </w:tc>
      </w:tr>
      <w:tr w:rsidR="00172AAA" w:rsidTr="00F03A55">
        <w:tc>
          <w:tcPr>
            <w:tcW w:w="8208" w:type="dxa"/>
          </w:tcPr>
          <w:p w:rsidR="00172AAA" w:rsidRPr="00F652CF" w:rsidRDefault="00172AAA" w:rsidP="00F03A55">
            <w:pPr>
              <w:spacing w:line="360" w:lineRule="exact"/>
              <w:jc w:val="both"/>
              <w:rPr>
                <w:szCs w:val="28"/>
              </w:rPr>
            </w:pPr>
            <w:r w:rsidRPr="00F652CF">
              <w:rPr>
                <w:szCs w:val="28"/>
              </w:rPr>
              <w:t>Рекомендуемая литература …………………………………………..</w:t>
            </w:r>
          </w:p>
        </w:tc>
        <w:tc>
          <w:tcPr>
            <w:tcW w:w="1363" w:type="dxa"/>
            <w:vAlign w:val="bottom"/>
          </w:tcPr>
          <w:p w:rsidR="00172AAA" w:rsidRPr="00F652CF" w:rsidRDefault="00172AAA" w:rsidP="00F03A55">
            <w:pPr>
              <w:jc w:val="center"/>
              <w:rPr>
                <w:color w:val="000000"/>
              </w:rPr>
            </w:pPr>
            <w:r w:rsidRPr="00F652CF">
              <w:rPr>
                <w:color w:val="000000"/>
              </w:rPr>
              <w:t>1</w:t>
            </w:r>
            <w:r>
              <w:rPr>
                <w:color w:val="000000"/>
              </w:rPr>
              <w:t>4</w:t>
            </w:r>
          </w:p>
        </w:tc>
      </w:tr>
      <w:tr w:rsidR="00172AAA" w:rsidTr="00F03A55">
        <w:tc>
          <w:tcPr>
            <w:tcW w:w="8208" w:type="dxa"/>
          </w:tcPr>
          <w:p w:rsidR="00172AAA" w:rsidRPr="00F652CF" w:rsidRDefault="00172AAA" w:rsidP="00F03A55">
            <w:pPr>
              <w:spacing w:line="360" w:lineRule="exact"/>
              <w:jc w:val="both"/>
              <w:rPr>
                <w:szCs w:val="28"/>
              </w:rPr>
            </w:pPr>
            <w:r w:rsidRPr="00F652CF">
              <w:rPr>
                <w:bCs/>
                <w:szCs w:val="28"/>
              </w:rPr>
              <w:t xml:space="preserve">Квалификационные нормативы объемов практической работы … </w:t>
            </w:r>
          </w:p>
        </w:tc>
        <w:tc>
          <w:tcPr>
            <w:tcW w:w="1363" w:type="dxa"/>
            <w:vAlign w:val="bottom"/>
          </w:tcPr>
          <w:p w:rsidR="00172AAA" w:rsidRPr="00F652CF" w:rsidRDefault="00172AAA" w:rsidP="00F03A55">
            <w:pPr>
              <w:jc w:val="center"/>
              <w:rPr>
                <w:color w:val="000000"/>
              </w:rPr>
            </w:pPr>
            <w:r w:rsidRPr="00F652CF">
              <w:rPr>
                <w:color w:val="000000"/>
              </w:rPr>
              <w:t>1</w:t>
            </w:r>
            <w:r>
              <w:rPr>
                <w:color w:val="000000"/>
              </w:rPr>
              <w:t>8</w:t>
            </w:r>
          </w:p>
        </w:tc>
      </w:tr>
      <w:tr w:rsidR="00172AAA" w:rsidTr="00F03A55">
        <w:tc>
          <w:tcPr>
            <w:tcW w:w="8208" w:type="dxa"/>
          </w:tcPr>
          <w:p w:rsidR="00172AAA" w:rsidRPr="00F652CF" w:rsidRDefault="00172AAA" w:rsidP="00F03A55">
            <w:pPr>
              <w:spacing w:line="360" w:lineRule="exact"/>
              <w:jc w:val="both"/>
              <w:rPr>
                <w:szCs w:val="28"/>
              </w:rPr>
            </w:pPr>
            <w:r w:rsidRPr="00F652CF">
              <w:rPr>
                <w:szCs w:val="28"/>
              </w:rPr>
              <w:t>Научно-практическая работа ………………………………………...</w:t>
            </w:r>
          </w:p>
        </w:tc>
        <w:tc>
          <w:tcPr>
            <w:tcW w:w="1363" w:type="dxa"/>
            <w:vAlign w:val="bottom"/>
          </w:tcPr>
          <w:p w:rsidR="00172AAA" w:rsidRPr="00F652CF" w:rsidRDefault="00172AAA" w:rsidP="00F03A55">
            <w:pPr>
              <w:jc w:val="center"/>
              <w:rPr>
                <w:color w:val="000000"/>
              </w:rPr>
            </w:pPr>
            <w:r w:rsidRPr="00F652CF">
              <w:rPr>
                <w:color w:val="000000"/>
              </w:rPr>
              <w:t>2</w:t>
            </w:r>
            <w:r>
              <w:rPr>
                <w:color w:val="000000"/>
              </w:rPr>
              <w:t>1</w:t>
            </w:r>
          </w:p>
        </w:tc>
      </w:tr>
      <w:tr w:rsidR="00172AAA" w:rsidTr="00F03A55">
        <w:tc>
          <w:tcPr>
            <w:tcW w:w="8208" w:type="dxa"/>
          </w:tcPr>
          <w:p w:rsidR="00172AAA" w:rsidRPr="00F652CF" w:rsidRDefault="00172AAA" w:rsidP="00F03A55">
            <w:pPr>
              <w:spacing w:line="360" w:lineRule="exact"/>
              <w:jc w:val="both"/>
              <w:rPr>
                <w:szCs w:val="28"/>
              </w:rPr>
            </w:pPr>
            <w:r w:rsidRPr="00F652CF">
              <w:rPr>
                <w:szCs w:val="28"/>
              </w:rPr>
              <w:t>Документация по интернатуре ………………………………............</w:t>
            </w:r>
          </w:p>
        </w:tc>
        <w:tc>
          <w:tcPr>
            <w:tcW w:w="1363" w:type="dxa"/>
            <w:vAlign w:val="bottom"/>
          </w:tcPr>
          <w:p w:rsidR="00172AAA" w:rsidRPr="00F652CF" w:rsidRDefault="00172AAA" w:rsidP="00F03A55">
            <w:pPr>
              <w:jc w:val="center"/>
              <w:rPr>
                <w:color w:val="000000"/>
              </w:rPr>
            </w:pPr>
            <w:r w:rsidRPr="00F652CF">
              <w:rPr>
                <w:color w:val="000000"/>
              </w:rPr>
              <w:t>2</w:t>
            </w:r>
            <w:r>
              <w:rPr>
                <w:color w:val="000000"/>
              </w:rPr>
              <w:t>2</w:t>
            </w:r>
          </w:p>
        </w:tc>
      </w:tr>
      <w:tr w:rsidR="00172AAA" w:rsidTr="00F03A55">
        <w:tc>
          <w:tcPr>
            <w:tcW w:w="8208" w:type="dxa"/>
          </w:tcPr>
          <w:p w:rsidR="00172AAA" w:rsidRPr="00F652CF" w:rsidRDefault="00172AAA" w:rsidP="00F03A55">
            <w:pPr>
              <w:spacing w:line="360" w:lineRule="exact"/>
              <w:jc w:val="both"/>
              <w:rPr>
                <w:szCs w:val="28"/>
              </w:rPr>
            </w:pPr>
            <w:r w:rsidRPr="00F652CF">
              <w:rPr>
                <w:szCs w:val="28"/>
              </w:rPr>
              <w:t>Вопросы к квалификационному экзамену …………………………..</w:t>
            </w:r>
          </w:p>
        </w:tc>
        <w:tc>
          <w:tcPr>
            <w:tcW w:w="1363" w:type="dxa"/>
            <w:vAlign w:val="bottom"/>
          </w:tcPr>
          <w:p w:rsidR="00172AAA" w:rsidRPr="00F652CF" w:rsidRDefault="00172AAA" w:rsidP="00F32B0D">
            <w:pPr>
              <w:jc w:val="center"/>
              <w:rPr>
                <w:color w:val="000000"/>
              </w:rPr>
            </w:pPr>
            <w:r w:rsidRPr="00F652CF">
              <w:rPr>
                <w:color w:val="000000"/>
              </w:rPr>
              <w:t>2</w:t>
            </w:r>
            <w:r w:rsidR="00F32B0D">
              <w:rPr>
                <w:color w:val="000000"/>
              </w:rPr>
              <w:t>6</w:t>
            </w:r>
          </w:p>
        </w:tc>
      </w:tr>
      <w:tr w:rsidR="00172AAA" w:rsidTr="00F03A55">
        <w:tc>
          <w:tcPr>
            <w:tcW w:w="8208" w:type="dxa"/>
          </w:tcPr>
          <w:p w:rsidR="00172AAA" w:rsidRPr="00F652CF" w:rsidRDefault="00172AAA" w:rsidP="00F03A55">
            <w:pPr>
              <w:spacing w:line="360" w:lineRule="exact"/>
              <w:jc w:val="both"/>
              <w:rPr>
                <w:szCs w:val="28"/>
              </w:rPr>
            </w:pPr>
            <w:r w:rsidRPr="00F652CF">
              <w:t>Квалификационные требования к врачу</w:t>
            </w:r>
            <w:r>
              <w:t>-специалисту</w:t>
            </w:r>
            <w:r w:rsidRPr="00F652CF">
              <w:t xml:space="preserve"> медико-диагностического профиля, прошедшему подготовку в интернатуре по специальности «Диагностика (</w:t>
            </w:r>
            <w:r w:rsidR="0009390C" w:rsidRPr="00F652CF">
              <w:t xml:space="preserve">клиническая </w:t>
            </w:r>
            <w:r w:rsidRPr="00F652CF">
              <w:t>лабораторная диагностика)» ………...…………….</w:t>
            </w:r>
          </w:p>
        </w:tc>
        <w:tc>
          <w:tcPr>
            <w:tcW w:w="1363" w:type="dxa"/>
            <w:vAlign w:val="bottom"/>
          </w:tcPr>
          <w:p w:rsidR="00172AAA" w:rsidRPr="00F652CF" w:rsidRDefault="00172AAA" w:rsidP="00F03A55">
            <w:pPr>
              <w:jc w:val="center"/>
              <w:rPr>
                <w:color w:val="000000"/>
              </w:rPr>
            </w:pPr>
          </w:p>
          <w:p w:rsidR="00172AAA" w:rsidRPr="00F652CF" w:rsidRDefault="00172AAA" w:rsidP="00F03A55">
            <w:pPr>
              <w:jc w:val="center"/>
              <w:rPr>
                <w:color w:val="000000"/>
              </w:rPr>
            </w:pPr>
          </w:p>
          <w:p w:rsidR="00172AAA" w:rsidRDefault="00172AAA" w:rsidP="00F03A55">
            <w:pPr>
              <w:jc w:val="center"/>
              <w:rPr>
                <w:color w:val="000000"/>
              </w:rPr>
            </w:pPr>
          </w:p>
          <w:p w:rsidR="00172AAA" w:rsidRPr="00F652CF" w:rsidRDefault="00172AAA" w:rsidP="00F32B0D">
            <w:pPr>
              <w:jc w:val="center"/>
              <w:rPr>
                <w:color w:val="000000"/>
              </w:rPr>
            </w:pPr>
            <w:r w:rsidRPr="00F652CF">
              <w:rPr>
                <w:color w:val="000000"/>
              </w:rPr>
              <w:t>3</w:t>
            </w:r>
            <w:r w:rsidR="00F32B0D">
              <w:rPr>
                <w:color w:val="000000"/>
              </w:rPr>
              <w:t>3</w:t>
            </w:r>
          </w:p>
        </w:tc>
      </w:tr>
    </w:tbl>
    <w:p w:rsidR="00172AAA" w:rsidRDefault="00172AAA" w:rsidP="00B14DFB">
      <w:pPr>
        <w:jc w:val="both"/>
      </w:pPr>
    </w:p>
    <w:p w:rsidR="00172AAA" w:rsidRDefault="00172AAA" w:rsidP="00B14DFB">
      <w:pPr>
        <w:pageBreakBefore/>
        <w:spacing w:line="340" w:lineRule="exact"/>
        <w:jc w:val="center"/>
        <w:rPr>
          <w:b/>
        </w:rPr>
      </w:pPr>
      <w:r>
        <w:rPr>
          <w:b/>
        </w:rPr>
        <w:lastRenderedPageBreak/>
        <w:t>ПОЯСНИТЕЛЬНАЯ ЗАПИСКА</w:t>
      </w:r>
    </w:p>
    <w:p w:rsidR="00172AAA" w:rsidRPr="00167677" w:rsidRDefault="00172AAA" w:rsidP="00B14DFB">
      <w:pPr>
        <w:pStyle w:val="a9"/>
        <w:tabs>
          <w:tab w:val="clear" w:pos="4677"/>
          <w:tab w:val="clear" w:pos="9355"/>
        </w:tabs>
        <w:spacing w:line="320" w:lineRule="exact"/>
        <w:ind w:firstLine="720"/>
        <w:jc w:val="both"/>
        <w:rPr>
          <w:bCs/>
          <w:sz w:val="28"/>
          <w:szCs w:val="28"/>
        </w:rPr>
      </w:pPr>
      <w:r w:rsidRPr="00167677">
        <w:rPr>
          <w:color w:val="000000"/>
          <w:sz w:val="28"/>
          <w:szCs w:val="28"/>
        </w:rPr>
        <w:t>Программа интернатуры по специальности «Диагностика (</w:t>
      </w:r>
      <w:r w:rsidR="0009390C" w:rsidRPr="0009390C">
        <w:rPr>
          <w:sz w:val="28"/>
          <w:szCs w:val="28"/>
        </w:rPr>
        <w:t>клиническая</w:t>
      </w:r>
      <w:r w:rsidR="0009390C" w:rsidRPr="00167677">
        <w:rPr>
          <w:color w:val="000000"/>
          <w:sz w:val="28"/>
          <w:szCs w:val="28"/>
        </w:rPr>
        <w:t xml:space="preserve"> </w:t>
      </w:r>
      <w:r w:rsidRPr="00167677">
        <w:rPr>
          <w:color w:val="000000"/>
          <w:sz w:val="28"/>
          <w:szCs w:val="28"/>
        </w:rPr>
        <w:t xml:space="preserve">лабораторная диагностика)» разработана на основании приказа Министерства здравоохранения Республики Беларусь от 13.02.2018 № 111 «О перечне специальностей интернатуры и некоторых вопросах организационно-методического обеспечения интернатуры». Срок и порядок прохождения интернатуры, перечень организаций здравоохранения, являющихся базами интернатуры, определяется Министерством здравоохранения Республики Беларусь.   </w:t>
      </w:r>
    </w:p>
    <w:p w:rsidR="00172AAA" w:rsidRPr="00167677" w:rsidRDefault="00172AAA" w:rsidP="00B14DFB">
      <w:pPr>
        <w:spacing w:line="340" w:lineRule="exact"/>
        <w:ind w:firstLine="720"/>
        <w:jc w:val="both"/>
        <w:rPr>
          <w:szCs w:val="28"/>
        </w:rPr>
      </w:pPr>
      <w:r w:rsidRPr="00167677">
        <w:rPr>
          <w:b/>
          <w:szCs w:val="28"/>
        </w:rPr>
        <w:t>Цель</w:t>
      </w:r>
      <w:r w:rsidRPr="00167677">
        <w:rPr>
          <w:szCs w:val="28"/>
        </w:rPr>
        <w:t xml:space="preserve"> интернатуры по специальности </w:t>
      </w:r>
      <w:r w:rsidRPr="00167677">
        <w:rPr>
          <w:color w:val="000000"/>
          <w:szCs w:val="28"/>
        </w:rPr>
        <w:t>«Диагностика (</w:t>
      </w:r>
      <w:r w:rsidR="0009390C" w:rsidRPr="0009390C">
        <w:rPr>
          <w:color w:val="000000"/>
          <w:szCs w:val="28"/>
        </w:rPr>
        <w:t xml:space="preserve">клиническая </w:t>
      </w:r>
      <w:r w:rsidRPr="00167677">
        <w:rPr>
          <w:color w:val="000000"/>
          <w:szCs w:val="28"/>
        </w:rPr>
        <w:t>лабораторная диагностика)»</w:t>
      </w:r>
      <w:r w:rsidRPr="00167677">
        <w:rPr>
          <w:szCs w:val="28"/>
        </w:rPr>
        <w:t xml:space="preserve"> − формирование и совершенствование профессиональных компетенций врача</w:t>
      </w:r>
      <w:r w:rsidRPr="00B72256">
        <w:rPr>
          <w:szCs w:val="28"/>
        </w:rPr>
        <w:t xml:space="preserve">-специалиста </w:t>
      </w:r>
      <w:r w:rsidR="0009390C">
        <w:rPr>
          <w:szCs w:val="28"/>
        </w:rPr>
        <w:t>медико-</w:t>
      </w:r>
      <w:r w:rsidRPr="00B72256">
        <w:rPr>
          <w:szCs w:val="28"/>
        </w:rPr>
        <w:t>диагностического</w:t>
      </w:r>
      <w:r w:rsidRPr="00167677">
        <w:rPr>
          <w:szCs w:val="28"/>
        </w:rPr>
        <w:t xml:space="preserve"> профиля для обеспечения лабораторной составляющей процесса оказания первичной, специализированной, высокотехнологичной, медико-социальной и паллиативной медицинской помощи.</w:t>
      </w:r>
    </w:p>
    <w:p w:rsidR="00172AAA" w:rsidRPr="00167677" w:rsidRDefault="00172AAA" w:rsidP="00B14DFB">
      <w:pPr>
        <w:spacing w:line="340" w:lineRule="exact"/>
        <w:ind w:firstLine="720"/>
        <w:jc w:val="both"/>
        <w:rPr>
          <w:szCs w:val="28"/>
        </w:rPr>
      </w:pPr>
      <w:r w:rsidRPr="00167677">
        <w:rPr>
          <w:b/>
          <w:szCs w:val="28"/>
        </w:rPr>
        <w:t>Задачи</w:t>
      </w:r>
      <w:r w:rsidRPr="00167677">
        <w:rPr>
          <w:szCs w:val="28"/>
        </w:rPr>
        <w:t xml:space="preserve"> интернатуры по специальности </w:t>
      </w:r>
      <w:r w:rsidRPr="00167677">
        <w:rPr>
          <w:color w:val="000000"/>
          <w:szCs w:val="28"/>
        </w:rPr>
        <w:t>«Диагностика (</w:t>
      </w:r>
      <w:r w:rsidR="0009390C" w:rsidRPr="0009390C">
        <w:rPr>
          <w:szCs w:val="28"/>
        </w:rPr>
        <w:t>клиническая</w:t>
      </w:r>
      <w:r w:rsidR="0009390C" w:rsidRPr="00167677">
        <w:rPr>
          <w:color w:val="000000"/>
          <w:szCs w:val="28"/>
        </w:rPr>
        <w:t xml:space="preserve"> </w:t>
      </w:r>
      <w:r w:rsidRPr="00167677">
        <w:rPr>
          <w:color w:val="000000"/>
          <w:szCs w:val="28"/>
        </w:rPr>
        <w:t>лабораторная диагностика)»</w:t>
      </w:r>
      <w:r w:rsidRPr="00167677">
        <w:rPr>
          <w:szCs w:val="28"/>
        </w:rPr>
        <w:t>:</w:t>
      </w:r>
    </w:p>
    <w:p w:rsidR="00172AAA" w:rsidRPr="00167677" w:rsidRDefault="00172AAA" w:rsidP="00B14DFB">
      <w:pPr>
        <w:spacing w:line="340" w:lineRule="exact"/>
        <w:ind w:firstLine="720"/>
        <w:jc w:val="both"/>
        <w:rPr>
          <w:szCs w:val="28"/>
        </w:rPr>
      </w:pPr>
      <w:r w:rsidRPr="00167677">
        <w:rPr>
          <w:szCs w:val="28"/>
        </w:rPr>
        <w:t xml:space="preserve">углубление и систематизация знаний по </w:t>
      </w:r>
      <w:r w:rsidR="0009390C" w:rsidRPr="0009390C">
        <w:rPr>
          <w:szCs w:val="28"/>
        </w:rPr>
        <w:t>клиническ</w:t>
      </w:r>
      <w:r w:rsidR="0009390C">
        <w:rPr>
          <w:szCs w:val="28"/>
        </w:rPr>
        <w:t>ой</w:t>
      </w:r>
      <w:r w:rsidR="0009390C" w:rsidRPr="00167677">
        <w:rPr>
          <w:szCs w:val="28"/>
        </w:rPr>
        <w:t xml:space="preserve"> </w:t>
      </w:r>
      <w:r w:rsidRPr="00167677">
        <w:rPr>
          <w:szCs w:val="28"/>
        </w:rPr>
        <w:t>лабораторной диагностике и методам мониторинга различных заболеваний;</w:t>
      </w:r>
    </w:p>
    <w:p w:rsidR="00172AAA" w:rsidRPr="00167677" w:rsidRDefault="00172AAA" w:rsidP="00B14DFB">
      <w:pPr>
        <w:spacing w:line="340" w:lineRule="exact"/>
        <w:ind w:firstLine="720"/>
        <w:jc w:val="both"/>
        <w:rPr>
          <w:szCs w:val="28"/>
        </w:rPr>
      </w:pPr>
      <w:r w:rsidRPr="00167677">
        <w:rPr>
          <w:szCs w:val="28"/>
        </w:rPr>
        <w:t>приобретение и совершенствование практических навыков, необходимых для самостоятельной трудовой деятельности, в том числе с использованием высокотехнологичного оборудования;</w:t>
      </w:r>
    </w:p>
    <w:p w:rsidR="00172AAA" w:rsidRPr="00167677" w:rsidRDefault="00172AAA" w:rsidP="00B14DFB">
      <w:pPr>
        <w:spacing w:line="340" w:lineRule="exact"/>
        <w:ind w:firstLine="720"/>
        <w:jc w:val="both"/>
        <w:rPr>
          <w:szCs w:val="28"/>
        </w:rPr>
      </w:pPr>
      <w:r w:rsidRPr="00B72256">
        <w:rPr>
          <w:szCs w:val="28"/>
        </w:rPr>
        <w:t>закрепление навыков</w:t>
      </w:r>
      <w:r>
        <w:rPr>
          <w:szCs w:val="28"/>
        </w:rPr>
        <w:t xml:space="preserve"> </w:t>
      </w:r>
      <w:r w:rsidRPr="00167677">
        <w:rPr>
          <w:bCs/>
          <w:szCs w:val="28"/>
        </w:rPr>
        <w:t>клинической интерпретации результатов лабораторных исследований в контексте предполагаемых диагнозов и проводимого лечения</w:t>
      </w:r>
      <w:r w:rsidRPr="00167677">
        <w:rPr>
          <w:szCs w:val="28"/>
        </w:rPr>
        <w:t xml:space="preserve"> для решения лечебно-диагностических задач; </w:t>
      </w:r>
    </w:p>
    <w:p w:rsidR="00172AAA" w:rsidRPr="00B72256" w:rsidRDefault="00172AAA" w:rsidP="00B14DFB">
      <w:pPr>
        <w:spacing w:line="340" w:lineRule="exact"/>
        <w:ind w:firstLine="720"/>
        <w:jc w:val="both"/>
        <w:rPr>
          <w:szCs w:val="28"/>
        </w:rPr>
      </w:pPr>
      <w:r w:rsidRPr="00167677">
        <w:rPr>
          <w:szCs w:val="28"/>
        </w:rPr>
        <w:t xml:space="preserve">совершенствование знаний нормативных правовых актов </w:t>
      </w:r>
      <w:r w:rsidRPr="00B72256">
        <w:rPr>
          <w:szCs w:val="28"/>
        </w:rPr>
        <w:t xml:space="preserve">и технических нормативных правовых актов по организации и проведению лабораторных исследований в Республике Беларусь. </w:t>
      </w:r>
    </w:p>
    <w:p w:rsidR="00172AAA" w:rsidRPr="00B72256" w:rsidRDefault="00172AAA" w:rsidP="00B14DFB">
      <w:pPr>
        <w:ind w:firstLine="709"/>
        <w:jc w:val="both"/>
        <w:rPr>
          <w:spacing w:val="1"/>
          <w:szCs w:val="28"/>
        </w:rPr>
      </w:pPr>
      <w:r w:rsidRPr="00167677">
        <w:rPr>
          <w:szCs w:val="28"/>
        </w:rPr>
        <w:t xml:space="preserve">Во время прохождения интернатуры врач-интерн выполняет </w:t>
      </w:r>
      <w:r w:rsidRPr="00B72256">
        <w:rPr>
          <w:szCs w:val="28"/>
        </w:rPr>
        <w:t xml:space="preserve">лабораторные исследования (общеклинические, </w:t>
      </w:r>
      <w:r w:rsidR="00D5412F" w:rsidRPr="00B72256">
        <w:rPr>
          <w:szCs w:val="28"/>
        </w:rPr>
        <w:t>биохимические</w:t>
      </w:r>
      <w:r w:rsidR="00D5412F">
        <w:rPr>
          <w:szCs w:val="28"/>
        </w:rPr>
        <w:t>, иммунохимические,</w:t>
      </w:r>
      <w:r w:rsidR="00D5412F" w:rsidRPr="00B72256">
        <w:rPr>
          <w:szCs w:val="28"/>
        </w:rPr>
        <w:t xml:space="preserve"> гематологические,</w:t>
      </w:r>
      <w:r w:rsidR="00D5412F">
        <w:rPr>
          <w:szCs w:val="28"/>
        </w:rPr>
        <w:t xml:space="preserve"> </w:t>
      </w:r>
      <w:r w:rsidRPr="00B72256">
        <w:rPr>
          <w:szCs w:val="28"/>
        </w:rPr>
        <w:t xml:space="preserve">цитологические, </w:t>
      </w:r>
      <w:r w:rsidR="00D5412F">
        <w:rPr>
          <w:szCs w:val="28"/>
        </w:rPr>
        <w:t xml:space="preserve">иммунологические </w:t>
      </w:r>
      <w:r w:rsidRPr="00B72256">
        <w:rPr>
          <w:szCs w:val="28"/>
        </w:rPr>
        <w:t xml:space="preserve">и др.) в клинико-диагностических и специализированных лабораториях; </w:t>
      </w:r>
      <w:r w:rsidR="00D5412F">
        <w:rPr>
          <w:szCs w:val="28"/>
        </w:rPr>
        <w:t xml:space="preserve">участвует в </w:t>
      </w:r>
      <w:r w:rsidRPr="00B72256">
        <w:rPr>
          <w:szCs w:val="28"/>
        </w:rPr>
        <w:t>пров</w:t>
      </w:r>
      <w:r w:rsidR="00D5412F">
        <w:rPr>
          <w:szCs w:val="28"/>
        </w:rPr>
        <w:t>е</w:t>
      </w:r>
      <w:r w:rsidRPr="00B72256">
        <w:rPr>
          <w:szCs w:val="28"/>
        </w:rPr>
        <w:t>д</w:t>
      </w:r>
      <w:r w:rsidR="00D5412F">
        <w:rPr>
          <w:szCs w:val="28"/>
        </w:rPr>
        <w:t>ении</w:t>
      </w:r>
      <w:r w:rsidRPr="00B72256">
        <w:rPr>
          <w:szCs w:val="28"/>
        </w:rPr>
        <w:t xml:space="preserve"> внутренн</w:t>
      </w:r>
      <w:r w:rsidR="00D5412F">
        <w:rPr>
          <w:szCs w:val="28"/>
        </w:rPr>
        <w:t>его</w:t>
      </w:r>
      <w:r w:rsidRPr="00B72256">
        <w:rPr>
          <w:szCs w:val="28"/>
        </w:rPr>
        <w:t xml:space="preserve"> контрол</w:t>
      </w:r>
      <w:r w:rsidR="00D5412F">
        <w:rPr>
          <w:szCs w:val="28"/>
        </w:rPr>
        <w:t>я</w:t>
      </w:r>
      <w:r w:rsidRPr="00B72256">
        <w:rPr>
          <w:szCs w:val="28"/>
        </w:rPr>
        <w:t xml:space="preserve"> качества лабораторных исследований, интерпрети</w:t>
      </w:r>
      <w:r w:rsidR="00D5412F">
        <w:rPr>
          <w:szCs w:val="28"/>
        </w:rPr>
        <w:t>рует</w:t>
      </w:r>
      <w:r w:rsidRPr="00B72256">
        <w:rPr>
          <w:szCs w:val="28"/>
        </w:rPr>
        <w:t xml:space="preserve"> и </w:t>
      </w:r>
      <w:r w:rsidR="00D5412F">
        <w:rPr>
          <w:szCs w:val="28"/>
        </w:rPr>
        <w:t xml:space="preserve">проводит </w:t>
      </w:r>
      <w:r w:rsidRPr="00B72256">
        <w:rPr>
          <w:szCs w:val="28"/>
        </w:rPr>
        <w:t xml:space="preserve">клиническую оценку результатов исследований и составление клинического лабораторного заключения; осуществляет оформление медицинской документации, </w:t>
      </w:r>
      <w:r w:rsidRPr="00B72256">
        <w:rPr>
          <w:spacing w:val="2"/>
          <w:szCs w:val="28"/>
        </w:rPr>
        <w:t>электронный документооборот</w:t>
      </w:r>
      <w:r w:rsidRPr="00B72256">
        <w:rPr>
          <w:szCs w:val="28"/>
        </w:rPr>
        <w:t>; присутствует на врачебных и клинико-патологоанатомических конференциях; участвует в обучающих семинарах и  вебинарах; з</w:t>
      </w:r>
      <w:r w:rsidRPr="00B72256">
        <w:rPr>
          <w:spacing w:val="1"/>
          <w:szCs w:val="28"/>
        </w:rPr>
        <w:t xml:space="preserve">накомится с современной медицинской техникой, </w:t>
      </w:r>
      <w:r w:rsidRPr="00B72256">
        <w:rPr>
          <w:szCs w:val="28"/>
        </w:rPr>
        <w:t>методиками, посещая специализированные выставки; готовит реферативные сообщения по научным публикациям, проводит санитарно-просветительную работу</w:t>
      </w:r>
      <w:r w:rsidR="00D5412F">
        <w:rPr>
          <w:szCs w:val="28"/>
        </w:rPr>
        <w:t>,</w:t>
      </w:r>
      <w:r>
        <w:rPr>
          <w:szCs w:val="28"/>
        </w:rPr>
        <w:t xml:space="preserve"> </w:t>
      </w:r>
      <w:r w:rsidRPr="00B72256">
        <w:rPr>
          <w:szCs w:val="28"/>
        </w:rPr>
        <w:t xml:space="preserve">выполняет научно-практическую работу. </w:t>
      </w:r>
    </w:p>
    <w:p w:rsidR="00172AAA" w:rsidRPr="00B72256" w:rsidRDefault="00172AAA" w:rsidP="00B14DFB">
      <w:pPr>
        <w:ind w:firstLine="709"/>
        <w:jc w:val="both"/>
        <w:rPr>
          <w:szCs w:val="28"/>
        </w:rPr>
      </w:pPr>
      <w:r w:rsidRPr="00B72256">
        <w:rPr>
          <w:szCs w:val="28"/>
        </w:rPr>
        <w:lastRenderedPageBreak/>
        <w:t>Результаты теоретической подготовки врача-интерна контролируются  при проведении собеседований и/или дистанционного тестирования. Основой оценки практической подготовки является выполнение квалификационных нормативов объемов практической работы.</w:t>
      </w:r>
    </w:p>
    <w:p w:rsidR="00172AAA" w:rsidRPr="00B72256" w:rsidRDefault="00172AAA" w:rsidP="00B14DFB">
      <w:pPr>
        <w:spacing w:line="340" w:lineRule="exact"/>
        <w:ind w:firstLine="720"/>
        <w:jc w:val="center"/>
        <w:rPr>
          <w:b/>
          <w:szCs w:val="28"/>
        </w:rPr>
      </w:pPr>
    </w:p>
    <w:p w:rsidR="00172AAA" w:rsidRDefault="00172AAA" w:rsidP="00B14DFB">
      <w:pPr>
        <w:spacing w:line="340" w:lineRule="exact"/>
        <w:jc w:val="center"/>
        <w:rPr>
          <w:b/>
        </w:rPr>
      </w:pPr>
      <w:r w:rsidRPr="00B72256">
        <w:rPr>
          <w:b/>
        </w:rPr>
        <w:t>ПРИМЕРНЫЙ ПЛАН</w:t>
      </w:r>
      <w:r>
        <w:rPr>
          <w:b/>
        </w:rPr>
        <w:t xml:space="preserve"> ПОДГОТОВКИ </w:t>
      </w:r>
    </w:p>
    <w:p w:rsidR="00172AAA" w:rsidRDefault="00172AAA" w:rsidP="00B14DFB">
      <w:pPr>
        <w:spacing w:line="340" w:lineRule="exact"/>
        <w:ind w:firstLine="720"/>
        <w:jc w:val="center"/>
        <w:rPr>
          <w:b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54"/>
        <w:gridCol w:w="3119"/>
      </w:tblGrid>
      <w:tr w:rsidR="00172AAA" w:rsidRPr="00091C2E" w:rsidTr="00F03A55">
        <w:trPr>
          <w:trHeight w:val="962"/>
        </w:trPr>
        <w:tc>
          <w:tcPr>
            <w:tcW w:w="7054" w:type="dxa"/>
            <w:vAlign w:val="center"/>
          </w:tcPr>
          <w:p w:rsidR="00172AAA" w:rsidRPr="00091C2E" w:rsidRDefault="00172AAA" w:rsidP="00F03A55">
            <w:pPr>
              <w:jc w:val="center"/>
              <w:rPr>
                <w:szCs w:val="28"/>
              </w:rPr>
            </w:pPr>
            <w:r w:rsidRPr="00091C2E">
              <w:rPr>
                <w:szCs w:val="28"/>
              </w:rPr>
              <w:t xml:space="preserve">Наименование </w:t>
            </w:r>
          </w:p>
        </w:tc>
        <w:tc>
          <w:tcPr>
            <w:tcW w:w="3119" w:type="dxa"/>
          </w:tcPr>
          <w:p w:rsidR="00172AAA" w:rsidRPr="00091C2E" w:rsidRDefault="00172AAA" w:rsidP="00F03A55">
            <w:pPr>
              <w:jc w:val="center"/>
              <w:rPr>
                <w:szCs w:val="28"/>
              </w:rPr>
            </w:pPr>
            <w:r w:rsidRPr="00091C2E">
              <w:rPr>
                <w:szCs w:val="28"/>
              </w:rPr>
              <w:t>Продолжительность подготовки</w:t>
            </w:r>
          </w:p>
          <w:p w:rsidR="00172AAA" w:rsidRPr="00091C2E" w:rsidRDefault="00172AAA" w:rsidP="00F03A55">
            <w:pPr>
              <w:jc w:val="center"/>
              <w:rPr>
                <w:szCs w:val="28"/>
              </w:rPr>
            </w:pPr>
            <w:r w:rsidRPr="00091C2E">
              <w:rPr>
                <w:szCs w:val="28"/>
              </w:rPr>
              <w:t>(недель)</w:t>
            </w:r>
          </w:p>
        </w:tc>
      </w:tr>
      <w:tr w:rsidR="00172AAA" w:rsidRPr="00506D18" w:rsidTr="00F03A55">
        <w:tc>
          <w:tcPr>
            <w:tcW w:w="7054" w:type="dxa"/>
            <w:tcBorders>
              <w:top w:val="double" w:sz="4" w:space="0" w:color="auto"/>
            </w:tcBorders>
          </w:tcPr>
          <w:p w:rsidR="00172AAA" w:rsidRPr="00506D18" w:rsidRDefault="00172AAA" w:rsidP="00F03A55">
            <w:pPr>
              <w:jc w:val="both"/>
              <w:rPr>
                <w:b/>
                <w:spacing w:val="30"/>
                <w:szCs w:val="28"/>
              </w:rPr>
            </w:pPr>
            <w:r w:rsidRPr="00506D18">
              <w:rPr>
                <w:b/>
                <w:spacing w:val="30"/>
                <w:szCs w:val="28"/>
              </w:rPr>
              <w:t>1. Общие разделы по специальности</w:t>
            </w:r>
          </w:p>
        </w:tc>
        <w:tc>
          <w:tcPr>
            <w:tcW w:w="3119" w:type="dxa"/>
            <w:tcBorders>
              <w:top w:val="double" w:sz="4" w:space="0" w:color="auto"/>
            </w:tcBorders>
          </w:tcPr>
          <w:p w:rsidR="00172AAA" w:rsidRPr="00506D18" w:rsidRDefault="00172AAA" w:rsidP="00F03A55">
            <w:pPr>
              <w:jc w:val="center"/>
              <w:rPr>
                <w:b/>
                <w:spacing w:val="30"/>
                <w:szCs w:val="28"/>
              </w:rPr>
            </w:pPr>
            <w:r w:rsidRPr="00506D18">
              <w:rPr>
                <w:b/>
                <w:spacing w:val="30"/>
                <w:szCs w:val="28"/>
              </w:rPr>
              <w:t>2</w:t>
            </w:r>
          </w:p>
        </w:tc>
      </w:tr>
      <w:tr w:rsidR="00172AAA" w:rsidRPr="00091C2E" w:rsidTr="00F03A55">
        <w:tc>
          <w:tcPr>
            <w:tcW w:w="7054" w:type="dxa"/>
          </w:tcPr>
          <w:p w:rsidR="00172AAA" w:rsidRPr="00742EC3" w:rsidRDefault="00172AAA" w:rsidP="00F03A5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1.1. </w:t>
            </w:r>
            <w:r w:rsidRPr="00742EC3">
              <w:rPr>
                <w:szCs w:val="28"/>
              </w:rPr>
              <w:t>Организация и управление клинико-диагностической лаборатори</w:t>
            </w:r>
            <w:r>
              <w:rPr>
                <w:szCs w:val="28"/>
              </w:rPr>
              <w:t>ей</w:t>
            </w:r>
          </w:p>
        </w:tc>
        <w:tc>
          <w:tcPr>
            <w:tcW w:w="3119" w:type="dxa"/>
            <w:vAlign w:val="bottom"/>
          </w:tcPr>
          <w:p w:rsidR="00172AAA" w:rsidRPr="00F346BE" w:rsidRDefault="00172AAA" w:rsidP="00F03A55">
            <w:pPr>
              <w:jc w:val="center"/>
              <w:rPr>
                <w:szCs w:val="28"/>
              </w:rPr>
            </w:pPr>
            <w:r w:rsidRPr="00F346BE">
              <w:rPr>
                <w:szCs w:val="28"/>
              </w:rPr>
              <w:t>1</w:t>
            </w:r>
          </w:p>
        </w:tc>
      </w:tr>
      <w:tr w:rsidR="00172AAA" w:rsidRPr="00091C2E" w:rsidTr="00F03A55">
        <w:tc>
          <w:tcPr>
            <w:tcW w:w="7054" w:type="dxa"/>
          </w:tcPr>
          <w:p w:rsidR="00172AAA" w:rsidRPr="00742EC3" w:rsidRDefault="00172AAA" w:rsidP="00F03A55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1.2. </w:t>
            </w:r>
            <w:r w:rsidRPr="00742EC3">
              <w:rPr>
                <w:szCs w:val="28"/>
              </w:rPr>
              <w:t>Аналитические основы клинической лабораторной диагностики</w:t>
            </w:r>
          </w:p>
        </w:tc>
        <w:tc>
          <w:tcPr>
            <w:tcW w:w="3119" w:type="dxa"/>
            <w:vAlign w:val="bottom"/>
          </w:tcPr>
          <w:p w:rsidR="00172AAA" w:rsidRPr="00F346BE" w:rsidRDefault="00172AAA" w:rsidP="00F03A55">
            <w:pPr>
              <w:jc w:val="center"/>
              <w:rPr>
                <w:szCs w:val="28"/>
              </w:rPr>
            </w:pPr>
            <w:r w:rsidRPr="00F346BE">
              <w:rPr>
                <w:szCs w:val="28"/>
              </w:rPr>
              <w:t>1</w:t>
            </w:r>
          </w:p>
        </w:tc>
      </w:tr>
      <w:tr w:rsidR="00172AAA" w:rsidRPr="00963FC1" w:rsidTr="00F03A55">
        <w:tc>
          <w:tcPr>
            <w:tcW w:w="7054" w:type="dxa"/>
          </w:tcPr>
          <w:p w:rsidR="00172AAA" w:rsidRPr="00963FC1" w:rsidRDefault="00172AAA" w:rsidP="00F03A55">
            <w:pPr>
              <w:jc w:val="both"/>
              <w:rPr>
                <w:b/>
                <w:color w:val="000000"/>
                <w:szCs w:val="28"/>
              </w:rPr>
            </w:pPr>
            <w:r w:rsidRPr="00963FC1">
              <w:rPr>
                <w:b/>
                <w:color w:val="000000"/>
                <w:spacing w:val="30"/>
                <w:szCs w:val="28"/>
              </w:rPr>
              <w:t>2. Частные разделы по специальности</w:t>
            </w:r>
          </w:p>
        </w:tc>
        <w:tc>
          <w:tcPr>
            <w:tcW w:w="3119" w:type="dxa"/>
          </w:tcPr>
          <w:p w:rsidR="00172AAA" w:rsidRPr="00963FC1" w:rsidRDefault="00172AAA" w:rsidP="00F03A55">
            <w:pPr>
              <w:jc w:val="center"/>
              <w:rPr>
                <w:b/>
                <w:color w:val="000000"/>
                <w:szCs w:val="28"/>
              </w:rPr>
            </w:pPr>
            <w:r w:rsidRPr="00963FC1">
              <w:rPr>
                <w:b/>
                <w:color w:val="000000"/>
                <w:szCs w:val="28"/>
              </w:rPr>
              <w:t>45</w:t>
            </w:r>
          </w:p>
        </w:tc>
      </w:tr>
      <w:tr w:rsidR="00172AAA" w:rsidRPr="00B05449" w:rsidTr="00F03A55">
        <w:tc>
          <w:tcPr>
            <w:tcW w:w="7054" w:type="dxa"/>
          </w:tcPr>
          <w:p w:rsidR="00172AAA" w:rsidRPr="00B05449" w:rsidRDefault="00172AAA" w:rsidP="00F03A55">
            <w:pPr>
              <w:spacing w:line="340" w:lineRule="exact"/>
              <w:jc w:val="both"/>
              <w:rPr>
                <w:szCs w:val="28"/>
              </w:rPr>
            </w:pPr>
            <w:r>
              <w:rPr>
                <w:szCs w:val="28"/>
              </w:rPr>
              <w:t>2</w:t>
            </w:r>
            <w:r w:rsidRPr="00B05449">
              <w:rPr>
                <w:szCs w:val="28"/>
              </w:rPr>
              <w:t>.1. Общеклинические исследования</w:t>
            </w:r>
          </w:p>
        </w:tc>
        <w:tc>
          <w:tcPr>
            <w:tcW w:w="3119" w:type="dxa"/>
          </w:tcPr>
          <w:p w:rsidR="00172AAA" w:rsidRPr="00B05449" w:rsidRDefault="00172AAA" w:rsidP="00F03A55">
            <w:pPr>
              <w:spacing w:line="340" w:lineRule="exact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</w:tr>
      <w:tr w:rsidR="00172AAA" w:rsidRPr="00091C2E" w:rsidTr="00F03A55">
        <w:tc>
          <w:tcPr>
            <w:tcW w:w="7054" w:type="dxa"/>
          </w:tcPr>
          <w:p w:rsidR="00172AAA" w:rsidRPr="00323CA4" w:rsidRDefault="00172AAA" w:rsidP="00F03A55">
            <w:pPr>
              <w:spacing w:line="340" w:lineRule="exact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  <w:r w:rsidRPr="00323CA4">
              <w:rPr>
                <w:color w:val="000000"/>
                <w:szCs w:val="28"/>
              </w:rPr>
              <w:t xml:space="preserve">.2. Цитологические исследования </w:t>
            </w:r>
          </w:p>
        </w:tc>
        <w:tc>
          <w:tcPr>
            <w:tcW w:w="3119" w:type="dxa"/>
          </w:tcPr>
          <w:p w:rsidR="00172AAA" w:rsidRPr="00323CA4" w:rsidRDefault="00172AAA" w:rsidP="00F03A55">
            <w:pPr>
              <w:spacing w:line="340" w:lineRule="exact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</w:t>
            </w:r>
          </w:p>
        </w:tc>
      </w:tr>
      <w:tr w:rsidR="00172AAA" w:rsidRPr="00091C2E" w:rsidTr="00F03A55">
        <w:tc>
          <w:tcPr>
            <w:tcW w:w="7054" w:type="dxa"/>
          </w:tcPr>
          <w:p w:rsidR="00172AAA" w:rsidRPr="00B05449" w:rsidRDefault="00172AAA" w:rsidP="00F03A55">
            <w:pPr>
              <w:spacing w:line="340" w:lineRule="exact"/>
              <w:jc w:val="both"/>
              <w:rPr>
                <w:szCs w:val="28"/>
              </w:rPr>
            </w:pPr>
            <w:r>
              <w:rPr>
                <w:szCs w:val="28"/>
              </w:rPr>
              <w:t>2</w:t>
            </w:r>
            <w:r w:rsidRPr="00B05449">
              <w:rPr>
                <w:szCs w:val="28"/>
              </w:rPr>
              <w:t>.3. Гематологические исследования</w:t>
            </w:r>
          </w:p>
        </w:tc>
        <w:tc>
          <w:tcPr>
            <w:tcW w:w="3119" w:type="dxa"/>
          </w:tcPr>
          <w:p w:rsidR="00172AAA" w:rsidRPr="00B05449" w:rsidRDefault="00172AAA" w:rsidP="00F03A55">
            <w:pPr>
              <w:spacing w:line="340" w:lineRule="exact"/>
              <w:jc w:val="center"/>
              <w:rPr>
                <w:szCs w:val="28"/>
              </w:rPr>
            </w:pPr>
            <w:r w:rsidRPr="00B05449">
              <w:rPr>
                <w:szCs w:val="28"/>
              </w:rPr>
              <w:t>10</w:t>
            </w:r>
          </w:p>
        </w:tc>
      </w:tr>
      <w:tr w:rsidR="00172AAA" w:rsidRPr="00323CA4" w:rsidTr="00F03A55">
        <w:tc>
          <w:tcPr>
            <w:tcW w:w="7054" w:type="dxa"/>
          </w:tcPr>
          <w:p w:rsidR="00172AAA" w:rsidRPr="00B05449" w:rsidRDefault="00172AAA" w:rsidP="00F03A55">
            <w:pPr>
              <w:spacing w:line="340" w:lineRule="exact"/>
              <w:jc w:val="both"/>
              <w:rPr>
                <w:szCs w:val="28"/>
              </w:rPr>
            </w:pPr>
            <w:r>
              <w:rPr>
                <w:szCs w:val="28"/>
              </w:rPr>
              <w:t>2</w:t>
            </w:r>
            <w:r w:rsidRPr="00B05449">
              <w:rPr>
                <w:szCs w:val="28"/>
              </w:rPr>
              <w:t>.4. Биохимические исследования</w:t>
            </w:r>
          </w:p>
        </w:tc>
        <w:tc>
          <w:tcPr>
            <w:tcW w:w="3119" w:type="dxa"/>
          </w:tcPr>
          <w:p w:rsidR="00172AAA" w:rsidRPr="00B05449" w:rsidRDefault="00172AAA" w:rsidP="00F03A55">
            <w:pPr>
              <w:spacing w:line="340" w:lineRule="exact"/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</w:tr>
      <w:tr w:rsidR="00172AAA" w:rsidRPr="00091C2E" w:rsidTr="00F03A55">
        <w:tc>
          <w:tcPr>
            <w:tcW w:w="7054" w:type="dxa"/>
          </w:tcPr>
          <w:p w:rsidR="00172AAA" w:rsidRPr="00B05449" w:rsidRDefault="00172AAA" w:rsidP="00F03A55">
            <w:pPr>
              <w:pStyle w:val="4"/>
              <w:spacing w:line="340" w:lineRule="exact"/>
              <w:rPr>
                <w:szCs w:val="28"/>
              </w:rPr>
            </w:pPr>
            <w:r>
              <w:rPr>
                <w:szCs w:val="28"/>
              </w:rPr>
              <w:t>2.5. Исследование</w:t>
            </w:r>
            <w:r w:rsidRPr="00B05449">
              <w:rPr>
                <w:szCs w:val="28"/>
              </w:rPr>
              <w:t xml:space="preserve"> системы гемостаза </w:t>
            </w:r>
          </w:p>
        </w:tc>
        <w:tc>
          <w:tcPr>
            <w:tcW w:w="3119" w:type="dxa"/>
          </w:tcPr>
          <w:p w:rsidR="00172AAA" w:rsidRPr="00B05449" w:rsidRDefault="00172AAA" w:rsidP="00F03A55">
            <w:pPr>
              <w:spacing w:line="340" w:lineRule="exact"/>
              <w:jc w:val="center"/>
              <w:rPr>
                <w:szCs w:val="28"/>
              </w:rPr>
            </w:pPr>
            <w:r w:rsidRPr="00B05449">
              <w:rPr>
                <w:szCs w:val="28"/>
              </w:rPr>
              <w:t>3</w:t>
            </w:r>
          </w:p>
        </w:tc>
      </w:tr>
      <w:tr w:rsidR="00172AAA" w:rsidRPr="00091C2E" w:rsidTr="00F03A55">
        <w:tc>
          <w:tcPr>
            <w:tcW w:w="7054" w:type="dxa"/>
          </w:tcPr>
          <w:p w:rsidR="00172AAA" w:rsidRPr="00B05449" w:rsidRDefault="00172AAA" w:rsidP="00F03A55">
            <w:pPr>
              <w:pStyle w:val="4"/>
              <w:spacing w:line="340" w:lineRule="exact"/>
              <w:rPr>
                <w:szCs w:val="28"/>
              </w:rPr>
            </w:pPr>
            <w:r>
              <w:rPr>
                <w:szCs w:val="28"/>
              </w:rPr>
              <w:t>2.6. Лабораторные исследования в трансфузиологии</w:t>
            </w:r>
          </w:p>
        </w:tc>
        <w:tc>
          <w:tcPr>
            <w:tcW w:w="3119" w:type="dxa"/>
          </w:tcPr>
          <w:p w:rsidR="00172AAA" w:rsidRPr="00B05449" w:rsidRDefault="00172AAA" w:rsidP="00F03A55">
            <w:pPr>
              <w:spacing w:line="340" w:lineRule="exact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172AAA" w:rsidRPr="00091C2E" w:rsidTr="00F03A55">
        <w:tc>
          <w:tcPr>
            <w:tcW w:w="7054" w:type="dxa"/>
          </w:tcPr>
          <w:p w:rsidR="00172AAA" w:rsidRPr="007574D0" w:rsidRDefault="00172AAA" w:rsidP="00F03A55">
            <w:pPr>
              <w:spacing w:line="340" w:lineRule="exact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  <w:r w:rsidRPr="007574D0">
              <w:rPr>
                <w:color w:val="000000"/>
                <w:szCs w:val="28"/>
              </w:rPr>
              <w:t>.7. Иммунологические исследования</w:t>
            </w:r>
          </w:p>
        </w:tc>
        <w:tc>
          <w:tcPr>
            <w:tcW w:w="3119" w:type="dxa"/>
          </w:tcPr>
          <w:p w:rsidR="00172AAA" w:rsidRPr="007574D0" w:rsidRDefault="00172AAA" w:rsidP="00F03A55">
            <w:pPr>
              <w:spacing w:line="340" w:lineRule="exact"/>
              <w:jc w:val="center"/>
              <w:rPr>
                <w:color w:val="000000"/>
                <w:szCs w:val="28"/>
              </w:rPr>
            </w:pPr>
            <w:r w:rsidRPr="007574D0">
              <w:rPr>
                <w:color w:val="000000"/>
                <w:szCs w:val="28"/>
              </w:rPr>
              <w:t>3</w:t>
            </w:r>
          </w:p>
        </w:tc>
      </w:tr>
      <w:tr w:rsidR="00172AAA" w:rsidRPr="00091C2E" w:rsidTr="00F03A55">
        <w:tc>
          <w:tcPr>
            <w:tcW w:w="7054" w:type="dxa"/>
          </w:tcPr>
          <w:p w:rsidR="00172AAA" w:rsidRPr="00B05449" w:rsidRDefault="00172AAA" w:rsidP="00F03A55">
            <w:pPr>
              <w:spacing w:line="340" w:lineRule="exact"/>
              <w:jc w:val="both"/>
              <w:rPr>
                <w:szCs w:val="28"/>
              </w:rPr>
            </w:pPr>
            <w:r>
              <w:rPr>
                <w:szCs w:val="28"/>
              </w:rPr>
              <w:t>2.8</w:t>
            </w:r>
            <w:r w:rsidRPr="00B05449">
              <w:rPr>
                <w:szCs w:val="28"/>
              </w:rPr>
              <w:t xml:space="preserve">. </w:t>
            </w:r>
            <w:r w:rsidRPr="005C79D9">
              <w:rPr>
                <w:color w:val="000000"/>
                <w:szCs w:val="28"/>
              </w:rPr>
              <w:t>Методы клинической микробиологии</w:t>
            </w:r>
          </w:p>
        </w:tc>
        <w:tc>
          <w:tcPr>
            <w:tcW w:w="3119" w:type="dxa"/>
          </w:tcPr>
          <w:p w:rsidR="00172AAA" w:rsidRPr="00B05449" w:rsidRDefault="00172AAA" w:rsidP="00F03A55">
            <w:pPr>
              <w:spacing w:line="340" w:lineRule="exact"/>
              <w:jc w:val="center"/>
              <w:rPr>
                <w:szCs w:val="28"/>
              </w:rPr>
            </w:pPr>
            <w:r w:rsidRPr="00B05449">
              <w:rPr>
                <w:szCs w:val="28"/>
              </w:rPr>
              <w:t>5</w:t>
            </w:r>
          </w:p>
        </w:tc>
      </w:tr>
      <w:tr w:rsidR="00172AAA" w:rsidRPr="00091C2E" w:rsidTr="00F03A55">
        <w:tc>
          <w:tcPr>
            <w:tcW w:w="7054" w:type="dxa"/>
          </w:tcPr>
          <w:p w:rsidR="00172AAA" w:rsidRPr="00B9153C" w:rsidRDefault="00172AAA" w:rsidP="00F03A55">
            <w:pPr>
              <w:rPr>
                <w:b/>
                <w:szCs w:val="28"/>
              </w:rPr>
            </w:pPr>
            <w:r w:rsidRPr="00B9153C">
              <w:rPr>
                <w:b/>
                <w:szCs w:val="28"/>
              </w:rPr>
              <w:t>3. Разделы по смежным специальностям</w:t>
            </w:r>
          </w:p>
        </w:tc>
        <w:tc>
          <w:tcPr>
            <w:tcW w:w="3119" w:type="dxa"/>
          </w:tcPr>
          <w:p w:rsidR="00172AAA" w:rsidRPr="001B36CE" w:rsidRDefault="00172AAA" w:rsidP="00F03A55">
            <w:pPr>
              <w:jc w:val="center"/>
              <w:rPr>
                <w:b/>
                <w:szCs w:val="28"/>
              </w:rPr>
            </w:pPr>
            <w:r w:rsidRPr="001B36CE">
              <w:rPr>
                <w:b/>
                <w:szCs w:val="28"/>
              </w:rPr>
              <w:t>1</w:t>
            </w:r>
          </w:p>
        </w:tc>
      </w:tr>
      <w:tr w:rsidR="00172AAA" w:rsidRPr="00091C2E" w:rsidTr="00F03A55">
        <w:tc>
          <w:tcPr>
            <w:tcW w:w="7054" w:type="dxa"/>
          </w:tcPr>
          <w:p w:rsidR="00172AAA" w:rsidRPr="00290F01" w:rsidRDefault="00172AAA" w:rsidP="00F03A55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  <w:r w:rsidRPr="00B05449">
              <w:rPr>
                <w:szCs w:val="28"/>
              </w:rPr>
              <w:t>.1. Компьютерные технологии в медицине</w:t>
            </w:r>
          </w:p>
        </w:tc>
        <w:tc>
          <w:tcPr>
            <w:tcW w:w="3119" w:type="dxa"/>
          </w:tcPr>
          <w:p w:rsidR="00172AAA" w:rsidRPr="00290F01" w:rsidRDefault="00172AAA" w:rsidP="00F03A5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172AAA" w:rsidRPr="0008768D" w:rsidTr="00F03A55">
        <w:tc>
          <w:tcPr>
            <w:tcW w:w="7054" w:type="dxa"/>
          </w:tcPr>
          <w:p w:rsidR="00172AAA" w:rsidRPr="0008768D" w:rsidRDefault="00172AAA" w:rsidP="00F03A55">
            <w:pPr>
              <w:rPr>
                <w:b/>
                <w:szCs w:val="28"/>
              </w:rPr>
            </w:pPr>
            <w:r w:rsidRPr="0008768D">
              <w:rPr>
                <w:b/>
                <w:szCs w:val="28"/>
              </w:rPr>
              <w:t>Всего недель</w:t>
            </w:r>
          </w:p>
        </w:tc>
        <w:tc>
          <w:tcPr>
            <w:tcW w:w="3119" w:type="dxa"/>
          </w:tcPr>
          <w:p w:rsidR="00172AAA" w:rsidRPr="0008768D" w:rsidRDefault="00172AAA" w:rsidP="00F03A55">
            <w:pPr>
              <w:jc w:val="center"/>
              <w:rPr>
                <w:b/>
                <w:szCs w:val="28"/>
              </w:rPr>
            </w:pPr>
            <w:r w:rsidRPr="0008768D">
              <w:rPr>
                <w:b/>
                <w:szCs w:val="28"/>
              </w:rPr>
              <w:t>48</w:t>
            </w:r>
          </w:p>
        </w:tc>
      </w:tr>
    </w:tbl>
    <w:p w:rsidR="00172AAA" w:rsidRDefault="00172AAA" w:rsidP="00B14DFB">
      <w:pPr>
        <w:pStyle w:val="2"/>
        <w:keepNext w:val="0"/>
        <w:pageBreakBefore/>
        <w:spacing w:line="340" w:lineRule="exact"/>
        <w:rPr>
          <w:bCs/>
          <w:szCs w:val="28"/>
        </w:rPr>
      </w:pPr>
      <w:r>
        <w:rPr>
          <w:bCs/>
          <w:szCs w:val="28"/>
        </w:rPr>
        <w:lastRenderedPageBreak/>
        <w:t>СОДЕРЖАНИЕ ПРОГРАММЫ</w:t>
      </w:r>
    </w:p>
    <w:p w:rsidR="00172AAA" w:rsidRPr="00B13EA3" w:rsidRDefault="00172AAA" w:rsidP="00B14DFB"/>
    <w:p w:rsidR="00172AAA" w:rsidRPr="00A074AB" w:rsidRDefault="00172AAA" w:rsidP="00B14DFB">
      <w:pPr>
        <w:ind w:firstLine="720"/>
        <w:rPr>
          <w:spacing w:val="30"/>
          <w:szCs w:val="28"/>
        </w:rPr>
      </w:pPr>
      <w:r w:rsidRPr="00A074AB">
        <w:rPr>
          <w:b/>
          <w:spacing w:val="30"/>
          <w:szCs w:val="28"/>
        </w:rPr>
        <w:t>1. Общие разделы по специальности</w:t>
      </w:r>
    </w:p>
    <w:p w:rsidR="00172AAA" w:rsidRPr="00A074AB" w:rsidRDefault="00172AAA" w:rsidP="00B14DFB">
      <w:pPr>
        <w:ind w:firstLine="720"/>
        <w:rPr>
          <w:b/>
          <w:szCs w:val="28"/>
        </w:rPr>
      </w:pPr>
      <w:r w:rsidRPr="00A074AB">
        <w:rPr>
          <w:b/>
          <w:szCs w:val="28"/>
        </w:rPr>
        <w:t xml:space="preserve">1.1. Организация и управление клинико-диагностической лабораторией </w:t>
      </w:r>
    </w:p>
    <w:p w:rsidR="00172AAA" w:rsidRPr="00A074AB" w:rsidRDefault="00172AAA" w:rsidP="00B14DFB">
      <w:pPr>
        <w:ind w:firstLine="720"/>
        <w:jc w:val="both"/>
        <w:rPr>
          <w:szCs w:val="28"/>
        </w:rPr>
      </w:pPr>
      <w:r w:rsidRPr="00A074AB">
        <w:rPr>
          <w:szCs w:val="28"/>
        </w:rPr>
        <w:t xml:space="preserve">Организация </w:t>
      </w:r>
      <w:r w:rsidRPr="00B72256">
        <w:rPr>
          <w:szCs w:val="28"/>
        </w:rPr>
        <w:t>проведения лабораторных исследований</w:t>
      </w:r>
      <w:r w:rsidRPr="00A074AB">
        <w:rPr>
          <w:szCs w:val="28"/>
        </w:rPr>
        <w:t xml:space="preserve"> в Республике Беларусь. Роль, функция и организация работы внештатных специалистов (городского, областного, </w:t>
      </w:r>
      <w:r w:rsidRPr="00B72256">
        <w:rPr>
          <w:szCs w:val="28"/>
        </w:rPr>
        <w:t>республиканского уровня) по клинической лабораторной диагностике. Организационная структура клинико-диагностической лаборатории (</w:t>
      </w:r>
      <w:r w:rsidR="00872939">
        <w:rPr>
          <w:szCs w:val="28"/>
        </w:rPr>
        <w:t>далее - лаборатории</w:t>
      </w:r>
      <w:r w:rsidRPr="00B72256">
        <w:rPr>
          <w:szCs w:val="28"/>
        </w:rPr>
        <w:t>) организаций здравоохранения. Принципы</w:t>
      </w:r>
      <w:r w:rsidRPr="00A074AB">
        <w:rPr>
          <w:szCs w:val="28"/>
        </w:rPr>
        <w:t xml:space="preserve"> управления </w:t>
      </w:r>
      <w:r w:rsidR="00872939">
        <w:rPr>
          <w:szCs w:val="28"/>
        </w:rPr>
        <w:t>лабораторией</w:t>
      </w:r>
      <w:r w:rsidRPr="00A074AB">
        <w:rPr>
          <w:szCs w:val="28"/>
        </w:rPr>
        <w:t>.</w:t>
      </w:r>
    </w:p>
    <w:p w:rsidR="00172AAA" w:rsidRPr="00A074AB" w:rsidRDefault="00A85C50" w:rsidP="00B14DFB">
      <w:pPr>
        <w:ind w:firstLine="720"/>
        <w:jc w:val="both"/>
        <w:rPr>
          <w:color w:val="000000"/>
          <w:szCs w:val="28"/>
        </w:rPr>
      </w:pPr>
      <w:r>
        <w:rPr>
          <w:szCs w:val="28"/>
        </w:rPr>
        <w:t>Организация лабораторной службы в Республике Беларусь и основные нормативные правовые акты, регламентирующие ее деятельность, процедуры закупок изделий</w:t>
      </w:r>
      <w:r w:rsidR="00D31D0C">
        <w:rPr>
          <w:szCs w:val="28"/>
        </w:rPr>
        <w:t xml:space="preserve"> медицинского назначения</w:t>
      </w:r>
      <w:r>
        <w:rPr>
          <w:szCs w:val="28"/>
        </w:rPr>
        <w:t xml:space="preserve"> и медицинской техники. </w:t>
      </w:r>
      <w:r w:rsidR="00172AAA" w:rsidRPr="00A074AB">
        <w:rPr>
          <w:szCs w:val="28"/>
        </w:rPr>
        <w:t xml:space="preserve">Общие требования к организации и проведению работ в </w:t>
      </w:r>
      <w:r w:rsidR="00872939">
        <w:rPr>
          <w:szCs w:val="28"/>
        </w:rPr>
        <w:t>лаборатории</w:t>
      </w:r>
      <w:r w:rsidR="00172AAA" w:rsidRPr="00A074AB">
        <w:rPr>
          <w:szCs w:val="28"/>
        </w:rPr>
        <w:t xml:space="preserve">. Требования к помещению </w:t>
      </w:r>
      <w:r w:rsidR="00872939">
        <w:rPr>
          <w:szCs w:val="28"/>
        </w:rPr>
        <w:t>лаборатории</w:t>
      </w:r>
      <w:r w:rsidR="00172AAA" w:rsidRPr="00A074AB">
        <w:rPr>
          <w:szCs w:val="28"/>
        </w:rPr>
        <w:t xml:space="preserve">. </w:t>
      </w:r>
      <w:r>
        <w:rPr>
          <w:szCs w:val="28"/>
        </w:rPr>
        <w:t xml:space="preserve">Номенклатура исследований, примерный табель оснащения </w:t>
      </w:r>
      <w:r w:rsidR="00872939">
        <w:rPr>
          <w:szCs w:val="28"/>
        </w:rPr>
        <w:t>лаборатории</w:t>
      </w:r>
      <w:r>
        <w:rPr>
          <w:szCs w:val="28"/>
        </w:rPr>
        <w:t xml:space="preserve"> изделиями</w:t>
      </w:r>
      <w:r w:rsidR="00D31D0C">
        <w:rPr>
          <w:szCs w:val="28"/>
        </w:rPr>
        <w:t xml:space="preserve"> медицинского назначения</w:t>
      </w:r>
      <w:r>
        <w:rPr>
          <w:szCs w:val="28"/>
        </w:rPr>
        <w:t xml:space="preserve"> и медицинской техникой в зависимости от мощности лаборатории. </w:t>
      </w:r>
      <w:r w:rsidR="00172AAA" w:rsidRPr="00A074AB">
        <w:rPr>
          <w:szCs w:val="28"/>
        </w:rPr>
        <w:t>Принципы и формы централизации клинических лабораторных исследований. Организация специализированных лабораторных исследований. Унификация  и стандартизация лабораторных исследований.</w:t>
      </w:r>
    </w:p>
    <w:p w:rsidR="00172AAA" w:rsidRPr="00A074AB" w:rsidRDefault="00C86AC1" w:rsidP="00B14DFB">
      <w:pPr>
        <w:ind w:firstLine="720"/>
        <w:jc w:val="both"/>
        <w:rPr>
          <w:szCs w:val="28"/>
        </w:rPr>
      </w:pPr>
      <w:r>
        <w:rPr>
          <w:szCs w:val="28"/>
        </w:rPr>
        <w:t xml:space="preserve">Формы первичной медицинской документации по лабораторной диагностике. </w:t>
      </w:r>
      <w:r w:rsidR="00172AAA" w:rsidRPr="00A074AB">
        <w:rPr>
          <w:szCs w:val="28"/>
        </w:rPr>
        <w:t xml:space="preserve">Принципы анализа деятельности </w:t>
      </w:r>
      <w:r w:rsidR="00872939">
        <w:rPr>
          <w:szCs w:val="28"/>
        </w:rPr>
        <w:t>лаборатории</w:t>
      </w:r>
      <w:r w:rsidR="00172AAA" w:rsidRPr="00A074AB">
        <w:rPr>
          <w:szCs w:val="28"/>
        </w:rPr>
        <w:t xml:space="preserve">. Учетная документация </w:t>
      </w:r>
      <w:r w:rsidR="00172AAA" w:rsidRPr="00B11135">
        <w:rPr>
          <w:szCs w:val="28"/>
        </w:rPr>
        <w:t xml:space="preserve">в </w:t>
      </w:r>
      <w:r w:rsidR="00872939">
        <w:rPr>
          <w:szCs w:val="28"/>
        </w:rPr>
        <w:t>лаборатории</w:t>
      </w:r>
      <w:r w:rsidR="00172AAA" w:rsidRPr="00A074AB">
        <w:rPr>
          <w:szCs w:val="28"/>
        </w:rPr>
        <w:t xml:space="preserve"> (перечень, формы, правила оформления). Формы регистрации и выдачи результатов лабораторных исследований. Правила составления и формы отчетов </w:t>
      </w:r>
      <w:r w:rsidR="00172AAA" w:rsidRPr="00D55A49">
        <w:rPr>
          <w:szCs w:val="28"/>
        </w:rPr>
        <w:t xml:space="preserve">в </w:t>
      </w:r>
      <w:r w:rsidR="00872939">
        <w:rPr>
          <w:szCs w:val="28"/>
        </w:rPr>
        <w:t>лаборатории</w:t>
      </w:r>
      <w:r w:rsidR="00172AAA" w:rsidRPr="00A074AB">
        <w:rPr>
          <w:szCs w:val="28"/>
        </w:rPr>
        <w:t>.</w:t>
      </w:r>
    </w:p>
    <w:p w:rsidR="00172AAA" w:rsidRPr="00A074AB" w:rsidRDefault="00172AAA" w:rsidP="00B14DFB">
      <w:pPr>
        <w:ind w:firstLine="720"/>
        <w:jc w:val="both"/>
        <w:rPr>
          <w:szCs w:val="28"/>
        </w:rPr>
      </w:pPr>
      <w:r w:rsidRPr="00A074AB">
        <w:rPr>
          <w:szCs w:val="28"/>
        </w:rPr>
        <w:t xml:space="preserve">Номенклатура </w:t>
      </w:r>
      <w:r w:rsidR="00C747B9">
        <w:rPr>
          <w:szCs w:val="28"/>
        </w:rPr>
        <w:t>должностей</w:t>
      </w:r>
      <w:r w:rsidRPr="00A074AB">
        <w:rPr>
          <w:szCs w:val="28"/>
        </w:rPr>
        <w:t xml:space="preserve">, допущенных к работе в </w:t>
      </w:r>
      <w:r w:rsidR="00872939">
        <w:rPr>
          <w:szCs w:val="28"/>
        </w:rPr>
        <w:t>лаборатории</w:t>
      </w:r>
      <w:r w:rsidRPr="00A074AB">
        <w:rPr>
          <w:szCs w:val="28"/>
        </w:rPr>
        <w:t xml:space="preserve">. Организация работы с кадрами. Нормативы нагрузки работников </w:t>
      </w:r>
      <w:r w:rsidR="00872939">
        <w:rPr>
          <w:szCs w:val="28"/>
        </w:rPr>
        <w:t>лаборатории</w:t>
      </w:r>
      <w:r w:rsidRPr="00A074AB">
        <w:rPr>
          <w:szCs w:val="28"/>
        </w:rPr>
        <w:t xml:space="preserve">. Переподготовка и повышение квалификации руководящих работников и специалистов </w:t>
      </w:r>
      <w:r w:rsidR="00872939">
        <w:rPr>
          <w:szCs w:val="28"/>
        </w:rPr>
        <w:t>лабораторий</w:t>
      </w:r>
      <w:r w:rsidRPr="00A074AB">
        <w:rPr>
          <w:szCs w:val="28"/>
        </w:rPr>
        <w:t xml:space="preserve"> в Республике Беларусь. Порядок присвоения квалификационных категорий работникам </w:t>
      </w:r>
      <w:r w:rsidR="00872939">
        <w:rPr>
          <w:szCs w:val="28"/>
        </w:rPr>
        <w:t>лабораторий</w:t>
      </w:r>
      <w:r w:rsidRPr="00A074AB">
        <w:rPr>
          <w:szCs w:val="28"/>
        </w:rPr>
        <w:t>.</w:t>
      </w:r>
    </w:p>
    <w:p w:rsidR="00172AAA" w:rsidRPr="00A074AB" w:rsidRDefault="00172AAA" w:rsidP="002D21A9">
      <w:pPr>
        <w:widowControl/>
        <w:autoSpaceDE w:val="0"/>
        <w:autoSpaceDN w:val="0"/>
        <w:adjustRightInd w:val="0"/>
        <w:ind w:firstLine="540"/>
        <w:jc w:val="both"/>
        <w:rPr>
          <w:szCs w:val="28"/>
        </w:rPr>
      </w:pPr>
      <w:r w:rsidRPr="00A074AB">
        <w:rPr>
          <w:szCs w:val="28"/>
        </w:rPr>
        <w:t xml:space="preserve">Инструктивные документы по биологической безопасности, технике безопасности и охране </w:t>
      </w:r>
      <w:r w:rsidRPr="00B72256">
        <w:rPr>
          <w:szCs w:val="28"/>
        </w:rPr>
        <w:t xml:space="preserve">труда в </w:t>
      </w:r>
      <w:r w:rsidR="00872939">
        <w:rPr>
          <w:szCs w:val="28"/>
        </w:rPr>
        <w:t>лаборатории</w:t>
      </w:r>
      <w:r w:rsidRPr="00B72256">
        <w:rPr>
          <w:szCs w:val="28"/>
        </w:rPr>
        <w:t>. Обеспечение</w:t>
      </w:r>
      <w:r w:rsidRPr="00A074AB">
        <w:rPr>
          <w:szCs w:val="28"/>
        </w:rPr>
        <w:t xml:space="preserve"> биологической безопасности в </w:t>
      </w:r>
      <w:r w:rsidR="00872939">
        <w:rPr>
          <w:szCs w:val="28"/>
        </w:rPr>
        <w:t>лаборатории</w:t>
      </w:r>
      <w:r w:rsidRPr="00A074AB">
        <w:rPr>
          <w:szCs w:val="28"/>
        </w:rPr>
        <w:t xml:space="preserve">. Организация и проведение санитарно-гигиенических и </w:t>
      </w:r>
      <w:r w:rsidRPr="00B72256">
        <w:rPr>
          <w:szCs w:val="28"/>
        </w:rPr>
        <w:t>санитарно-</w:t>
      </w:r>
      <w:r w:rsidRPr="00A074AB">
        <w:rPr>
          <w:szCs w:val="28"/>
        </w:rPr>
        <w:t xml:space="preserve">противоэпидемических мероприятий в </w:t>
      </w:r>
      <w:r w:rsidR="00872939">
        <w:rPr>
          <w:szCs w:val="28"/>
        </w:rPr>
        <w:t>лаборатории</w:t>
      </w:r>
      <w:r w:rsidRPr="00A074AB">
        <w:rPr>
          <w:szCs w:val="28"/>
        </w:rPr>
        <w:t xml:space="preserve">. Организация рабочих мест в </w:t>
      </w:r>
      <w:r w:rsidR="00872939">
        <w:rPr>
          <w:szCs w:val="28"/>
        </w:rPr>
        <w:t>лаборатории,</w:t>
      </w:r>
      <w:r w:rsidRPr="00A074AB">
        <w:rPr>
          <w:szCs w:val="28"/>
        </w:rPr>
        <w:t xml:space="preserve"> средства</w:t>
      </w:r>
      <w:r w:rsidR="00872939">
        <w:rPr>
          <w:szCs w:val="28"/>
        </w:rPr>
        <w:t xml:space="preserve"> индивидуальной</w:t>
      </w:r>
      <w:r w:rsidRPr="00A074AB">
        <w:rPr>
          <w:szCs w:val="28"/>
        </w:rPr>
        <w:t xml:space="preserve"> защиты</w:t>
      </w:r>
      <w:r w:rsidR="002D21A9">
        <w:rPr>
          <w:szCs w:val="28"/>
        </w:rPr>
        <w:t xml:space="preserve"> и </w:t>
      </w:r>
      <w:r w:rsidR="002D21A9">
        <w:rPr>
          <w:rFonts w:eastAsia="Calibri"/>
          <w:szCs w:val="28"/>
        </w:rPr>
        <w:t>средства коллективной защиты</w:t>
      </w:r>
      <w:r w:rsidRPr="00A074AB">
        <w:rPr>
          <w:szCs w:val="28"/>
        </w:rPr>
        <w:t xml:space="preserve">. Комплекс мероприятий при ранениях и контакте с биологическим материалом. </w:t>
      </w:r>
      <w:r w:rsidR="002D21A9">
        <w:rPr>
          <w:szCs w:val="28"/>
        </w:rPr>
        <w:t>Т</w:t>
      </w:r>
      <w:r w:rsidR="002D21A9" w:rsidRPr="002D21A9">
        <w:rPr>
          <w:szCs w:val="28"/>
        </w:rPr>
        <w:t>ребования по охране труда перед началом работы</w:t>
      </w:r>
      <w:r w:rsidR="002D21A9">
        <w:rPr>
          <w:szCs w:val="28"/>
        </w:rPr>
        <w:t xml:space="preserve">. </w:t>
      </w:r>
      <w:r w:rsidRPr="00A074AB">
        <w:rPr>
          <w:szCs w:val="28"/>
        </w:rPr>
        <w:t xml:space="preserve">Правила сбора, хранения и удаления отходов. Способы утилизации отработанного </w:t>
      </w:r>
      <w:r w:rsidRPr="00B72256">
        <w:rPr>
          <w:szCs w:val="28"/>
        </w:rPr>
        <w:t xml:space="preserve">биологического </w:t>
      </w:r>
      <w:r w:rsidRPr="00A074AB">
        <w:rPr>
          <w:szCs w:val="28"/>
        </w:rPr>
        <w:t xml:space="preserve">материала, методы обеззараживания, дезинфекции. Стерилизация, методы контроля качества стерилизации. Правила работы с ядовитыми и сильнодействующими веществами. Правила безопасной работы с огне- и взрывоопасными веществами. Правила безопасной работы с едкими веществами </w:t>
      </w:r>
      <w:r w:rsidRPr="00A074AB">
        <w:rPr>
          <w:szCs w:val="28"/>
        </w:rPr>
        <w:lastRenderedPageBreak/>
        <w:t xml:space="preserve">(кислоты, щелочи). Радиационная безопасность. Правила безопасной работы с элетрооборудованием и электроприборами. </w:t>
      </w:r>
      <w:r w:rsidR="002D21A9">
        <w:rPr>
          <w:szCs w:val="28"/>
        </w:rPr>
        <w:t>Т</w:t>
      </w:r>
      <w:r w:rsidR="002D21A9" w:rsidRPr="002D21A9">
        <w:rPr>
          <w:szCs w:val="28"/>
        </w:rPr>
        <w:t>ребования по охране труда в аварийных ситуациях</w:t>
      </w:r>
      <w:r w:rsidR="002D21A9">
        <w:rPr>
          <w:szCs w:val="28"/>
        </w:rPr>
        <w:t xml:space="preserve">. </w:t>
      </w:r>
      <w:r w:rsidRPr="00A074AB">
        <w:rPr>
          <w:szCs w:val="28"/>
        </w:rPr>
        <w:t xml:space="preserve">Меры первой помощи при несчастных случаях. </w:t>
      </w:r>
      <w:r w:rsidR="002D21A9">
        <w:rPr>
          <w:szCs w:val="28"/>
        </w:rPr>
        <w:t>Т</w:t>
      </w:r>
      <w:r w:rsidR="002D21A9" w:rsidRPr="002D21A9">
        <w:rPr>
          <w:szCs w:val="28"/>
        </w:rPr>
        <w:t>ребования по охране труда по окончании работы</w:t>
      </w:r>
      <w:r w:rsidR="002D21A9">
        <w:rPr>
          <w:szCs w:val="28"/>
        </w:rPr>
        <w:t xml:space="preserve">. </w:t>
      </w:r>
      <w:r w:rsidRPr="00A074AB">
        <w:rPr>
          <w:szCs w:val="28"/>
        </w:rPr>
        <w:t xml:space="preserve">Порядок расследования и учета несчастных </w:t>
      </w:r>
      <w:r w:rsidRPr="00B72256">
        <w:rPr>
          <w:szCs w:val="28"/>
        </w:rPr>
        <w:t xml:space="preserve">случаев в </w:t>
      </w:r>
      <w:r w:rsidR="002D21A9">
        <w:rPr>
          <w:szCs w:val="28"/>
        </w:rPr>
        <w:t>лаборатории</w:t>
      </w:r>
      <w:r w:rsidRPr="00A074AB">
        <w:rPr>
          <w:szCs w:val="28"/>
        </w:rPr>
        <w:t>.</w:t>
      </w:r>
    </w:p>
    <w:p w:rsidR="00172AAA" w:rsidRPr="00A074AB" w:rsidRDefault="00172AAA" w:rsidP="00B14DFB">
      <w:pPr>
        <w:ind w:firstLine="720"/>
        <w:jc w:val="both"/>
        <w:rPr>
          <w:szCs w:val="28"/>
        </w:rPr>
      </w:pPr>
      <w:r w:rsidRPr="00A074AB">
        <w:rPr>
          <w:szCs w:val="28"/>
        </w:rPr>
        <w:t xml:space="preserve">Организация работы по метрологическому контролю приборов и оборудования в </w:t>
      </w:r>
      <w:r w:rsidR="002D21A9">
        <w:rPr>
          <w:szCs w:val="28"/>
        </w:rPr>
        <w:t>лабораториях</w:t>
      </w:r>
      <w:r w:rsidRPr="00A074AB">
        <w:rPr>
          <w:szCs w:val="28"/>
        </w:rPr>
        <w:t>. Аналитические характеристики методов лабораторных исследований. Источники вне- и внутрилабораторных погрешностей. Аналитическая и биологическая вариабельность результатов. Допустимые пределы аналитической вариации. Организация контроля качества лабораторных исследований. Контрольные  материалы. Внутр</w:t>
      </w:r>
      <w:r w:rsidR="002D21A9">
        <w:rPr>
          <w:szCs w:val="28"/>
        </w:rPr>
        <w:t xml:space="preserve">енний  </w:t>
      </w:r>
      <w:r w:rsidR="002D21A9" w:rsidRPr="00A074AB">
        <w:rPr>
          <w:szCs w:val="28"/>
        </w:rPr>
        <w:t xml:space="preserve">контроль качества </w:t>
      </w:r>
      <w:r w:rsidRPr="00A074AB">
        <w:rPr>
          <w:szCs w:val="28"/>
        </w:rPr>
        <w:t>лабораторны</w:t>
      </w:r>
      <w:r w:rsidR="002D21A9">
        <w:rPr>
          <w:szCs w:val="28"/>
        </w:rPr>
        <w:t>х исследований</w:t>
      </w:r>
      <w:r w:rsidRPr="00A074AB">
        <w:rPr>
          <w:szCs w:val="28"/>
        </w:rPr>
        <w:t xml:space="preserve"> (контроль воспроизводимости, контроль правильности): методы, критерии оценки результатов. </w:t>
      </w:r>
      <w:r w:rsidR="002D21A9" w:rsidRPr="00A074AB">
        <w:rPr>
          <w:szCs w:val="28"/>
        </w:rPr>
        <w:t>Понятие «норма», принципы установления референтных значений.</w:t>
      </w:r>
      <w:r w:rsidR="002D21A9">
        <w:rPr>
          <w:szCs w:val="28"/>
        </w:rPr>
        <w:t xml:space="preserve"> Внешний</w:t>
      </w:r>
      <w:r w:rsidRPr="00A074AB">
        <w:rPr>
          <w:szCs w:val="28"/>
        </w:rPr>
        <w:t xml:space="preserve"> контроль качества </w:t>
      </w:r>
      <w:r w:rsidR="00BD4A69">
        <w:rPr>
          <w:szCs w:val="28"/>
        </w:rPr>
        <w:t>лабораторных исследований:</w:t>
      </w:r>
      <w:r w:rsidRPr="00A074AB">
        <w:rPr>
          <w:szCs w:val="28"/>
        </w:rPr>
        <w:t xml:space="preserve"> порядок осуществления, оценка результатов.</w:t>
      </w:r>
      <w:r w:rsidR="00BD4A69">
        <w:rPr>
          <w:szCs w:val="28"/>
        </w:rPr>
        <w:t xml:space="preserve"> Международный контроль качества лабораторных исследований: процедура проведения, контрольные материалы, зарегистрированные на территории Республики Беларусь.</w:t>
      </w:r>
      <w:r w:rsidRPr="00A074AB">
        <w:rPr>
          <w:szCs w:val="28"/>
        </w:rPr>
        <w:t xml:space="preserve"> </w:t>
      </w:r>
    </w:p>
    <w:p w:rsidR="00172AAA" w:rsidRPr="00A074AB" w:rsidRDefault="00172AAA" w:rsidP="00B14DFB">
      <w:pPr>
        <w:ind w:firstLine="720"/>
        <w:jc w:val="both"/>
        <w:rPr>
          <w:szCs w:val="28"/>
        </w:rPr>
      </w:pPr>
      <w:r w:rsidRPr="00A074AB">
        <w:rPr>
          <w:szCs w:val="28"/>
        </w:rPr>
        <w:t xml:space="preserve">Основные вопросы планирования, управления, материально-технического оснащения </w:t>
      </w:r>
      <w:r w:rsidR="00BD4A69">
        <w:rPr>
          <w:szCs w:val="28"/>
        </w:rPr>
        <w:t>лаборатории</w:t>
      </w:r>
      <w:r w:rsidRPr="00A074AB">
        <w:rPr>
          <w:szCs w:val="28"/>
        </w:rPr>
        <w:t xml:space="preserve">. Принципы подбора и расчета потребности в лабораторном оборудовании и реагентах. Расчет стоимости лабораторного исследования. Нормы времени </w:t>
      </w:r>
      <w:r w:rsidR="00BD4A69">
        <w:rPr>
          <w:szCs w:val="28"/>
        </w:rPr>
        <w:t xml:space="preserve"> и нормы расхода </w:t>
      </w:r>
      <w:r w:rsidRPr="00A074AB">
        <w:rPr>
          <w:szCs w:val="28"/>
        </w:rPr>
        <w:t xml:space="preserve">на выполнение лабораторных исследований. Принципы оценки эффективности работы </w:t>
      </w:r>
      <w:r w:rsidR="00BD4A69">
        <w:rPr>
          <w:szCs w:val="28"/>
        </w:rPr>
        <w:t>лаборатории</w:t>
      </w:r>
      <w:r w:rsidRPr="00A074AB">
        <w:rPr>
          <w:szCs w:val="28"/>
        </w:rPr>
        <w:t xml:space="preserve">. Финансовое обеспечение деятельности </w:t>
      </w:r>
      <w:r w:rsidR="00BD4A69">
        <w:rPr>
          <w:szCs w:val="28"/>
        </w:rPr>
        <w:t>лаборатории</w:t>
      </w:r>
      <w:r w:rsidRPr="00A074AB">
        <w:rPr>
          <w:szCs w:val="28"/>
        </w:rPr>
        <w:t xml:space="preserve">. Организация и предоставление платных услуг в </w:t>
      </w:r>
      <w:r w:rsidR="00BD4A69">
        <w:rPr>
          <w:szCs w:val="28"/>
        </w:rPr>
        <w:t>лаборатории, основные формы отчетности</w:t>
      </w:r>
      <w:r w:rsidRPr="00A074AB">
        <w:rPr>
          <w:szCs w:val="28"/>
        </w:rPr>
        <w:t>.</w:t>
      </w:r>
    </w:p>
    <w:p w:rsidR="00172AAA" w:rsidRPr="00A074AB" w:rsidRDefault="00172AAA" w:rsidP="00B14DFB">
      <w:pPr>
        <w:ind w:firstLine="720"/>
        <w:jc w:val="both"/>
        <w:rPr>
          <w:b/>
          <w:szCs w:val="28"/>
        </w:rPr>
      </w:pPr>
      <w:r w:rsidRPr="00A074AB">
        <w:rPr>
          <w:b/>
          <w:szCs w:val="28"/>
        </w:rPr>
        <w:t>1.2. Аналитические основы клинической лабораторной диагностики</w:t>
      </w:r>
    </w:p>
    <w:p w:rsidR="00172AAA" w:rsidRPr="00A074AB" w:rsidRDefault="00172AAA" w:rsidP="00B14DFB">
      <w:pPr>
        <w:ind w:firstLine="720"/>
        <w:jc w:val="both"/>
        <w:rPr>
          <w:szCs w:val="28"/>
        </w:rPr>
      </w:pPr>
      <w:r w:rsidRPr="00A074AB">
        <w:rPr>
          <w:szCs w:val="28"/>
        </w:rPr>
        <w:t xml:space="preserve">Средства пробоподготовки в </w:t>
      </w:r>
      <w:r w:rsidR="00BD4A69">
        <w:rPr>
          <w:szCs w:val="28"/>
        </w:rPr>
        <w:t>лаборатории</w:t>
      </w:r>
      <w:r w:rsidRPr="00B72256">
        <w:rPr>
          <w:szCs w:val="28"/>
        </w:rPr>
        <w:t>.</w:t>
      </w:r>
      <w:r w:rsidRPr="00A074AB">
        <w:rPr>
          <w:szCs w:val="28"/>
        </w:rPr>
        <w:t xml:space="preserve"> Лабораторная посуда и инструментарий. Лабораторные реагенты. Готовые аналитические </w:t>
      </w:r>
      <w:r w:rsidR="00BD4A69">
        <w:rPr>
          <w:szCs w:val="28"/>
        </w:rPr>
        <w:t>тест-системы</w:t>
      </w:r>
      <w:r w:rsidRPr="00A074AB">
        <w:rPr>
          <w:szCs w:val="28"/>
        </w:rPr>
        <w:t>. Условия, правила хранения, регистрация и выдача реактивов.</w:t>
      </w:r>
    </w:p>
    <w:p w:rsidR="00172AAA" w:rsidRPr="00A074AB" w:rsidRDefault="00172AAA" w:rsidP="00B14DFB">
      <w:pPr>
        <w:ind w:firstLine="720"/>
        <w:jc w:val="both"/>
        <w:rPr>
          <w:szCs w:val="28"/>
        </w:rPr>
      </w:pPr>
      <w:r w:rsidRPr="00A074AB">
        <w:rPr>
          <w:szCs w:val="28"/>
        </w:rPr>
        <w:t xml:space="preserve">Современные аналитические технологии и оборудование. Оптические методы анализа: фотометрия, флюориметрия, нефелометрия, эмиссионные спектральные методы. Иммунохимические методы анализа: реакция преципитации, агглютинации, торможения гемолиза, иммуноферментный анализ, радиоиммунный анализ, иммуноблотинг. Методы фракционирования биологических жидкостей: хроматография, электрофорез. Молекулярно-биологические методы исследований. Методы микроскопического анализа: световая и люминесцентная микроскопия. Цитохимические исследования. Цитогенетические методы анализа. Проточная цитометрия и цитофлуориметрия. </w:t>
      </w:r>
    </w:p>
    <w:p w:rsidR="00172AAA" w:rsidRPr="00A074AB" w:rsidRDefault="00172AAA" w:rsidP="00B14DFB">
      <w:pPr>
        <w:ind w:firstLine="720"/>
        <w:jc w:val="both"/>
        <w:rPr>
          <w:szCs w:val="28"/>
        </w:rPr>
      </w:pPr>
      <w:r w:rsidRPr="00A074AB">
        <w:rPr>
          <w:szCs w:val="28"/>
        </w:rPr>
        <w:t xml:space="preserve">Основные этапы лабораторного </w:t>
      </w:r>
      <w:r>
        <w:rPr>
          <w:szCs w:val="28"/>
        </w:rPr>
        <w:t>анализа</w:t>
      </w:r>
      <w:r w:rsidRPr="00B72256">
        <w:rPr>
          <w:szCs w:val="28"/>
        </w:rPr>
        <w:t xml:space="preserve"> и</w:t>
      </w:r>
      <w:r w:rsidRPr="00A074AB">
        <w:rPr>
          <w:szCs w:val="28"/>
        </w:rPr>
        <w:t xml:space="preserve"> их организационное обеспечение. Преаналитический этап лабораторного исследования</w:t>
      </w:r>
      <w:r w:rsidR="00BD4A69">
        <w:rPr>
          <w:szCs w:val="28"/>
        </w:rPr>
        <w:t xml:space="preserve">, нормативные документы, регламентирующие порядок его организации. </w:t>
      </w:r>
      <w:r w:rsidRPr="00A074AB">
        <w:rPr>
          <w:szCs w:val="28"/>
        </w:rPr>
        <w:t xml:space="preserve">Организация работы на аналитическом этапе, выбор оптимального режима и метода исследования, </w:t>
      </w:r>
      <w:r w:rsidRPr="00A074AB">
        <w:rPr>
          <w:szCs w:val="28"/>
        </w:rPr>
        <w:lastRenderedPageBreak/>
        <w:t>стандартизация выполнения лабораторных исследований. Представление результатов лабораторных исследований. Принципы оценки результатов лабораторных исследований. Клинико-лабораторное заключение по результатам исследований.</w:t>
      </w:r>
    </w:p>
    <w:p w:rsidR="00172AAA" w:rsidRPr="00A074AB" w:rsidRDefault="00172AAA" w:rsidP="00B14DFB">
      <w:pPr>
        <w:ind w:firstLine="720"/>
        <w:rPr>
          <w:b/>
          <w:spacing w:val="30"/>
          <w:szCs w:val="28"/>
        </w:rPr>
      </w:pPr>
      <w:r w:rsidRPr="00A074AB">
        <w:rPr>
          <w:b/>
          <w:spacing w:val="30"/>
          <w:szCs w:val="28"/>
        </w:rPr>
        <w:t>2. Частные разделы по специальности</w:t>
      </w:r>
    </w:p>
    <w:p w:rsidR="00172AAA" w:rsidRPr="00A074AB" w:rsidRDefault="00172AAA" w:rsidP="00B14DFB">
      <w:pPr>
        <w:spacing w:line="340" w:lineRule="exact"/>
        <w:ind w:firstLine="720"/>
        <w:jc w:val="both"/>
        <w:rPr>
          <w:b/>
          <w:szCs w:val="28"/>
        </w:rPr>
      </w:pPr>
      <w:r w:rsidRPr="00A074AB">
        <w:rPr>
          <w:b/>
          <w:szCs w:val="28"/>
        </w:rPr>
        <w:t xml:space="preserve">2.1. Общеклинические исследования </w:t>
      </w:r>
    </w:p>
    <w:p w:rsidR="00172AAA" w:rsidRPr="00A074AB" w:rsidRDefault="00172AAA" w:rsidP="00B14DFB">
      <w:pPr>
        <w:ind w:firstLine="720"/>
        <w:jc w:val="both"/>
        <w:rPr>
          <w:szCs w:val="28"/>
        </w:rPr>
      </w:pPr>
      <w:r w:rsidRPr="00A074AB">
        <w:rPr>
          <w:szCs w:val="28"/>
        </w:rPr>
        <w:t xml:space="preserve">Исследование мочи. Общий анализ мочи. Анализ мочи по Зимницкому. Анализ мочи по Нечипоренко, Аддис-Каковскому. Виды протеинурии, оценка степени протеинурии, определение белка в суточной моче. Альбуминурия. </w:t>
      </w:r>
      <w:r w:rsidRPr="00A074AB">
        <w:rPr>
          <w:spacing w:val="-1"/>
          <w:szCs w:val="28"/>
        </w:rPr>
        <w:t>Автоматизация клинического анализа мочи: ме</w:t>
      </w:r>
      <w:r w:rsidRPr="00A074AB">
        <w:rPr>
          <w:spacing w:val="-3"/>
          <w:szCs w:val="28"/>
        </w:rPr>
        <w:t xml:space="preserve">тоды «сухой химии» на полосках и автоматические анализаторы осадков мочи.  </w:t>
      </w:r>
      <w:r w:rsidRPr="00A074AB">
        <w:rPr>
          <w:szCs w:val="28"/>
        </w:rPr>
        <w:t>Клиническая интерпретация результатов анализа мочи.</w:t>
      </w:r>
    </w:p>
    <w:p w:rsidR="00172AAA" w:rsidRPr="00B72256" w:rsidRDefault="00172AAA" w:rsidP="00B14DFB">
      <w:pPr>
        <w:ind w:firstLine="720"/>
        <w:jc w:val="both"/>
        <w:rPr>
          <w:szCs w:val="28"/>
        </w:rPr>
      </w:pPr>
      <w:r w:rsidRPr="00A074AB">
        <w:rPr>
          <w:szCs w:val="28"/>
        </w:rPr>
        <w:t>Общий клинический анализ цереброспинальной жидкости (</w:t>
      </w:r>
      <w:r w:rsidRPr="00B72256">
        <w:rPr>
          <w:szCs w:val="28"/>
        </w:rPr>
        <w:t xml:space="preserve">оценка физических и химических параметров, </w:t>
      </w:r>
      <w:r w:rsidRPr="00A074AB">
        <w:rPr>
          <w:szCs w:val="28"/>
        </w:rPr>
        <w:t xml:space="preserve">микроскопия). Клинико-лабораторная оценка результатов исследований </w:t>
      </w:r>
      <w:r w:rsidRPr="00B72256">
        <w:rPr>
          <w:szCs w:val="28"/>
        </w:rPr>
        <w:t>цереброспинальной жидкости.</w:t>
      </w:r>
    </w:p>
    <w:p w:rsidR="00172AAA" w:rsidRPr="00A074AB" w:rsidRDefault="00172AAA" w:rsidP="00B14DFB">
      <w:pPr>
        <w:ind w:firstLine="720"/>
        <w:jc w:val="both"/>
        <w:rPr>
          <w:szCs w:val="28"/>
        </w:rPr>
      </w:pPr>
      <w:r w:rsidRPr="00A074AB">
        <w:rPr>
          <w:szCs w:val="28"/>
        </w:rPr>
        <w:t>Исследование выпотных жидкостей (оценка физических и химических параметров, микроскопия), клиническая интерпретация результатов.</w:t>
      </w:r>
    </w:p>
    <w:p w:rsidR="00172AAA" w:rsidRPr="00A074AB" w:rsidRDefault="00172AAA" w:rsidP="00B14DFB">
      <w:pPr>
        <w:ind w:firstLine="720"/>
        <w:jc w:val="both"/>
        <w:rPr>
          <w:szCs w:val="28"/>
        </w:rPr>
      </w:pPr>
      <w:r w:rsidRPr="00A074AB">
        <w:rPr>
          <w:szCs w:val="28"/>
        </w:rPr>
        <w:t xml:space="preserve">Анализ синовиальной жидкости и клиническая интерпретация результатов. </w:t>
      </w:r>
    </w:p>
    <w:p w:rsidR="00172AAA" w:rsidRPr="00974A88" w:rsidRDefault="00172AAA" w:rsidP="00B14DFB">
      <w:pPr>
        <w:ind w:firstLine="720"/>
        <w:jc w:val="both"/>
        <w:rPr>
          <w:szCs w:val="28"/>
        </w:rPr>
      </w:pPr>
      <w:r w:rsidRPr="00A074AB">
        <w:rPr>
          <w:szCs w:val="28"/>
        </w:rPr>
        <w:t>Исследование кала (</w:t>
      </w:r>
      <w:r w:rsidRPr="00974A88">
        <w:rPr>
          <w:szCs w:val="28"/>
        </w:rPr>
        <w:t>оценка физических и химических параметров, микроскопия нативных и окрашенных препаратов), клинико-лабораторная оценка результатов. Исследование кала на «скрытую» кровь. Исследование фекалий на наличие простейших и гельминтов.</w:t>
      </w:r>
    </w:p>
    <w:p w:rsidR="00172AAA" w:rsidRPr="00A074AB" w:rsidRDefault="00172AAA" w:rsidP="00B14DFB">
      <w:pPr>
        <w:ind w:firstLine="720"/>
        <w:jc w:val="both"/>
        <w:rPr>
          <w:szCs w:val="28"/>
        </w:rPr>
      </w:pPr>
      <w:r w:rsidRPr="00A074AB">
        <w:rPr>
          <w:szCs w:val="28"/>
        </w:rPr>
        <w:t>Клинический анализ мокроты, бронхо-альвеолярноголаважа, отделяемого из носа: макро- и микроскопическое исследование, интерпретация результатов. Бактериоскопия мокроты для обнаружения микобактерий туберкулеза.</w:t>
      </w:r>
    </w:p>
    <w:p w:rsidR="00172AAA" w:rsidRPr="00A074AB" w:rsidRDefault="00172AAA" w:rsidP="00B14DFB">
      <w:pPr>
        <w:ind w:firstLine="720"/>
        <w:jc w:val="both"/>
        <w:rPr>
          <w:szCs w:val="28"/>
        </w:rPr>
      </w:pPr>
      <w:r w:rsidRPr="00A074AB">
        <w:rPr>
          <w:szCs w:val="28"/>
        </w:rPr>
        <w:t xml:space="preserve">Анализ семенной жидкости </w:t>
      </w:r>
      <w:r w:rsidRPr="00974A88">
        <w:rPr>
          <w:color w:val="000000"/>
          <w:szCs w:val="28"/>
        </w:rPr>
        <w:t>(оценка физических и химических параметров,</w:t>
      </w:r>
      <w:r w:rsidRPr="00A074AB">
        <w:rPr>
          <w:szCs w:val="28"/>
        </w:rPr>
        <w:t xml:space="preserve"> микроскопический анализ нативных и окрашенных препаратов), интерпретация результатов.</w:t>
      </w:r>
    </w:p>
    <w:p w:rsidR="00172AAA" w:rsidRPr="00A074AB" w:rsidRDefault="00172AAA" w:rsidP="00B14DFB">
      <w:pPr>
        <w:ind w:firstLine="720"/>
        <w:jc w:val="both"/>
        <w:rPr>
          <w:szCs w:val="28"/>
        </w:rPr>
      </w:pPr>
      <w:r w:rsidRPr="00A074AB">
        <w:rPr>
          <w:szCs w:val="28"/>
        </w:rPr>
        <w:t>Клинический анализ отделяемого из цервикального канала, уретры, клинико-диагностическое значение. Анализ чистоты влагалищного содержимого. Анализ влагалищного мазка для оценки функционального состояния яичников (кольпоцитограмма). Исследование секрета предстательной железы.</w:t>
      </w:r>
    </w:p>
    <w:p w:rsidR="00172AAA" w:rsidRPr="00A074AB" w:rsidRDefault="00172AAA" w:rsidP="00B14DFB">
      <w:pPr>
        <w:ind w:firstLine="720"/>
        <w:jc w:val="both"/>
        <w:rPr>
          <w:szCs w:val="28"/>
        </w:rPr>
      </w:pPr>
      <w:r w:rsidRPr="00A074AB">
        <w:rPr>
          <w:szCs w:val="28"/>
        </w:rPr>
        <w:t>Контроль качества при выполнении общеклинических исследований.</w:t>
      </w:r>
    </w:p>
    <w:p w:rsidR="00172AAA" w:rsidRPr="00A074AB" w:rsidRDefault="00172AAA" w:rsidP="00B14DFB">
      <w:pPr>
        <w:ind w:firstLine="720"/>
        <w:jc w:val="both"/>
        <w:rPr>
          <w:b/>
          <w:szCs w:val="28"/>
        </w:rPr>
      </w:pPr>
      <w:r w:rsidRPr="00A074AB">
        <w:rPr>
          <w:b/>
          <w:szCs w:val="28"/>
        </w:rPr>
        <w:t>2.2. Цитологические исследования</w:t>
      </w:r>
    </w:p>
    <w:p w:rsidR="000F3F43" w:rsidRDefault="00172AAA" w:rsidP="00B14DFB">
      <w:pPr>
        <w:ind w:firstLine="720"/>
        <w:jc w:val="both"/>
        <w:rPr>
          <w:szCs w:val="28"/>
        </w:rPr>
      </w:pPr>
      <w:r w:rsidRPr="00A074AB">
        <w:rPr>
          <w:szCs w:val="28"/>
        </w:rPr>
        <w:t xml:space="preserve">Способы получения, транспортировка и хранение </w:t>
      </w:r>
      <w:r w:rsidRPr="00974A88">
        <w:rPr>
          <w:color w:val="000000"/>
          <w:szCs w:val="28"/>
        </w:rPr>
        <w:t>биологического м</w:t>
      </w:r>
      <w:r w:rsidRPr="00A074AB">
        <w:rPr>
          <w:szCs w:val="28"/>
        </w:rPr>
        <w:t xml:space="preserve">атериала для цитологических исследований. </w:t>
      </w:r>
    </w:p>
    <w:p w:rsidR="00172AAA" w:rsidRPr="00A074AB" w:rsidRDefault="00172AAA" w:rsidP="00B14DFB">
      <w:pPr>
        <w:ind w:firstLine="720"/>
        <w:jc w:val="both"/>
        <w:rPr>
          <w:szCs w:val="28"/>
        </w:rPr>
      </w:pPr>
      <w:r w:rsidRPr="00A074AB">
        <w:rPr>
          <w:szCs w:val="28"/>
        </w:rPr>
        <w:t>Методика</w:t>
      </w:r>
      <w:r w:rsidR="000F3F43">
        <w:rPr>
          <w:szCs w:val="28"/>
        </w:rPr>
        <w:t xml:space="preserve"> макро-</w:t>
      </w:r>
      <w:r w:rsidRPr="00A074AB">
        <w:rPr>
          <w:szCs w:val="28"/>
        </w:rPr>
        <w:t xml:space="preserve"> микроскопического исследования и схема описания цитологическо</w:t>
      </w:r>
      <w:r w:rsidR="000F3F43">
        <w:rPr>
          <w:szCs w:val="28"/>
        </w:rPr>
        <w:t>го препарата</w:t>
      </w:r>
      <w:r w:rsidRPr="00A074AB">
        <w:rPr>
          <w:szCs w:val="28"/>
        </w:rPr>
        <w:t>. Цитологические признаки воспалительных, регенераторных и гиперпластических процессов. Основные цитологические признаки злокачественности. Цитологическое заключение.</w:t>
      </w:r>
    </w:p>
    <w:p w:rsidR="00172AAA" w:rsidRPr="00974A88" w:rsidRDefault="00172AAA" w:rsidP="00B14DFB">
      <w:pPr>
        <w:ind w:firstLine="720"/>
        <w:jc w:val="both"/>
        <w:rPr>
          <w:color w:val="000000"/>
          <w:szCs w:val="28"/>
        </w:rPr>
      </w:pPr>
      <w:r w:rsidRPr="00A074AB">
        <w:rPr>
          <w:szCs w:val="28"/>
        </w:rPr>
        <w:t xml:space="preserve">Цитологическая диагностика </w:t>
      </w:r>
      <w:r w:rsidRPr="00974A88">
        <w:rPr>
          <w:color w:val="000000"/>
          <w:szCs w:val="28"/>
        </w:rPr>
        <w:t>поражений лимфатических узлов.</w:t>
      </w:r>
    </w:p>
    <w:p w:rsidR="00172AAA" w:rsidRDefault="00172AAA" w:rsidP="00B14DFB">
      <w:pPr>
        <w:ind w:firstLine="720"/>
        <w:jc w:val="both"/>
        <w:rPr>
          <w:color w:val="000000"/>
          <w:szCs w:val="28"/>
        </w:rPr>
      </w:pPr>
      <w:r w:rsidRPr="00974A88">
        <w:rPr>
          <w:color w:val="000000"/>
          <w:szCs w:val="28"/>
        </w:rPr>
        <w:t xml:space="preserve">Цитологическая диагностика заболеваний органов женской репродуктивной </w:t>
      </w:r>
      <w:r w:rsidRPr="00974A88">
        <w:rPr>
          <w:color w:val="000000"/>
          <w:szCs w:val="28"/>
        </w:rPr>
        <w:lastRenderedPageBreak/>
        <w:t>системы.</w:t>
      </w:r>
    </w:p>
    <w:p w:rsidR="000F3F43" w:rsidRPr="00974A88" w:rsidRDefault="000F3F43" w:rsidP="00B14DFB">
      <w:pPr>
        <w:ind w:firstLine="720"/>
        <w:jc w:val="both"/>
        <w:rPr>
          <w:color w:val="000000"/>
          <w:szCs w:val="28"/>
        </w:rPr>
      </w:pPr>
      <w:r w:rsidRPr="00974A88">
        <w:rPr>
          <w:color w:val="000000"/>
          <w:szCs w:val="28"/>
        </w:rPr>
        <w:t>Цитологическая диагностика заболеваний</w:t>
      </w:r>
      <w:r>
        <w:rPr>
          <w:color w:val="000000"/>
          <w:szCs w:val="28"/>
        </w:rPr>
        <w:t xml:space="preserve"> молочной железы.</w:t>
      </w:r>
    </w:p>
    <w:p w:rsidR="00172AAA" w:rsidRPr="00974A88" w:rsidRDefault="00172AAA" w:rsidP="00B14DFB">
      <w:pPr>
        <w:ind w:firstLine="720"/>
        <w:jc w:val="both"/>
        <w:rPr>
          <w:color w:val="000000"/>
          <w:szCs w:val="28"/>
        </w:rPr>
      </w:pPr>
      <w:r w:rsidRPr="00974A88">
        <w:rPr>
          <w:color w:val="000000"/>
          <w:szCs w:val="28"/>
        </w:rPr>
        <w:t>Цитологическая диагностика заболеваний органов дыхания.</w:t>
      </w:r>
    </w:p>
    <w:p w:rsidR="00172AAA" w:rsidRPr="00974A88" w:rsidRDefault="00172AAA" w:rsidP="00B14DFB">
      <w:pPr>
        <w:ind w:firstLine="720"/>
        <w:jc w:val="both"/>
        <w:rPr>
          <w:color w:val="000000"/>
          <w:szCs w:val="28"/>
        </w:rPr>
      </w:pPr>
      <w:r w:rsidRPr="00974A88">
        <w:rPr>
          <w:color w:val="000000"/>
          <w:szCs w:val="28"/>
        </w:rPr>
        <w:t>Цитологическая диагностика заболеваний щитовидной железы.</w:t>
      </w:r>
    </w:p>
    <w:p w:rsidR="00172AAA" w:rsidRDefault="00172AAA" w:rsidP="00B14DFB">
      <w:pPr>
        <w:ind w:firstLine="720"/>
        <w:jc w:val="both"/>
        <w:rPr>
          <w:szCs w:val="28"/>
        </w:rPr>
      </w:pPr>
      <w:r w:rsidRPr="00974A88">
        <w:rPr>
          <w:color w:val="000000"/>
          <w:szCs w:val="28"/>
        </w:rPr>
        <w:t>Цитологическая диагностика заболеваний</w:t>
      </w:r>
      <w:r w:rsidRPr="00A074AB">
        <w:rPr>
          <w:szCs w:val="28"/>
        </w:rPr>
        <w:t xml:space="preserve"> органов желудочно-кишечного тракта. </w:t>
      </w:r>
    </w:p>
    <w:p w:rsidR="000F3F43" w:rsidRPr="00A074AB" w:rsidRDefault="000F3F43" w:rsidP="00B14DFB">
      <w:pPr>
        <w:ind w:firstLine="720"/>
        <w:jc w:val="both"/>
        <w:rPr>
          <w:szCs w:val="28"/>
        </w:rPr>
      </w:pPr>
      <w:r w:rsidRPr="00974A88">
        <w:rPr>
          <w:color w:val="000000"/>
          <w:szCs w:val="28"/>
        </w:rPr>
        <w:t>Цитологическая диагностика заболеваний</w:t>
      </w:r>
      <w:r>
        <w:rPr>
          <w:color w:val="000000"/>
          <w:szCs w:val="28"/>
        </w:rPr>
        <w:t xml:space="preserve"> органов мочеполовой системы.</w:t>
      </w:r>
    </w:p>
    <w:p w:rsidR="00172AAA" w:rsidRDefault="00172AAA" w:rsidP="00B14DFB">
      <w:pPr>
        <w:ind w:firstLine="720"/>
        <w:jc w:val="both"/>
        <w:rPr>
          <w:szCs w:val="28"/>
        </w:rPr>
      </w:pPr>
      <w:r w:rsidRPr="00A074AB">
        <w:rPr>
          <w:szCs w:val="28"/>
        </w:rPr>
        <w:t xml:space="preserve">Цитологическое исследование жидкости серозных полостей. </w:t>
      </w:r>
    </w:p>
    <w:p w:rsidR="000F3F43" w:rsidRPr="00A074AB" w:rsidRDefault="000F3F43" w:rsidP="00B14DFB">
      <w:pPr>
        <w:ind w:firstLine="720"/>
        <w:jc w:val="both"/>
        <w:rPr>
          <w:szCs w:val="28"/>
        </w:rPr>
      </w:pPr>
      <w:r>
        <w:rPr>
          <w:szCs w:val="28"/>
        </w:rPr>
        <w:t>Использование технологии жидкостной цитологии в лабораторных исследованиях биопсийного материала.</w:t>
      </w:r>
    </w:p>
    <w:p w:rsidR="00172AAA" w:rsidRPr="00A074AB" w:rsidRDefault="00172AAA" w:rsidP="00B14DFB">
      <w:pPr>
        <w:ind w:firstLine="720"/>
        <w:jc w:val="both"/>
        <w:rPr>
          <w:b/>
          <w:szCs w:val="28"/>
        </w:rPr>
      </w:pPr>
      <w:r w:rsidRPr="00A074AB">
        <w:rPr>
          <w:b/>
          <w:szCs w:val="28"/>
        </w:rPr>
        <w:t>2.3. Гематологические исследования</w:t>
      </w:r>
    </w:p>
    <w:p w:rsidR="00172AAA" w:rsidRPr="00A074AB" w:rsidRDefault="00172AAA" w:rsidP="00B14DFB">
      <w:pPr>
        <w:ind w:firstLine="720"/>
        <w:jc w:val="both"/>
        <w:rPr>
          <w:szCs w:val="28"/>
        </w:rPr>
      </w:pPr>
      <w:r w:rsidRPr="00A074AB">
        <w:rPr>
          <w:szCs w:val="28"/>
        </w:rPr>
        <w:t xml:space="preserve">Выполнение общего анализа крови ручными методами и на автоматических анализаторах. </w:t>
      </w:r>
      <w:r w:rsidR="002A5FF6">
        <w:rPr>
          <w:szCs w:val="28"/>
        </w:rPr>
        <w:t xml:space="preserve">Современные гематологические анализаторы: принципы работы, возможности дифференцировки клеток. </w:t>
      </w:r>
      <w:r w:rsidRPr="00A074AB">
        <w:rPr>
          <w:szCs w:val="28"/>
        </w:rPr>
        <w:t xml:space="preserve">Автоматизированные устройства для фиксации и окраски мазков крови. Оценка морфологии форменных элементов крови, подсчет лейкоцитарной формулы.  </w:t>
      </w:r>
      <w:r w:rsidR="002A5FF6">
        <w:rPr>
          <w:szCs w:val="28"/>
        </w:rPr>
        <w:t>Методы подсчета количества тромбоцитов (в камере Горяева, в мазках, на автоматическом анализаторе</w:t>
      </w:r>
      <w:r w:rsidR="006A7E5A" w:rsidRPr="00A074AB">
        <w:rPr>
          <w:szCs w:val="28"/>
        </w:rPr>
        <w:t>): аналитическая процедура, интерпретация результатов</w:t>
      </w:r>
      <w:r w:rsidR="002A5FF6">
        <w:rPr>
          <w:szCs w:val="28"/>
        </w:rPr>
        <w:t xml:space="preserve">. </w:t>
      </w:r>
      <w:r w:rsidR="006A7E5A">
        <w:rPr>
          <w:szCs w:val="28"/>
        </w:rPr>
        <w:t>Ручные и автоматические методы о</w:t>
      </w:r>
      <w:r w:rsidR="006A7E5A" w:rsidRPr="00A074AB">
        <w:rPr>
          <w:szCs w:val="28"/>
        </w:rPr>
        <w:t>пределени</w:t>
      </w:r>
      <w:r w:rsidR="006A7E5A">
        <w:rPr>
          <w:szCs w:val="28"/>
        </w:rPr>
        <w:t>я</w:t>
      </w:r>
      <w:r w:rsidR="006A7E5A" w:rsidRPr="00A074AB">
        <w:rPr>
          <w:szCs w:val="28"/>
        </w:rPr>
        <w:t xml:space="preserve"> количества ретикулоцитов: аналитическая процедура, интерпретация </w:t>
      </w:r>
      <w:r w:rsidR="006A7E5A" w:rsidRPr="00974A88">
        <w:rPr>
          <w:color w:val="000000"/>
          <w:szCs w:val="28"/>
        </w:rPr>
        <w:t xml:space="preserve">результатов. </w:t>
      </w:r>
      <w:r w:rsidR="006A7E5A" w:rsidRPr="00A074AB">
        <w:rPr>
          <w:szCs w:val="28"/>
        </w:rPr>
        <w:t>Определение клеток красной волчанки, клиническая интерпретация результатов.</w:t>
      </w:r>
      <w:r w:rsidR="006A7E5A" w:rsidRPr="006A7E5A">
        <w:rPr>
          <w:szCs w:val="28"/>
        </w:rPr>
        <w:t xml:space="preserve"> </w:t>
      </w:r>
      <w:r w:rsidR="006A7E5A" w:rsidRPr="00A074AB">
        <w:rPr>
          <w:szCs w:val="28"/>
        </w:rPr>
        <w:t>Определение СОЭ по Панченкову и методом Вестергрена, клиническая интерпретация результатов.</w:t>
      </w:r>
      <w:r w:rsidR="006A7E5A">
        <w:rPr>
          <w:szCs w:val="28"/>
        </w:rPr>
        <w:t xml:space="preserve"> Интерпретация результатов и</w:t>
      </w:r>
      <w:r w:rsidRPr="00A074AB">
        <w:rPr>
          <w:szCs w:val="28"/>
        </w:rPr>
        <w:t xml:space="preserve"> контрол</w:t>
      </w:r>
      <w:r w:rsidR="006A7E5A">
        <w:rPr>
          <w:szCs w:val="28"/>
        </w:rPr>
        <w:t>ь</w:t>
      </w:r>
      <w:r w:rsidRPr="00A074AB">
        <w:rPr>
          <w:szCs w:val="28"/>
        </w:rPr>
        <w:t xml:space="preserve"> качества при выполнении общего анализа крови. </w:t>
      </w:r>
    </w:p>
    <w:p w:rsidR="00172AAA" w:rsidRPr="00A074AB" w:rsidRDefault="00172AAA" w:rsidP="00B14DFB">
      <w:pPr>
        <w:ind w:firstLine="720"/>
        <w:jc w:val="both"/>
        <w:rPr>
          <w:szCs w:val="28"/>
        </w:rPr>
      </w:pPr>
      <w:r w:rsidRPr="00A074AB">
        <w:rPr>
          <w:szCs w:val="28"/>
        </w:rPr>
        <w:t>Определение осмотической резистентности эритроцитов: аналитическая процедура, клинико-диагностическое значение, интерпретация результатов.</w:t>
      </w:r>
      <w:r w:rsidR="006A7E5A" w:rsidRPr="006A7E5A">
        <w:rPr>
          <w:szCs w:val="28"/>
        </w:rPr>
        <w:t xml:space="preserve"> </w:t>
      </w:r>
      <w:r w:rsidR="006A7E5A" w:rsidRPr="00A074AB">
        <w:rPr>
          <w:szCs w:val="28"/>
        </w:rPr>
        <w:t xml:space="preserve">Цитохимические исследования </w:t>
      </w:r>
      <w:r w:rsidR="006A7E5A">
        <w:rPr>
          <w:szCs w:val="28"/>
        </w:rPr>
        <w:t xml:space="preserve">эритроцитов и </w:t>
      </w:r>
      <w:r w:rsidR="006A7E5A" w:rsidRPr="00A074AB">
        <w:rPr>
          <w:szCs w:val="28"/>
        </w:rPr>
        <w:t>лейкоцитов крови и костного мозга</w:t>
      </w:r>
      <w:r w:rsidR="006A7E5A">
        <w:rPr>
          <w:szCs w:val="28"/>
        </w:rPr>
        <w:t>.</w:t>
      </w:r>
      <w:r w:rsidR="006A7E5A" w:rsidRPr="006A7E5A">
        <w:rPr>
          <w:szCs w:val="28"/>
        </w:rPr>
        <w:t xml:space="preserve"> </w:t>
      </w:r>
      <w:r w:rsidR="006A7E5A" w:rsidRPr="00A074AB">
        <w:rPr>
          <w:szCs w:val="28"/>
        </w:rPr>
        <w:t>Значение цитохимических реакций в онкогематологии.</w:t>
      </w:r>
    </w:p>
    <w:p w:rsidR="00172AAA" w:rsidRPr="00A074AB" w:rsidRDefault="00172AAA" w:rsidP="00B14DFB">
      <w:pPr>
        <w:ind w:firstLine="720"/>
        <w:jc w:val="both"/>
        <w:rPr>
          <w:szCs w:val="28"/>
        </w:rPr>
      </w:pPr>
      <w:r w:rsidRPr="00A074AB">
        <w:rPr>
          <w:szCs w:val="28"/>
        </w:rPr>
        <w:t xml:space="preserve">Исследование костного мозга (подсчет миелокариоцитов, мегакариоцитов, миелограммы): аналитическая процедура, интерпретация результатов. </w:t>
      </w:r>
    </w:p>
    <w:p w:rsidR="00172AAA" w:rsidRPr="00A074AB" w:rsidRDefault="00172AAA" w:rsidP="00B14DFB">
      <w:pPr>
        <w:ind w:firstLine="720"/>
        <w:jc w:val="both"/>
        <w:rPr>
          <w:szCs w:val="28"/>
        </w:rPr>
      </w:pPr>
      <w:r w:rsidRPr="00A074AB">
        <w:rPr>
          <w:szCs w:val="28"/>
        </w:rPr>
        <w:t xml:space="preserve">Гематологические параметры при реактивных изменениях крови и заболеваниях системы крови. Проточная цитометрия при болезнях крови, клиническая интерпретация результатов. Цитогенетический анализ в гематологии. Современные методы </w:t>
      </w:r>
      <w:r w:rsidR="006A7E5A">
        <w:rPr>
          <w:szCs w:val="28"/>
        </w:rPr>
        <w:t>молекулярно-цитогенетической идентификации сложных стуктурных хромосомных перестроек</w:t>
      </w:r>
      <w:r w:rsidRPr="00A074AB">
        <w:rPr>
          <w:szCs w:val="28"/>
        </w:rPr>
        <w:t xml:space="preserve"> </w:t>
      </w:r>
      <w:r w:rsidR="006A7E5A">
        <w:rPr>
          <w:szCs w:val="28"/>
        </w:rPr>
        <w:t>(</w:t>
      </w:r>
      <w:r w:rsidRPr="00A074AB">
        <w:rPr>
          <w:szCs w:val="28"/>
        </w:rPr>
        <w:t xml:space="preserve">флуоресцентная </w:t>
      </w:r>
      <w:r w:rsidRPr="00A074AB">
        <w:rPr>
          <w:szCs w:val="28"/>
          <w:lang w:val="en-US"/>
        </w:rPr>
        <w:t>in</w:t>
      </w:r>
      <w:r w:rsidR="006A7E5A">
        <w:rPr>
          <w:szCs w:val="28"/>
        </w:rPr>
        <w:t xml:space="preserve"> </w:t>
      </w:r>
      <w:r w:rsidRPr="00A074AB">
        <w:rPr>
          <w:szCs w:val="28"/>
          <w:lang w:val="en-US"/>
        </w:rPr>
        <w:t>situ</w:t>
      </w:r>
      <w:r w:rsidRPr="00A074AB">
        <w:rPr>
          <w:szCs w:val="28"/>
        </w:rPr>
        <w:t xml:space="preserve"> гибридизация</w:t>
      </w:r>
      <w:r w:rsidR="006A7E5A">
        <w:rPr>
          <w:szCs w:val="28"/>
        </w:rPr>
        <w:t>)</w:t>
      </w:r>
      <w:r w:rsidRPr="00A074AB">
        <w:rPr>
          <w:szCs w:val="28"/>
        </w:rPr>
        <w:t>. Цитогенетика острых и хронических лейкозов. Методы молекулярно-биологического исследования в диагностике заболеваний системы крови.</w:t>
      </w:r>
    </w:p>
    <w:p w:rsidR="00172AAA" w:rsidRPr="00A074AB" w:rsidRDefault="00172AAA" w:rsidP="00B14DFB">
      <w:pPr>
        <w:ind w:firstLine="720"/>
        <w:jc w:val="both"/>
        <w:rPr>
          <w:b/>
          <w:szCs w:val="28"/>
        </w:rPr>
      </w:pPr>
      <w:r w:rsidRPr="00A074AB">
        <w:rPr>
          <w:b/>
          <w:szCs w:val="28"/>
        </w:rPr>
        <w:t>2.4. Биохимические исследования</w:t>
      </w:r>
    </w:p>
    <w:p w:rsidR="00172AAA" w:rsidRPr="00A074AB" w:rsidRDefault="00172AAA" w:rsidP="00EB1885">
      <w:pPr>
        <w:ind w:firstLine="720"/>
        <w:jc w:val="both"/>
        <w:rPr>
          <w:szCs w:val="28"/>
        </w:rPr>
      </w:pPr>
      <w:r w:rsidRPr="00A074AB">
        <w:rPr>
          <w:szCs w:val="28"/>
        </w:rPr>
        <w:t>Особенности преаналитического этапа при проведении биохимических исследований</w:t>
      </w:r>
      <w:r w:rsidR="00EB1885">
        <w:rPr>
          <w:szCs w:val="28"/>
        </w:rPr>
        <w:t>, факторы, влияющие на результат биохимического исследования</w:t>
      </w:r>
      <w:r w:rsidRPr="00A074AB">
        <w:rPr>
          <w:szCs w:val="28"/>
        </w:rPr>
        <w:t xml:space="preserve">. Автоматизация биохимических исследований. Исследование белкового обмена. Общий белок и белковые фракции. Методы исследования белкового спектра сыворотки. </w:t>
      </w:r>
      <w:r w:rsidR="00EB1885">
        <w:rPr>
          <w:szCs w:val="28"/>
        </w:rPr>
        <w:t xml:space="preserve">Электрофоретическое исследование белков сыворотки крови и мочи. </w:t>
      </w:r>
      <w:r w:rsidR="00EB1885">
        <w:rPr>
          <w:szCs w:val="28"/>
        </w:rPr>
        <w:lastRenderedPageBreak/>
        <w:t>Специфические б</w:t>
      </w:r>
      <w:r w:rsidRPr="00A074AB">
        <w:rPr>
          <w:szCs w:val="28"/>
        </w:rPr>
        <w:t xml:space="preserve">елки: </w:t>
      </w:r>
      <w:r w:rsidR="00EB1885">
        <w:rPr>
          <w:szCs w:val="28"/>
        </w:rPr>
        <w:t xml:space="preserve">перечень, </w:t>
      </w:r>
      <w:r w:rsidRPr="00A074AB">
        <w:rPr>
          <w:szCs w:val="28"/>
        </w:rPr>
        <w:t>методы определения, клиническая интерпре</w:t>
      </w:r>
      <w:r w:rsidR="00EB1885">
        <w:rPr>
          <w:szCs w:val="28"/>
        </w:rPr>
        <w:t xml:space="preserve">тация результатов исследования. </w:t>
      </w:r>
      <w:r w:rsidRPr="00A074AB">
        <w:rPr>
          <w:szCs w:val="28"/>
        </w:rPr>
        <w:t>Небелковые азотистые компоненты сыворотки крови. Определение мочевины, креатинина, мочевой кислоты. Геморенальные пробы, интерпретация результатов исследований.</w:t>
      </w:r>
    </w:p>
    <w:p w:rsidR="00172AAA" w:rsidRPr="00A074AB" w:rsidRDefault="00172AAA" w:rsidP="00B14DFB">
      <w:pPr>
        <w:ind w:firstLine="720"/>
        <w:jc w:val="both"/>
        <w:rPr>
          <w:szCs w:val="28"/>
        </w:rPr>
      </w:pPr>
      <w:r w:rsidRPr="00A074AB">
        <w:rPr>
          <w:szCs w:val="28"/>
        </w:rPr>
        <w:t>Методы исследования ферментов, изоферментов. Ферменты плазмы крови и мочи как маркеры повреждения различных органов. Клиническая интерпретация результатов исследования ферментов.</w:t>
      </w:r>
    </w:p>
    <w:p w:rsidR="00172AAA" w:rsidRPr="00A074AB" w:rsidRDefault="00172AAA" w:rsidP="00B14DFB">
      <w:pPr>
        <w:ind w:firstLine="720"/>
        <w:jc w:val="both"/>
        <w:rPr>
          <w:szCs w:val="28"/>
        </w:rPr>
      </w:pPr>
      <w:r w:rsidRPr="00A074AB">
        <w:rPr>
          <w:szCs w:val="28"/>
        </w:rPr>
        <w:t>Исследование углеводного обмена. Определение содержания глюкозы в биологических жидкостях. Гликемический профиль. Тест толерантности к глюкозе. Определение гликированного гемоглобина, фруктозамина. Методы исследования метаболитов углеводного обмена. Клиническая оценка результатов исследований углеводного обмена.</w:t>
      </w:r>
    </w:p>
    <w:p w:rsidR="00172AAA" w:rsidRPr="00A074AB" w:rsidRDefault="00172AAA" w:rsidP="00B14DFB">
      <w:pPr>
        <w:ind w:firstLine="720"/>
        <w:jc w:val="both"/>
        <w:rPr>
          <w:szCs w:val="28"/>
        </w:rPr>
      </w:pPr>
      <w:r w:rsidRPr="00A074AB">
        <w:rPr>
          <w:szCs w:val="28"/>
        </w:rPr>
        <w:t>Методы исследования обмена липидов. Определение холестерола, триацилглицеридов. Методы фракционирования липопротеинов. Интерпретация результатов исследований обмена липидов. Современные маркеры оценки риска сердечно-сосудистых заболеваний (высокочувствительный С-реактивный протеин, липопротеин (а), аполипопротеины А и В).</w:t>
      </w:r>
    </w:p>
    <w:p w:rsidR="00172AAA" w:rsidRPr="00974A88" w:rsidRDefault="00172AAA" w:rsidP="00B14DFB">
      <w:pPr>
        <w:ind w:firstLine="720"/>
        <w:jc w:val="both"/>
        <w:rPr>
          <w:color w:val="000000"/>
          <w:szCs w:val="28"/>
        </w:rPr>
      </w:pPr>
      <w:r w:rsidRPr="00A074AB">
        <w:rPr>
          <w:szCs w:val="28"/>
        </w:rPr>
        <w:t>Методы исследования водно-электролитного обмена. Определение натрия, калия, хлора в биологических жидкостях</w:t>
      </w:r>
      <w:r w:rsidR="00EB1885">
        <w:rPr>
          <w:szCs w:val="28"/>
        </w:rPr>
        <w:t>, интерпретация результатов исследований</w:t>
      </w:r>
      <w:r w:rsidRPr="00A074AB">
        <w:rPr>
          <w:szCs w:val="28"/>
        </w:rPr>
        <w:t>. Методы исследования минерального обмена. Определение концентрации кальция, магния и неорганического фосфора в биологических жидкостях, клиническая интерпретация результатов. Маркеры резорбции и ремоделирования</w:t>
      </w:r>
      <w:r>
        <w:rPr>
          <w:szCs w:val="28"/>
        </w:rPr>
        <w:t xml:space="preserve"> </w:t>
      </w:r>
      <w:r w:rsidRPr="00974A88">
        <w:rPr>
          <w:color w:val="000000"/>
          <w:szCs w:val="28"/>
        </w:rPr>
        <w:t>костной ткани.</w:t>
      </w:r>
    </w:p>
    <w:p w:rsidR="00172AAA" w:rsidRPr="00A074AB" w:rsidRDefault="00172AAA" w:rsidP="00B14DFB">
      <w:pPr>
        <w:ind w:firstLine="720"/>
        <w:jc w:val="both"/>
        <w:rPr>
          <w:szCs w:val="28"/>
        </w:rPr>
      </w:pPr>
      <w:r w:rsidRPr="00A074AB">
        <w:rPr>
          <w:szCs w:val="28"/>
        </w:rPr>
        <w:t xml:space="preserve">Методы исследования параметров кислотно-основного состояния и оксигенации крови на автоматических анализаторах, клиническая интерпретация результатов. </w:t>
      </w:r>
    </w:p>
    <w:p w:rsidR="00172AAA" w:rsidRPr="00A074AB" w:rsidRDefault="00EB1885" w:rsidP="00B14DFB">
      <w:pPr>
        <w:ind w:firstLine="720"/>
        <w:jc w:val="both"/>
        <w:rPr>
          <w:szCs w:val="28"/>
        </w:rPr>
      </w:pPr>
      <w:r>
        <w:rPr>
          <w:szCs w:val="28"/>
        </w:rPr>
        <w:t>Методы и</w:t>
      </w:r>
      <w:r w:rsidR="00172AAA" w:rsidRPr="00A074AB">
        <w:rPr>
          <w:szCs w:val="28"/>
        </w:rPr>
        <w:t>сследовани</w:t>
      </w:r>
      <w:r>
        <w:rPr>
          <w:szCs w:val="28"/>
        </w:rPr>
        <w:t>я</w:t>
      </w:r>
      <w:r w:rsidR="00172AAA" w:rsidRPr="00A074AB">
        <w:rPr>
          <w:szCs w:val="28"/>
        </w:rPr>
        <w:t xml:space="preserve"> пигментного обмена. Лабораторные методы определения билирубина в крови и моче. Определение уровня порфиринов и дельта-аминолевулиновой кислоты в моче. Клиническая интерпретация результатов исследования пигментного обмена. </w:t>
      </w:r>
    </w:p>
    <w:p w:rsidR="00172AAA" w:rsidRPr="00A074AB" w:rsidRDefault="00172AAA" w:rsidP="00B14DFB">
      <w:pPr>
        <w:ind w:firstLine="720"/>
        <w:jc w:val="both"/>
        <w:rPr>
          <w:szCs w:val="28"/>
        </w:rPr>
      </w:pPr>
      <w:r w:rsidRPr="00A074AB">
        <w:rPr>
          <w:szCs w:val="28"/>
        </w:rPr>
        <w:t>Методы оценки обмена железа. Определение концентрации сывороточного железа, общей железосвязывающей способности сыворотки крови, степени насыщения железом трансферрина, уровня ферритина</w:t>
      </w:r>
      <w:r w:rsidR="00EB1885">
        <w:rPr>
          <w:szCs w:val="28"/>
        </w:rPr>
        <w:t xml:space="preserve">, </w:t>
      </w:r>
      <w:r w:rsidR="00860325">
        <w:rPr>
          <w:szCs w:val="28"/>
        </w:rPr>
        <w:t>растворимого рецептора трансферрина</w:t>
      </w:r>
      <w:r w:rsidRPr="00A074AB">
        <w:rPr>
          <w:szCs w:val="28"/>
        </w:rPr>
        <w:t>. Клиническая интерпретация результатов исследования обмена железа.</w:t>
      </w:r>
    </w:p>
    <w:p w:rsidR="00172AAA" w:rsidRPr="00A074AB" w:rsidRDefault="00172AAA" w:rsidP="00B14DFB">
      <w:pPr>
        <w:ind w:firstLine="720"/>
        <w:jc w:val="both"/>
        <w:rPr>
          <w:color w:val="000000"/>
          <w:szCs w:val="28"/>
        </w:rPr>
      </w:pPr>
      <w:r w:rsidRPr="00A074AB">
        <w:rPr>
          <w:color w:val="000000"/>
          <w:szCs w:val="28"/>
        </w:rPr>
        <w:t xml:space="preserve">Лабораторная диагностика врожденных заболеваний. Алгоритм пренатального мониторинга на различных сроках беременности.  Определение ассоциированного с беременностью протеина А (РАРР-А), свободной β-субъединицы хорионического гонадотропина, α-фетопротеина, свободный эстрадиола в сыворотке крови). Постнатальная диагностика врожденного заболеваний (тест на врожденный гипотиреоз, тест на врожденный адреногенитальный синдром, тест на врожденный муковисцидоз, исследование </w:t>
      </w:r>
      <w:r w:rsidRPr="00A074AB">
        <w:rPr>
          <w:color w:val="000000"/>
          <w:szCs w:val="28"/>
        </w:rPr>
        <w:lastRenderedPageBreak/>
        <w:t>крови на фенилкетонемию, исследование крови на галактоземию).</w:t>
      </w:r>
    </w:p>
    <w:p w:rsidR="00172AAA" w:rsidRPr="00A074AB" w:rsidRDefault="00172AAA" w:rsidP="00B14DFB">
      <w:pPr>
        <w:ind w:firstLine="720"/>
        <w:jc w:val="both"/>
        <w:rPr>
          <w:color w:val="000000"/>
          <w:szCs w:val="28"/>
        </w:rPr>
      </w:pPr>
      <w:r w:rsidRPr="00A074AB">
        <w:rPr>
          <w:color w:val="000000"/>
          <w:szCs w:val="28"/>
        </w:rPr>
        <w:t>Химико-токсикологический анализ. Скрининговые и подтверждающие тесты. Анализ наркотических средств: правила отбора проб, проведение анализа, интерпретация результатов. Диагностика отравлений этанолом и суррогатами.</w:t>
      </w:r>
    </w:p>
    <w:p w:rsidR="00172AAA" w:rsidRPr="00A074AB" w:rsidRDefault="00172AAA" w:rsidP="00B14DFB">
      <w:pPr>
        <w:ind w:firstLine="720"/>
        <w:jc w:val="both"/>
        <w:rPr>
          <w:szCs w:val="28"/>
        </w:rPr>
      </w:pPr>
      <w:r w:rsidRPr="00A074AB">
        <w:rPr>
          <w:szCs w:val="28"/>
        </w:rPr>
        <w:t>Лабораторные исследования в терапевтическом мониторинге лекарственных средств.</w:t>
      </w:r>
    </w:p>
    <w:p w:rsidR="00172AAA" w:rsidRPr="00A074AB" w:rsidRDefault="00172AAA" w:rsidP="00B14DFB">
      <w:pPr>
        <w:ind w:firstLine="720"/>
        <w:jc w:val="both"/>
        <w:rPr>
          <w:szCs w:val="28"/>
        </w:rPr>
      </w:pPr>
      <w:r w:rsidRPr="00A074AB">
        <w:rPr>
          <w:szCs w:val="28"/>
        </w:rPr>
        <w:t xml:space="preserve">Лабораторная диагностика </w:t>
      </w:r>
      <w:r w:rsidRPr="00974A88">
        <w:rPr>
          <w:color w:val="000000"/>
          <w:szCs w:val="28"/>
        </w:rPr>
        <w:t>новообразований.</w:t>
      </w:r>
      <w:r w:rsidRPr="00A074AB">
        <w:rPr>
          <w:szCs w:val="28"/>
        </w:rPr>
        <w:t xml:space="preserve"> Методы определения </w:t>
      </w:r>
      <w:r w:rsidRPr="00974A88">
        <w:rPr>
          <w:color w:val="000000"/>
          <w:szCs w:val="28"/>
        </w:rPr>
        <w:t>онкомаркеров, клиническая</w:t>
      </w:r>
      <w:r w:rsidRPr="00A074AB">
        <w:rPr>
          <w:szCs w:val="28"/>
        </w:rPr>
        <w:t xml:space="preserve"> интерпретация результатов. </w:t>
      </w:r>
    </w:p>
    <w:p w:rsidR="00172AAA" w:rsidRPr="00A074AB" w:rsidRDefault="00172AAA" w:rsidP="00B14DFB">
      <w:pPr>
        <w:ind w:firstLine="720"/>
        <w:jc w:val="both"/>
        <w:rPr>
          <w:szCs w:val="28"/>
        </w:rPr>
      </w:pPr>
      <w:r w:rsidRPr="00A074AB">
        <w:rPr>
          <w:szCs w:val="28"/>
        </w:rPr>
        <w:t>Оценка гормонального статуса.</w:t>
      </w:r>
      <w:r>
        <w:rPr>
          <w:szCs w:val="28"/>
        </w:rPr>
        <w:t xml:space="preserve"> </w:t>
      </w:r>
      <w:r w:rsidRPr="00A074AB">
        <w:rPr>
          <w:szCs w:val="28"/>
        </w:rPr>
        <w:t>Современные подходы и методы определения гормонов в биологическом материале</w:t>
      </w:r>
      <w:r w:rsidR="00860325">
        <w:rPr>
          <w:szCs w:val="28"/>
        </w:rPr>
        <w:t>,</w:t>
      </w:r>
      <w:r w:rsidRPr="00A074AB">
        <w:rPr>
          <w:szCs w:val="28"/>
        </w:rPr>
        <w:t xml:space="preserve"> </w:t>
      </w:r>
      <w:r w:rsidR="00860325">
        <w:rPr>
          <w:szCs w:val="28"/>
        </w:rPr>
        <w:t>о</w:t>
      </w:r>
      <w:r w:rsidRPr="00A074AB">
        <w:rPr>
          <w:szCs w:val="28"/>
        </w:rPr>
        <w:t xml:space="preserve">собенности преаналитического этапа. Иммунохимические и радиоиммунные методы определения гормонов. Функциональные нагрузочные тесты в диагностике эндокринных нарушений. Клинико-диагностическое значение оценки гормонального статуса. </w:t>
      </w:r>
    </w:p>
    <w:p w:rsidR="00172AAA" w:rsidRPr="00A074AB" w:rsidRDefault="00172AAA" w:rsidP="00B14DFB">
      <w:pPr>
        <w:ind w:firstLine="720"/>
        <w:jc w:val="both"/>
        <w:rPr>
          <w:szCs w:val="28"/>
        </w:rPr>
      </w:pPr>
      <w:r w:rsidRPr="00A074AB">
        <w:rPr>
          <w:szCs w:val="28"/>
        </w:rPr>
        <w:t>Внутренний и внешний контроль качества биохимических исследований.</w:t>
      </w:r>
    </w:p>
    <w:p w:rsidR="00172AAA" w:rsidRPr="00A074AB" w:rsidRDefault="00172AAA" w:rsidP="00B14DFB">
      <w:pPr>
        <w:ind w:firstLine="720"/>
        <w:jc w:val="both"/>
        <w:rPr>
          <w:b/>
          <w:szCs w:val="28"/>
        </w:rPr>
      </w:pPr>
      <w:r w:rsidRPr="00A074AB">
        <w:rPr>
          <w:b/>
          <w:szCs w:val="28"/>
        </w:rPr>
        <w:t xml:space="preserve">2.5. Исследование системы гемостаза </w:t>
      </w:r>
    </w:p>
    <w:p w:rsidR="00172AAA" w:rsidRPr="00A074AB" w:rsidRDefault="00172AAA" w:rsidP="00B14DFB">
      <w:pPr>
        <w:ind w:firstLine="720"/>
        <w:jc w:val="both"/>
        <w:rPr>
          <w:szCs w:val="28"/>
        </w:rPr>
      </w:pPr>
      <w:r w:rsidRPr="00A074AB">
        <w:rPr>
          <w:szCs w:val="28"/>
        </w:rPr>
        <w:t xml:space="preserve">Оценка сосудисто-тромбоцитарного гемостаза. Лабораторная диагностика нарушений функции тромбоцитов. Исследование агрегации тромбоцитов при стимуляции (адреналином, ристомицином, аденозиндифосфатом). </w:t>
      </w:r>
      <w:r w:rsidR="00147434">
        <w:rPr>
          <w:szCs w:val="28"/>
        </w:rPr>
        <w:t xml:space="preserve"> Импедансная агрегатометрия. </w:t>
      </w:r>
      <w:r w:rsidRPr="00A074AB">
        <w:rPr>
          <w:szCs w:val="28"/>
        </w:rPr>
        <w:t xml:space="preserve">Интерпретация результатов оценки сосудисто-тромбоцитарного гемостаза. </w:t>
      </w:r>
    </w:p>
    <w:p w:rsidR="00172AAA" w:rsidRPr="00A074AB" w:rsidRDefault="00172AAA" w:rsidP="00147434">
      <w:pPr>
        <w:ind w:firstLine="720"/>
        <w:jc w:val="both"/>
        <w:rPr>
          <w:szCs w:val="28"/>
        </w:rPr>
      </w:pPr>
      <w:r w:rsidRPr="00A074AB">
        <w:rPr>
          <w:szCs w:val="28"/>
        </w:rPr>
        <w:t>Лабораторные тесты оценки коагуляционного гемостаза. Определение активированного частичного тромбопластинового времени, протромбинового времени</w:t>
      </w:r>
      <w:r w:rsidR="00147434">
        <w:rPr>
          <w:szCs w:val="28"/>
        </w:rPr>
        <w:t>,</w:t>
      </w:r>
      <w:r w:rsidRPr="00A074AB">
        <w:rPr>
          <w:szCs w:val="28"/>
        </w:rPr>
        <w:t xml:space="preserve"> </w:t>
      </w:r>
      <w:r w:rsidR="00147434">
        <w:rPr>
          <w:szCs w:val="28"/>
        </w:rPr>
        <w:t>р</w:t>
      </w:r>
      <w:r w:rsidRPr="00A074AB">
        <w:rPr>
          <w:szCs w:val="28"/>
        </w:rPr>
        <w:t>асчет протромбинового индекса и международного нормализованного отношения. Определение тромбинового времени, концентрации фибриногена в сыворотке</w:t>
      </w:r>
      <w:r w:rsidR="00147434">
        <w:rPr>
          <w:szCs w:val="28"/>
        </w:rPr>
        <w:t xml:space="preserve"> крови</w:t>
      </w:r>
      <w:r w:rsidRPr="00A074AB">
        <w:rPr>
          <w:szCs w:val="28"/>
        </w:rPr>
        <w:t xml:space="preserve">, продуктов деградации фибрина. Определение физиологических антикоагулянтов (антитромбин </w:t>
      </w:r>
      <w:r w:rsidRPr="00A074AB">
        <w:rPr>
          <w:szCs w:val="28"/>
          <w:lang w:val="en-US"/>
        </w:rPr>
        <w:t>III</w:t>
      </w:r>
      <w:r w:rsidRPr="00A074AB">
        <w:rPr>
          <w:szCs w:val="28"/>
        </w:rPr>
        <w:t xml:space="preserve">, протеин С, протеин </w:t>
      </w:r>
      <w:r w:rsidRPr="00A074AB">
        <w:rPr>
          <w:szCs w:val="28"/>
          <w:lang w:val="en-US"/>
        </w:rPr>
        <w:t>S</w:t>
      </w:r>
      <w:r w:rsidRPr="00A074AB">
        <w:rPr>
          <w:szCs w:val="28"/>
        </w:rPr>
        <w:t xml:space="preserve">). Лабораторные тесты активации свертывания крови и фибринолиза (тесты паракоагуляции, фибринопептид А, определение продуктов деградации фибрина, </w:t>
      </w:r>
      <w:r w:rsidRPr="00A074AB">
        <w:rPr>
          <w:szCs w:val="28"/>
          <w:lang w:val="en-US"/>
        </w:rPr>
        <w:t>D</w:t>
      </w:r>
      <w:r w:rsidRPr="00A074AB">
        <w:rPr>
          <w:szCs w:val="28"/>
        </w:rPr>
        <w:t xml:space="preserve">-димера). </w:t>
      </w:r>
      <w:r w:rsidR="00147434">
        <w:rPr>
          <w:szCs w:val="28"/>
        </w:rPr>
        <w:t xml:space="preserve">Молекулярно-генетические меиолы лабораторного исследования при тромбофилиях. </w:t>
      </w:r>
      <w:r w:rsidRPr="00A074AB">
        <w:rPr>
          <w:szCs w:val="28"/>
        </w:rPr>
        <w:t>Методы автоматизации коагулологических исследований. Тромбоэластографи</w:t>
      </w:r>
      <w:r w:rsidR="00147434">
        <w:rPr>
          <w:szCs w:val="28"/>
        </w:rPr>
        <w:t>ческие исследования</w:t>
      </w:r>
      <w:r w:rsidRPr="00A074AB">
        <w:rPr>
          <w:szCs w:val="28"/>
        </w:rPr>
        <w:t xml:space="preserve">. Лабораторный контроль </w:t>
      </w:r>
      <w:r w:rsidRPr="00974A88">
        <w:rPr>
          <w:color w:val="000000"/>
          <w:szCs w:val="28"/>
        </w:rPr>
        <w:t>лечения прямыми</w:t>
      </w:r>
      <w:r w:rsidRPr="00A074AB">
        <w:rPr>
          <w:szCs w:val="28"/>
        </w:rPr>
        <w:t xml:space="preserve"> и непрямыми антикоагулянтами. </w:t>
      </w:r>
    </w:p>
    <w:p w:rsidR="00172AAA" w:rsidRPr="00A074AB" w:rsidRDefault="00172AAA" w:rsidP="00B14DFB">
      <w:pPr>
        <w:ind w:firstLine="720"/>
        <w:jc w:val="both"/>
        <w:rPr>
          <w:szCs w:val="28"/>
        </w:rPr>
      </w:pPr>
      <w:r w:rsidRPr="00A074AB">
        <w:rPr>
          <w:szCs w:val="28"/>
        </w:rPr>
        <w:t xml:space="preserve">Лабораторная диагностика гипокоагуляционных состояний и тромбофилий. </w:t>
      </w:r>
    </w:p>
    <w:p w:rsidR="00172AAA" w:rsidRPr="00A074AB" w:rsidRDefault="00172AAA" w:rsidP="00B14DFB">
      <w:pPr>
        <w:ind w:firstLine="720"/>
        <w:rPr>
          <w:b/>
          <w:szCs w:val="28"/>
        </w:rPr>
      </w:pPr>
      <w:r w:rsidRPr="00A074AB">
        <w:rPr>
          <w:b/>
          <w:szCs w:val="28"/>
        </w:rPr>
        <w:t xml:space="preserve">2.6. Лабораторные исследования в трансфузиологии </w:t>
      </w:r>
    </w:p>
    <w:p w:rsidR="00172AAA" w:rsidRPr="00A074AB" w:rsidRDefault="00172AAA" w:rsidP="00B14DFB">
      <w:pPr>
        <w:ind w:firstLine="720"/>
        <w:jc w:val="both"/>
        <w:rPr>
          <w:szCs w:val="28"/>
        </w:rPr>
      </w:pPr>
      <w:r w:rsidRPr="00A074AB">
        <w:rPr>
          <w:szCs w:val="28"/>
        </w:rPr>
        <w:t xml:space="preserve">Групповые антигены эритроцитов (АВО, резус, </w:t>
      </w:r>
      <w:r w:rsidRPr="00A074AB">
        <w:rPr>
          <w:szCs w:val="28"/>
          <w:lang w:val="en-US"/>
        </w:rPr>
        <w:t>Kell</w:t>
      </w:r>
      <w:r w:rsidRPr="00A074AB">
        <w:rPr>
          <w:szCs w:val="28"/>
        </w:rPr>
        <w:t>) и лейкоцитов (</w:t>
      </w:r>
      <w:r w:rsidRPr="00A074AB">
        <w:rPr>
          <w:szCs w:val="28"/>
          <w:lang w:val="en-US"/>
        </w:rPr>
        <w:t>HLA</w:t>
      </w:r>
      <w:r w:rsidRPr="00A074AB">
        <w:rPr>
          <w:szCs w:val="28"/>
        </w:rPr>
        <w:t xml:space="preserve">): генетика и механизмы образования, варианты, методы определения, возможные ошибки, клиническая интерпретация </w:t>
      </w:r>
      <w:r w:rsidRPr="00974A88">
        <w:rPr>
          <w:color w:val="000000"/>
          <w:szCs w:val="28"/>
        </w:rPr>
        <w:t>результатов.</w:t>
      </w:r>
      <w:r w:rsidRPr="00A074AB">
        <w:rPr>
          <w:szCs w:val="28"/>
        </w:rPr>
        <w:t xml:space="preserve"> </w:t>
      </w:r>
      <w:r w:rsidR="006B72CC">
        <w:rPr>
          <w:szCs w:val="28"/>
        </w:rPr>
        <w:t xml:space="preserve">Применение гелевых технологий в изосерологических исследованиях. </w:t>
      </w:r>
      <w:r w:rsidRPr="00A074AB">
        <w:rPr>
          <w:szCs w:val="28"/>
        </w:rPr>
        <w:t xml:space="preserve">Лабораторное обследование доноров крови и ее компонентов. Лабораторные исследования </w:t>
      </w:r>
      <w:r w:rsidR="006B72CC">
        <w:rPr>
          <w:szCs w:val="28"/>
        </w:rPr>
        <w:t xml:space="preserve">у </w:t>
      </w:r>
      <w:r w:rsidRPr="00A074AB">
        <w:rPr>
          <w:szCs w:val="28"/>
        </w:rPr>
        <w:t xml:space="preserve">реципиентов крови и ее компонентов. Лабораторные исследования при посттрансфузионных реакциях гемолитического типа. Посттрансфузионные реакции негемолитического </w:t>
      </w:r>
      <w:r w:rsidRPr="00A074AB">
        <w:rPr>
          <w:szCs w:val="28"/>
        </w:rPr>
        <w:lastRenderedPageBreak/>
        <w:t>типа и их профилактика. Лабораторные методы подбора гистосовместимых доноров.</w:t>
      </w:r>
    </w:p>
    <w:p w:rsidR="00172AAA" w:rsidRPr="00A074AB" w:rsidRDefault="00172AAA" w:rsidP="00B14DFB">
      <w:pPr>
        <w:ind w:firstLine="720"/>
        <w:rPr>
          <w:b/>
          <w:szCs w:val="28"/>
        </w:rPr>
      </w:pPr>
      <w:r w:rsidRPr="00A074AB">
        <w:rPr>
          <w:b/>
          <w:szCs w:val="28"/>
        </w:rPr>
        <w:t>2.7. Иммунологические исследования</w:t>
      </w:r>
    </w:p>
    <w:p w:rsidR="00172AAA" w:rsidRPr="00A074AB" w:rsidRDefault="00172AAA" w:rsidP="00B14DFB">
      <w:pPr>
        <w:ind w:firstLine="720"/>
        <w:jc w:val="both"/>
        <w:rPr>
          <w:szCs w:val="28"/>
        </w:rPr>
      </w:pPr>
      <w:r w:rsidRPr="00A074AB">
        <w:rPr>
          <w:szCs w:val="28"/>
        </w:rPr>
        <w:t>Лабораторные критерии диагностики иммунодефицитов. Оценка иммунного статуса организма по показателям гуморального, клеточного иммунитета и врожденной резистентности (тесты 1 и 2 уровня). Иммунофенотипирование лимфоцитов. Оценка функциональных свойств иммунокомпетентных клеток. Клиническая интерпретация результатов оценки иммунного статуса.</w:t>
      </w:r>
    </w:p>
    <w:p w:rsidR="00172AAA" w:rsidRPr="00A074AB" w:rsidRDefault="00172AAA" w:rsidP="00B14DFB">
      <w:pPr>
        <w:ind w:firstLine="720"/>
        <w:jc w:val="both"/>
        <w:rPr>
          <w:szCs w:val="28"/>
        </w:rPr>
      </w:pPr>
      <w:r w:rsidRPr="00A074AB">
        <w:rPr>
          <w:szCs w:val="28"/>
        </w:rPr>
        <w:t>Лабораторная диагностика аллергических заболеваний. Определение общего и аллергенспецифическогоIgЕ; IgG4. Постановка тестов активации базофилов. Интерпретация результатов оценки аллергологического статуса.</w:t>
      </w:r>
    </w:p>
    <w:p w:rsidR="00172AAA" w:rsidRPr="00A074AB" w:rsidRDefault="00172AAA" w:rsidP="00B14DFB">
      <w:pPr>
        <w:ind w:firstLine="720"/>
        <w:jc w:val="both"/>
        <w:rPr>
          <w:szCs w:val="28"/>
        </w:rPr>
      </w:pPr>
      <w:r w:rsidRPr="00A074AB">
        <w:rPr>
          <w:szCs w:val="28"/>
        </w:rPr>
        <w:t>Общие принципы, клинико-лабораторные алгоритмы диагностики аутоиммунных заболеваний. Панели аутоантител для диагностики аутоиммунных заболеваний щитовидной железы, печени, желудочно-кишечного тракта, нервной системы, сосудов, кожи. Диагностика целиакии. Скрининговые и подтверждающие тесты диагностики системных аутоиммунных заболеваний. Методы обнаружения антинуклеарных антител. Клинико-лабораторная оценка результатов тестирования аутоантител.</w:t>
      </w:r>
    </w:p>
    <w:p w:rsidR="00172AAA" w:rsidRPr="00974A88" w:rsidRDefault="00172AAA" w:rsidP="00B14DFB">
      <w:pPr>
        <w:ind w:firstLine="720"/>
        <w:jc w:val="both"/>
        <w:rPr>
          <w:color w:val="000000"/>
          <w:szCs w:val="28"/>
        </w:rPr>
      </w:pPr>
      <w:r w:rsidRPr="00A074AB">
        <w:rPr>
          <w:szCs w:val="28"/>
        </w:rPr>
        <w:t xml:space="preserve">Алгоритм лабораторной диагностики антифосфолипидного синдрома. Коагуляционные (АЧТВ, волчаночный антикоагулянт) и серологические (антитела к кардиолипину, бета2-гликопротеину) методы выявления антифосфолипидных антител. Клинические и лабораторные критерии диагностики антифосфолипидного синдрома, лабораторный контроль </w:t>
      </w:r>
      <w:r w:rsidRPr="00974A88">
        <w:rPr>
          <w:color w:val="000000"/>
          <w:szCs w:val="28"/>
        </w:rPr>
        <w:t>лечения.</w:t>
      </w:r>
    </w:p>
    <w:p w:rsidR="00172AAA" w:rsidRPr="00A074AB" w:rsidRDefault="00172AAA" w:rsidP="00B14DFB">
      <w:pPr>
        <w:ind w:firstLine="720"/>
        <w:jc w:val="both"/>
        <w:rPr>
          <w:b/>
          <w:szCs w:val="28"/>
        </w:rPr>
      </w:pPr>
      <w:r w:rsidRPr="00A074AB">
        <w:rPr>
          <w:b/>
          <w:szCs w:val="28"/>
        </w:rPr>
        <w:t>2.8. Методы клинической микробиологии</w:t>
      </w:r>
    </w:p>
    <w:p w:rsidR="00172AAA" w:rsidRPr="00A074AB" w:rsidRDefault="00DD6B57" w:rsidP="00B14DFB">
      <w:pPr>
        <w:ind w:firstLine="720"/>
        <w:jc w:val="both"/>
        <w:rPr>
          <w:szCs w:val="28"/>
        </w:rPr>
      </w:pPr>
      <w:r>
        <w:rPr>
          <w:szCs w:val="28"/>
        </w:rPr>
        <w:t>Требования к</w:t>
      </w:r>
      <w:r w:rsidR="00172AAA" w:rsidRPr="00A074AB">
        <w:rPr>
          <w:szCs w:val="28"/>
        </w:rPr>
        <w:t xml:space="preserve"> взяти</w:t>
      </w:r>
      <w:r>
        <w:rPr>
          <w:szCs w:val="28"/>
        </w:rPr>
        <w:t>ю</w:t>
      </w:r>
      <w:r w:rsidR="00172AAA" w:rsidRPr="00A074AB">
        <w:rPr>
          <w:szCs w:val="28"/>
        </w:rPr>
        <w:t xml:space="preserve"> </w:t>
      </w:r>
      <w:r w:rsidR="00172AAA" w:rsidRPr="00974A88">
        <w:rPr>
          <w:color w:val="000000"/>
          <w:szCs w:val="28"/>
        </w:rPr>
        <w:t xml:space="preserve">биологического </w:t>
      </w:r>
      <w:r w:rsidR="00172AAA" w:rsidRPr="00A074AB">
        <w:rPr>
          <w:szCs w:val="28"/>
        </w:rPr>
        <w:t>материала для микробиологических исследований</w:t>
      </w:r>
      <w:r>
        <w:rPr>
          <w:szCs w:val="28"/>
        </w:rPr>
        <w:t xml:space="preserve"> (бактериологических</w:t>
      </w:r>
      <w:r w:rsidR="00172AAA" w:rsidRPr="00A074AB">
        <w:rPr>
          <w:szCs w:val="28"/>
        </w:rPr>
        <w:t>,</w:t>
      </w:r>
      <w:r>
        <w:rPr>
          <w:szCs w:val="28"/>
        </w:rPr>
        <w:t xml:space="preserve"> вирусологических</w:t>
      </w:r>
      <w:r w:rsidR="007479CB">
        <w:rPr>
          <w:szCs w:val="28"/>
        </w:rPr>
        <w:t>, паразитологических),</w:t>
      </w:r>
      <w:r w:rsidR="00172AAA" w:rsidRPr="00A074AB">
        <w:rPr>
          <w:szCs w:val="28"/>
        </w:rPr>
        <w:t xml:space="preserve"> транспортировк</w:t>
      </w:r>
      <w:r w:rsidR="007479CB">
        <w:rPr>
          <w:szCs w:val="28"/>
        </w:rPr>
        <w:t>е</w:t>
      </w:r>
      <w:r w:rsidR="00172AAA" w:rsidRPr="00A074AB">
        <w:rPr>
          <w:szCs w:val="28"/>
        </w:rPr>
        <w:t xml:space="preserve"> и хранени</w:t>
      </w:r>
      <w:r w:rsidR="007479CB">
        <w:rPr>
          <w:szCs w:val="28"/>
        </w:rPr>
        <w:t>ю</w:t>
      </w:r>
      <w:r w:rsidR="00172AAA" w:rsidRPr="00A074AB">
        <w:rPr>
          <w:szCs w:val="28"/>
        </w:rPr>
        <w:t xml:space="preserve">. Современные методы индикации антигенов возбудителей. </w:t>
      </w:r>
      <w:r w:rsidR="007479CB">
        <w:rPr>
          <w:szCs w:val="28"/>
        </w:rPr>
        <w:t>М</w:t>
      </w:r>
      <w:r w:rsidR="00172AAA" w:rsidRPr="00A074AB">
        <w:rPr>
          <w:szCs w:val="28"/>
        </w:rPr>
        <w:t>етоды индикации</w:t>
      </w:r>
      <w:r w:rsidR="007479CB">
        <w:rPr>
          <w:szCs w:val="28"/>
        </w:rPr>
        <w:t xml:space="preserve"> антигенов и антител возбудителей в биологическом материале, </w:t>
      </w:r>
      <w:r w:rsidR="00172AAA" w:rsidRPr="00A074AB">
        <w:rPr>
          <w:szCs w:val="28"/>
        </w:rPr>
        <w:t xml:space="preserve"> </w:t>
      </w:r>
      <w:r w:rsidR="007479CB">
        <w:rPr>
          <w:szCs w:val="28"/>
        </w:rPr>
        <w:t>в том числе экспресс-методы</w:t>
      </w:r>
      <w:r w:rsidR="00172AAA" w:rsidRPr="00A074AB">
        <w:rPr>
          <w:szCs w:val="28"/>
        </w:rPr>
        <w:t xml:space="preserve">. Молекулярно-генетическая </w:t>
      </w:r>
      <w:r w:rsidR="007479CB">
        <w:rPr>
          <w:szCs w:val="28"/>
        </w:rPr>
        <w:t>диагностика бактериальных и вирусных инфекций</w:t>
      </w:r>
      <w:r w:rsidR="00172AAA" w:rsidRPr="00A074AB">
        <w:rPr>
          <w:szCs w:val="28"/>
        </w:rPr>
        <w:t>.</w:t>
      </w:r>
    </w:p>
    <w:p w:rsidR="00172AAA" w:rsidRPr="00974A88" w:rsidRDefault="00F32C4A" w:rsidP="00B14DFB">
      <w:pPr>
        <w:ind w:firstLine="720"/>
        <w:jc w:val="both"/>
        <w:rPr>
          <w:color w:val="000000"/>
          <w:szCs w:val="28"/>
        </w:rPr>
      </w:pPr>
      <w:r>
        <w:rPr>
          <w:szCs w:val="28"/>
        </w:rPr>
        <w:t xml:space="preserve">Алгоритмы бактериологического исследования биологического материала при различных инфекциях, вызванных условно-патогенными микроорганизмами: бактериемия, инфекции верхних и нижних дыхательных путей, глаз, ушей, мочевыводящей и репродуктивной системы, синдром диареи, раневые инфекции и инфекции центральной нервной системы. Критерии этиологической значимости выделенных микроорганизмов. Мануальные и автоматические методы </w:t>
      </w:r>
      <w:r w:rsidR="00172AAA" w:rsidRPr="00A074AB">
        <w:rPr>
          <w:szCs w:val="28"/>
        </w:rPr>
        <w:t>идентификации бактерий</w:t>
      </w:r>
      <w:r>
        <w:rPr>
          <w:szCs w:val="28"/>
        </w:rPr>
        <w:t xml:space="preserve"> и грибов</w:t>
      </w:r>
      <w:r w:rsidR="00172AAA" w:rsidRPr="00A074AB">
        <w:rPr>
          <w:szCs w:val="28"/>
        </w:rPr>
        <w:t xml:space="preserve">. Методы определения чувствительности бактерий </w:t>
      </w:r>
      <w:r>
        <w:rPr>
          <w:szCs w:val="28"/>
        </w:rPr>
        <w:t xml:space="preserve">и грибов </w:t>
      </w:r>
      <w:r w:rsidR="00172AAA" w:rsidRPr="00A074AB">
        <w:rPr>
          <w:szCs w:val="28"/>
        </w:rPr>
        <w:t xml:space="preserve">к антимикробным </w:t>
      </w:r>
      <w:r>
        <w:rPr>
          <w:szCs w:val="28"/>
        </w:rPr>
        <w:t xml:space="preserve">и антимикотическим </w:t>
      </w:r>
      <w:r w:rsidR="00172AAA" w:rsidRPr="00974A88">
        <w:rPr>
          <w:color w:val="000000"/>
          <w:szCs w:val="28"/>
        </w:rPr>
        <w:t>лекарственным средствам</w:t>
      </w:r>
      <w:r>
        <w:rPr>
          <w:color w:val="000000"/>
          <w:szCs w:val="28"/>
        </w:rPr>
        <w:t xml:space="preserve">, определение минимальной подавляющей концентрации и ее оценка для выбора антибактериальных лекарственных средств. Фенотипическая детекция механизмов резистентности основных групп микроорганизмов (стафилококков, </w:t>
      </w:r>
      <w:r w:rsidR="00F2556F">
        <w:rPr>
          <w:color w:val="000000"/>
          <w:szCs w:val="28"/>
        </w:rPr>
        <w:t>энтеробактерий, не ферментирующих грам-микроорганизмов, энтерококков.</w:t>
      </w:r>
      <w:r w:rsidR="00172AAA" w:rsidRPr="00974A88">
        <w:rPr>
          <w:color w:val="000000"/>
          <w:szCs w:val="28"/>
        </w:rPr>
        <w:t xml:space="preserve"> </w:t>
      </w:r>
    </w:p>
    <w:p w:rsidR="00172AAA" w:rsidRPr="0067045D" w:rsidRDefault="0067045D" w:rsidP="0067045D">
      <w:pPr>
        <w:ind w:firstLine="720"/>
        <w:jc w:val="both"/>
        <w:rPr>
          <w:szCs w:val="28"/>
        </w:rPr>
      </w:pPr>
      <w:r w:rsidRPr="0067045D">
        <w:rPr>
          <w:szCs w:val="28"/>
        </w:rPr>
        <w:lastRenderedPageBreak/>
        <w:t>М</w:t>
      </w:r>
      <w:r w:rsidR="00172AAA" w:rsidRPr="0067045D">
        <w:rPr>
          <w:szCs w:val="28"/>
        </w:rPr>
        <w:t xml:space="preserve">етоды </w:t>
      </w:r>
      <w:r>
        <w:rPr>
          <w:szCs w:val="28"/>
        </w:rPr>
        <w:t xml:space="preserve">серологической </w:t>
      </w:r>
      <w:r w:rsidR="00172AAA" w:rsidRPr="0067045D">
        <w:rPr>
          <w:szCs w:val="28"/>
        </w:rPr>
        <w:t xml:space="preserve">диагностики </w:t>
      </w:r>
      <w:r>
        <w:rPr>
          <w:szCs w:val="28"/>
        </w:rPr>
        <w:t>бактериальных инфекций. Скрининговые и уточняющие серологические методы</w:t>
      </w:r>
      <w:r w:rsidR="00172AAA" w:rsidRPr="0067045D">
        <w:rPr>
          <w:szCs w:val="28"/>
        </w:rPr>
        <w:t xml:space="preserve"> диагностики вирусных инфекций</w:t>
      </w:r>
      <w:r>
        <w:rPr>
          <w:szCs w:val="28"/>
        </w:rPr>
        <w:t>:</w:t>
      </w:r>
      <w:r w:rsidR="00172AAA" w:rsidRPr="0067045D">
        <w:rPr>
          <w:szCs w:val="28"/>
        </w:rPr>
        <w:t xml:space="preserve"> ВИЧ-инфекци</w:t>
      </w:r>
      <w:r>
        <w:rPr>
          <w:szCs w:val="28"/>
        </w:rPr>
        <w:t>й,</w:t>
      </w:r>
      <w:r w:rsidR="00172AAA" w:rsidRPr="0067045D">
        <w:rPr>
          <w:szCs w:val="28"/>
        </w:rPr>
        <w:t xml:space="preserve"> гепатитов</w:t>
      </w:r>
      <w:r>
        <w:rPr>
          <w:szCs w:val="28"/>
        </w:rPr>
        <w:t>, вирусов герпеса и др</w:t>
      </w:r>
      <w:r w:rsidR="00172AAA" w:rsidRPr="0067045D">
        <w:rPr>
          <w:szCs w:val="28"/>
        </w:rPr>
        <w:t>.</w:t>
      </w:r>
    </w:p>
    <w:p w:rsidR="00172AAA" w:rsidRPr="0067045D" w:rsidRDefault="00172AAA" w:rsidP="00B14DFB">
      <w:pPr>
        <w:ind w:firstLine="720"/>
        <w:jc w:val="both"/>
        <w:rPr>
          <w:szCs w:val="28"/>
        </w:rPr>
      </w:pPr>
      <w:r w:rsidRPr="0067045D">
        <w:rPr>
          <w:szCs w:val="28"/>
        </w:rPr>
        <w:t>Микологические исследования: особенности преаналитического этапа; макро-, микроскопические, культуральные исследования при грибковых поражениях. Лабораторная диагностика поверхностных микозов. Критерии диагностики системных микозов.</w:t>
      </w:r>
    </w:p>
    <w:p w:rsidR="00172AAA" w:rsidRPr="0067045D" w:rsidRDefault="00172AAA" w:rsidP="00B14DFB">
      <w:pPr>
        <w:ind w:firstLine="720"/>
        <w:jc w:val="both"/>
        <w:rPr>
          <w:szCs w:val="28"/>
        </w:rPr>
      </w:pPr>
      <w:r w:rsidRPr="0067045D">
        <w:rPr>
          <w:szCs w:val="28"/>
        </w:rPr>
        <w:t xml:space="preserve">Лабораторная диагностика паразитарных болезней. Исследование крови на малярийные паразиты (в толстой капле и в окрашенном мазке). </w:t>
      </w:r>
      <w:r w:rsidR="0067045D">
        <w:rPr>
          <w:szCs w:val="28"/>
        </w:rPr>
        <w:t>Современные л</w:t>
      </w:r>
      <w:r w:rsidRPr="0067045D">
        <w:rPr>
          <w:szCs w:val="28"/>
        </w:rPr>
        <w:t>абораторные</w:t>
      </w:r>
      <w:r w:rsidR="0067045D">
        <w:rPr>
          <w:szCs w:val="28"/>
        </w:rPr>
        <w:t xml:space="preserve"> методы индикации</w:t>
      </w:r>
      <w:r w:rsidRPr="0067045D">
        <w:rPr>
          <w:szCs w:val="28"/>
        </w:rPr>
        <w:t xml:space="preserve"> нематод, лямбли</w:t>
      </w:r>
      <w:r w:rsidR="0067045D">
        <w:rPr>
          <w:szCs w:val="28"/>
        </w:rPr>
        <w:t>й, аскарид, тоскар, и т.д. в биологическом материале</w:t>
      </w:r>
      <w:r w:rsidRPr="0067045D">
        <w:rPr>
          <w:szCs w:val="28"/>
        </w:rPr>
        <w:t>.</w:t>
      </w:r>
      <w:r w:rsidR="0067045D">
        <w:rPr>
          <w:szCs w:val="28"/>
        </w:rPr>
        <w:t xml:space="preserve">  Серологические метолы диагностики паразитарных инфекций.</w:t>
      </w:r>
    </w:p>
    <w:p w:rsidR="00172AAA" w:rsidRDefault="00172AAA" w:rsidP="00B14DFB">
      <w:pPr>
        <w:ind w:firstLine="720"/>
        <w:jc w:val="both"/>
        <w:rPr>
          <w:szCs w:val="28"/>
        </w:rPr>
      </w:pPr>
      <w:r w:rsidRPr="0067045D">
        <w:rPr>
          <w:szCs w:val="28"/>
        </w:rPr>
        <w:t>Автоматизация микробиологических исследований. Внутренний и внешний контроль качества микробиологических исследований.</w:t>
      </w:r>
    </w:p>
    <w:p w:rsidR="0097378D" w:rsidRPr="00A074AB" w:rsidRDefault="00EB69FF" w:rsidP="00B14DFB">
      <w:pPr>
        <w:ind w:firstLine="720"/>
        <w:jc w:val="both"/>
        <w:rPr>
          <w:szCs w:val="28"/>
        </w:rPr>
      </w:pPr>
      <w:r>
        <w:rPr>
          <w:szCs w:val="28"/>
        </w:rPr>
        <w:t>Микробиологические лабораторные исследования в области эпидемиологического слежения.</w:t>
      </w:r>
    </w:p>
    <w:p w:rsidR="00172AAA" w:rsidRPr="00A074AB" w:rsidRDefault="00172AAA" w:rsidP="00B14DFB">
      <w:pPr>
        <w:ind w:firstLine="720"/>
        <w:rPr>
          <w:b/>
          <w:spacing w:val="30"/>
          <w:szCs w:val="28"/>
        </w:rPr>
      </w:pPr>
      <w:r w:rsidRPr="00A074AB">
        <w:rPr>
          <w:b/>
          <w:spacing w:val="30"/>
          <w:szCs w:val="28"/>
        </w:rPr>
        <w:t>3. Разделы по смежным специальностям</w:t>
      </w:r>
    </w:p>
    <w:p w:rsidR="00172AAA" w:rsidRPr="00A074AB" w:rsidRDefault="00172AAA" w:rsidP="00B14DFB">
      <w:pPr>
        <w:ind w:firstLine="720"/>
        <w:jc w:val="both"/>
        <w:rPr>
          <w:b/>
          <w:szCs w:val="28"/>
        </w:rPr>
      </w:pPr>
      <w:r w:rsidRPr="00A074AB">
        <w:rPr>
          <w:b/>
          <w:szCs w:val="28"/>
        </w:rPr>
        <w:t>3.1. Компьютерные технологии в медицине</w:t>
      </w:r>
    </w:p>
    <w:p w:rsidR="0067045D" w:rsidRDefault="00172AAA" w:rsidP="00B14DFB">
      <w:pPr>
        <w:ind w:firstLine="720"/>
        <w:jc w:val="both"/>
        <w:rPr>
          <w:szCs w:val="28"/>
        </w:rPr>
      </w:pPr>
      <w:r w:rsidRPr="00A074AB">
        <w:rPr>
          <w:szCs w:val="28"/>
        </w:rPr>
        <w:t xml:space="preserve">Использование информационных технологий для решения задач клинической медицины и научных исследований. Методы сбора, обработки, хранения и передачи медицинской информации с использованием компьютерных технологий. </w:t>
      </w:r>
      <w:r w:rsidR="0067045D">
        <w:rPr>
          <w:szCs w:val="28"/>
        </w:rPr>
        <w:t>Медицинские и лабораторные информационные системы (МИС и ЛИС). Практические аспекты организации процессов при интеграции ЛМС и МИС. Описание лабораторного процесса в контексте интеграции ЛИС и МИС, варианты информатизации этапов.</w:t>
      </w:r>
    </w:p>
    <w:p w:rsidR="00172AAA" w:rsidRPr="00A074AB" w:rsidRDefault="00172AAA" w:rsidP="00B14DFB">
      <w:pPr>
        <w:ind w:firstLine="720"/>
        <w:jc w:val="both"/>
        <w:rPr>
          <w:szCs w:val="28"/>
        </w:rPr>
      </w:pPr>
      <w:r w:rsidRPr="00A074AB">
        <w:rPr>
          <w:szCs w:val="28"/>
        </w:rPr>
        <w:t xml:space="preserve">Регистры, их использование в медицине и здравоохранении. Ресурсы </w:t>
      </w:r>
      <w:r w:rsidRPr="00A074AB">
        <w:rPr>
          <w:szCs w:val="28"/>
          <w:lang w:val="en-US"/>
        </w:rPr>
        <w:t>Internet</w:t>
      </w:r>
      <w:r w:rsidRPr="00A074AB">
        <w:rPr>
          <w:szCs w:val="28"/>
        </w:rPr>
        <w:t xml:space="preserve"> в информационной поддержке практического здравоохранения и медицинской науки. Телемедицина: структура, задачи, возможности.</w:t>
      </w:r>
    </w:p>
    <w:p w:rsidR="00172AAA" w:rsidRDefault="00172AAA" w:rsidP="00B14DFB">
      <w:pPr>
        <w:spacing w:line="340" w:lineRule="exact"/>
        <w:ind w:left="-567"/>
        <w:jc w:val="center"/>
        <w:rPr>
          <w:b/>
          <w:bCs/>
        </w:rPr>
      </w:pPr>
    </w:p>
    <w:p w:rsidR="00172AAA" w:rsidRDefault="00172AAA" w:rsidP="00B14DFB">
      <w:pPr>
        <w:spacing w:line="340" w:lineRule="exact"/>
        <w:ind w:left="-567"/>
        <w:jc w:val="center"/>
        <w:rPr>
          <w:b/>
          <w:bCs/>
        </w:rPr>
      </w:pPr>
    </w:p>
    <w:p w:rsidR="00172AAA" w:rsidRPr="00A074AB" w:rsidRDefault="00172AAA" w:rsidP="00B14DFB">
      <w:pPr>
        <w:pStyle w:val="23"/>
        <w:spacing w:before="0" w:after="0"/>
        <w:jc w:val="center"/>
        <w:rPr>
          <w:caps/>
          <w:sz w:val="28"/>
          <w:szCs w:val="28"/>
        </w:rPr>
      </w:pPr>
      <w:r>
        <w:br w:type="page"/>
      </w:r>
      <w:r w:rsidRPr="00A074AB">
        <w:rPr>
          <w:caps/>
          <w:sz w:val="28"/>
          <w:szCs w:val="28"/>
        </w:rPr>
        <w:lastRenderedPageBreak/>
        <w:t>Информационная часть</w:t>
      </w:r>
    </w:p>
    <w:p w:rsidR="00172AAA" w:rsidRPr="00A074AB" w:rsidRDefault="00172AAA" w:rsidP="00B14DFB">
      <w:pPr>
        <w:spacing w:line="340" w:lineRule="exact"/>
        <w:jc w:val="center"/>
        <w:rPr>
          <w:b/>
          <w:bCs/>
          <w:iCs/>
          <w:szCs w:val="28"/>
        </w:rPr>
      </w:pPr>
    </w:p>
    <w:p w:rsidR="00172AAA" w:rsidRPr="00A074AB" w:rsidRDefault="00172AAA" w:rsidP="00B14DFB">
      <w:pPr>
        <w:spacing w:line="340" w:lineRule="exact"/>
        <w:jc w:val="center"/>
        <w:rPr>
          <w:b/>
          <w:bCs/>
          <w:iCs/>
          <w:szCs w:val="28"/>
        </w:rPr>
      </w:pPr>
      <w:r w:rsidRPr="00A074AB">
        <w:rPr>
          <w:b/>
          <w:bCs/>
          <w:iCs/>
          <w:szCs w:val="28"/>
        </w:rPr>
        <w:t>Рекомендуемая литература</w:t>
      </w:r>
    </w:p>
    <w:p w:rsidR="00172AAA" w:rsidRPr="00A074AB" w:rsidRDefault="00172AAA" w:rsidP="00B14DFB">
      <w:pPr>
        <w:spacing w:line="340" w:lineRule="exact"/>
        <w:jc w:val="both"/>
        <w:rPr>
          <w:b/>
          <w:bCs/>
          <w:i/>
          <w:iCs/>
          <w:szCs w:val="28"/>
        </w:rPr>
      </w:pPr>
      <w:r w:rsidRPr="00A074AB">
        <w:rPr>
          <w:b/>
          <w:bCs/>
          <w:i/>
          <w:iCs/>
          <w:szCs w:val="28"/>
        </w:rPr>
        <w:t>Основная: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Камышников, В.С. Клиническая лабораторная диагностика соматических заболеваний: учеб.пособие / В.С. Камышников. – Минск: Адукацыя</w:t>
      </w:r>
      <w:r>
        <w:rPr>
          <w:szCs w:val="28"/>
        </w:rPr>
        <w:t xml:space="preserve"> </w:t>
      </w:r>
      <w:r>
        <w:rPr>
          <w:szCs w:val="28"/>
          <w:lang w:val="en-US"/>
        </w:rPr>
        <w:t>i</w:t>
      </w:r>
      <w:r>
        <w:rPr>
          <w:szCs w:val="28"/>
        </w:rPr>
        <w:t xml:space="preserve"> </w:t>
      </w:r>
      <w:r w:rsidRPr="00A074AB">
        <w:rPr>
          <w:szCs w:val="28"/>
        </w:rPr>
        <w:t>выхаванне, 2014. – 464 с.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284"/>
          <w:tab w:val="left" w:pos="567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 xml:space="preserve">Камышников, В.С. Справочник по клинико-биохимической лабораторной диагностике: в 2 т. / В.С. Камышников. – 2-е изд. – Минск: Беларусь, 2014. – Т. 2. – 462 с. 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284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Камышников, В.С. Клиническая лабораторная диагностика (методы и трактовка лабораторных исследований) / В.С. Камышников. – М.: МЕДпресс-информ, 2017. – 720 с.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284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Камышников, В.С. Онкомаркеры: методы определения, референтные значения, интерпретация тестов / В.С. Камышников. – М.: МЕДпресс-информ, 2017. – 128 с.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284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 xml:space="preserve">Кишкун, А. А. Назначение и клиническая интерпретация результатов лабораторных исследований. Руководство / А. А. Кишкун. – М.: ГЭОТАР. – Медиа, 2016. – 448 с. </w:t>
      </w:r>
    </w:p>
    <w:p w:rsidR="00172AAA" w:rsidRPr="00A074AB" w:rsidRDefault="00172AAA" w:rsidP="00B14DFB">
      <w:pPr>
        <w:pStyle w:val="af3"/>
        <w:numPr>
          <w:ilvl w:val="0"/>
          <w:numId w:val="14"/>
        </w:numPr>
        <w:tabs>
          <w:tab w:val="left" w:pos="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 xml:space="preserve">Ляликов, С.А. Клиническая иммунология и аллергология: </w:t>
      </w:r>
      <w:r w:rsidRPr="00A074AB">
        <w:rPr>
          <w:rFonts w:ascii="Times New Roman" w:hAnsi="Times New Roman"/>
          <w:spacing w:val="-4"/>
          <w:sz w:val="28"/>
          <w:szCs w:val="28"/>
        </w:rPr>
        <w:t>учеб.пособие</w:t>
      </w:r>
      <w:r w:rsidRPr="00A074AB">
        <w:rPr>
          <w:rFonts w:ascii="Times New Roman" w:hAnsi="Times New Roman"/>
          <w:sz w:val="28"/>
          <w:szCs w:val="28"/>
        </w:rPr>
        <w:t>/ С.А. Ляликов, Н.М. Тихон. – Минск: Выш. шк., 2015. – 365 с.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284"/>
          <w:tab w:val="left" w:pos="993"/>
          <w:tab w:val="left" w:pos="1134"/>
        </w:tabs>
        <w:ind w:left="0" w:firstLine="709"/>
        <w:jc w:val="both"/>
        <w:rPr>
          <w:spacing w:val="-4"/>
          <w:szCs w:val="28"/>
        </w:rPr>
      </w:pPr>
      <w:r w:rsidRPr="00A074AB">
        <w:rPr>
          <w:spacing w:val="-4"/>
          <w:szCs w:val="28"/>
        </w:rPr>
        <w:t>Медицинская микробиология, вирусология и иммунология: в 2-х т. / под ред. В.В. Зверева, М.Н. Бойченко. – М.: ГЭОТАР-Медиа, 2016. – Т. 1. – 480 с.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284"/>
          <w:tab w:val="left" w:pos="993"/>
          <w:tab w:val="left" w:pos="1134"/>
        </w:tabs>
        <w:ind w:left="0" w:firstLine="709"/>
        <w:jc w:val="both"/>
        <w:rPr>
          <w:spacing w:val="-4"/>
          <w:szCs w:val="28"/>
        </w:rPr>
      </w:pPr>
      <w:r w:rsidRPr="00A074AB">
        <w:rPr>
          <w:spacing w:val="-4"/>
          <w:szCs w:val="28"/>
        </w:rPr>
        <w:t>Медицинская микробиология, вирусология и иммунология: в 2-х т. / под ред. В.В. Зверева, М.Н. Бойченко. – М.: ГЭОТАР-Медиа, 2016. – Т. 2. – 510 с.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284"/>
          <w:tab w:val="left" w:pos="993"/>
          <w:tab w:val="left" w:pos="1134"/>
        </w:tabs>
        <w:ind w:left="0" w:firstLine="709"/>
        <w:jc w:val="both"/>
        <w:rPr>
          <w:spacing w:val="-4"/>
          <w:szCs w:val="28"/>
        </w:rPr>
      </w:pPr>
      <w:r w:rsidRPr="00A074AB">
        <w:rPr>
          <w:spacing w:val="-4"/>
          <w:szCs w:val="28"/>
        </w:rPr>
        <w:t>Новикова, И.А. Аутоиммунные заболевания: диагностика, принципы терапии: учеб.пособие / И.А. Новикова, С.А. Ходулева. – Минск: Выш. шк., 2017. – 367 с.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284"/>
          <w:tab w:val="left" w:pos="993"/>
          <w:tab w:val="left" w:pos="1134"/>
        </w:tabs>
        <w:ind w:left="0" w:firstLine="709"/>
        <w:jc w:val="both"/>
        <w:rPr>
          <w:spacing w:val="-4"/>
          <w:szCs w:val="28"/>
        </w:rPr>
      </w:pPr>
      <w:r w:rsidRPr="00A074AB">
        <w:rPr>
          <w:spacing w:val="-4"/>
          <w:szCs w:val="28"/>
        </w:rPr>
        <w:t>Новикова, И.А. Клиническая и лабораторная гематология: учеб.пособие / И.А. Новикова, С.А. Ходулева. – Минск: Выш. шк., 2013. – 446 с.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284"/>
          <w:tab w:val="left" w:pos="993"/>
          <w:tab w:val="left" w:pos="1134"/>
        </w:tabs>
        <w:ind w:left="0" w:firstLine="709"/>
        <w:jc w:val="both"/>
        <w:rPr>
          <w:caps/>
          <w:szCs w:val="28"/>
        </w:rPr>
      </w:pPr>
      <w:r w:rsidRPr="00A074AB">
        <w:rPr>
          <w:spacing w:val="-4"/>
          <w:szCs w:val="28"/>
        </w:rPr>
        <w:t xml:space="preserve">Новикова, И.А. Введение в клиническую лабораторную диагностику / </w:t>
      </w:r>
      <w:r w:rsidRPr="00A074AB">
        <w:rPr>
          <w:spacing w:val="-4"/>
          <w:szCs w:val="28"/>
        </w:rPr>
        <w:br/>
        <w:t>И.А. Новикова. – Минс</w:t>
      </w:r>
      <w:r w:rsidRPr="00A074AB">
        <w:rPr>
          <w:szCs w:val="28"/>
        </w:rPr>
        <w:t>к: Выш. шк., 2018. – 298 с. ; ил.</w:t>
      </w:r>
    </w:p>
    <w:p w:rsidR="00172AAA" w:rsidRPr="00A074AB" w:rsidRDefault="00172AAA" w:rsidP="00B14DFB">
      <w:pPr>
        <w:pStyle w:val="af3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72AAA" w:rsidRPr="00A074AB" w:rsidRDefault="00172AAA" w:rsidP="00B14DFB">
      <w:pPr>
        <w:pStyle w:val="af3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A074AB">
        <w:rPr>
          <w:rFonts w:ascii="Times New Roman" w:hAnsi="Times New Roman"/>
          <w:b/>
          <w:i/>
          <w:sz w:val="28"/>
          <w:szCs w:val="28"/>
        </w:rPr>
        <w:t>Дополнительная: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Анемии: краткое руководство / под ред. О.А. Рукавицына. – М.: ГЭОТАР-Медиа, 2018. – 176 с.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Атлас возбудителей грибковых инфекций / Е.Н. Москвина [и др.]. – М.: ГЭОТАР-Медиа, 2017. – 208 с.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Бессмельцев, С.С. Анемия при опухолевых заболеваниях системы крови: рук-во / С.С. Бессмельцев, Н.А. Романенко. – Специальное издательство медицинских книг (СИМК), 2017. – 228 с.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lastRenderedPageBreak/>
        <w:t>Бурместер, Г.-Р. Наглядная иммунология/ Г.-Р. Бурместер, А. Пецутто. – 3-е изд. – М.: БИНОМ, 2014. – 320 с.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Вялов, С.С. Диагностическое значение лабораторных исследований: учеб.пособие / С.С. Вялов. – М.: МЕДпресс-информ, 2016. – 320 с.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Гематология: Нац. рук-во / под ред. О.А. Рукавицына. – М.: ГЭОТАР-Медиа, 2017. – 784 с.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Данилова, Л.А. Анализ крови и мочи и других биологических жидкостей в различные возрастные периоды / Л.А. Данилова. – СПб.: СпецЛит, 2016. – 111 с.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Камышников, В.С. Методы клинических лабораторных исследований / В.С. Камышников. – Москва: МЕДпресс-информ, 2016. – 736 с.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 xml:space="preserve">Конторщикова, К.Н. Исследование мокроты: учеб.пособие / </w:t>
      </w:r>
      <w:r w:rsidRPr="00A074AB">
        <w:rPr>
          <w:szCs w:val="28"/>
        </w:rPr>
        <w:br/>
        <w:t>К.Н. Конторщикова, Л.И. Бояринова, Л.Д. Андосова. – Нижний Новгород: НижГМА, 2017. – 100 с.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 xml:space="preserve">Конторщикова, К.Н. Общеклиническое исследование спинномозговой жидкости (ликвора): учеб.пособие / К.Н. Конторщикова, Л.И. Бояринова, </w:t>
      </w:r>
      <w:r w:rsidRPr="00A074AB">
        <w:rPr>
          <w:szCs w:val="28"/>
        </w:rPr>
        <w:br/>
        <w:t>Л.Д. Андосова. – Нижний Новгород: НижГМА, 2017. – 98 с.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Кишкун, А.А. Централизация клинических лабораторных исследований / А.А. Кишкун. – М.: ГЭОТАР-Медиа, 2015. – 368 с.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 xml:space="preserve">Лебедев, К.А. Иммунология образраспознающих рецепторов. Интегральная иммунология / К.А. Лебедев, И.Д. Понякина. – М.: Либроком, </w:t>
      </w:r>
      <w:r w:rsidRPr="00A074AB">
        <w:rPr>
          <w:szCs w:val="28"/>
        </w:rPr>
        <w:br/>
        <w:t>2017. – 256 с.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 xml:space="preserve">Луговская, С.А. Гематологический атлас / С.А. Луговская, </w:t>
      </w:r>
      <w:r w:rsidRPr="00A074AB">
        <w:rPr>
          <w:szCs w:val="28"/>
        </w:rPr>
        <w:br/>
        <w:t xml:space="preserve">М.Е. Почтарь. – Тверь: Триада, 2017. – 253 с. 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Манджони, С. Секреты клинической диагностики / С. Манджони; пер. с англ. – М.: БИНОМ, 2017. – 864 с.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 xml:space="preserve">Медицинская микробиология, вирусология и иммунология: учебник / Под ред. А.А. Воробьева. – М.: Медицинское информационное агентство, 2014. – 691 с. 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 xml:space="preserve">Найяр, Р. Цервикальная цитология по системе Бетесда. Терминология, критерии и пояснения / Р. Найяр, Д. Уилбура; пер. с англ.; под ред. </w:t>
      </w:r>
      <w:r w:rsidRPr="00A074AB">
        <w:rPr>
          <w:szCs w:val="28"/>
        </w:rPr>
        <w:br/>
        <w:t>Н.Ю. Полонской. – М.: Практ. медицина, 2017. – 304 с.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Новикова, И.А. Клиническая иммунология и аллергология: учеб.</w:t>
      </w:r>
      <w:r w:rsidRPr="00A074AB">
        <w:rPr>
          <w:szCs w:val="28"/>
        </w:rPr>
        <w:br/>
        <w:t>пособие / И.А. Новикова. – Минск: Тесей, 2011. – 392 с.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 xml:space="preserve">Рекен, М. Наглядная аллергология / М. Рекен, Г. Гроверс, В. Бургдорф ; под ред. М. Рекен ; пер. с англ. – М.: БИНОМ. Лаборатория знаний, 2017. – 238 с. 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Ройтберг, Г.Е. Внутренние болезни. Лабораторная и инструментальная диагностика: учеб.пособие / Г.Е. Ройтберг, А.В. Струтынский. – М.: МЕДпресс-информ, 2017. – 800 с.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Сапожникова, Ж.Ю. Исследование осадка эякулята в диагностике инфекций, передаваемых половым путей: учеб.пособие / Ж.Ю. Сапожникова, И.П. Шабалова, К.Т. Касоян. – Тверь: Триада, 2017. – 32 с.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lastRenderedPageBreak/>
        <w:t>Синьков, С.В. Диагностика и коррекция расстройств системы гемостаза / С.В. Синьков, И.Б. Заболотских. – М.: Практ. медицина, 2017. – 336 с.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Сергеев, А.Ю., Сергеев, Ю.В. Грибковые инфекции. Руководство для врачей. / А.Ю. Сергеев, Ю.В. Сергеев. – 2-е изд. – М.: БИНОМ, 2008. – 480 с. : ил.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 xml:space="preserve">Современные методы лабораторной диагностики нематодозов: учеб.-метод. пособие / М.В. Злотникова, И. А. Новикова. – Гомель: ГомГМУ, 2014. – </w:t>
      </w:r>
      <w:r w:rsidRPr="00A074AB">
        <w:rPr>
          <w:szCs w:val="28"/>
        </w:rPr>
        <w:br/>
        <w:t>44 с.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Трухан, Д.И. Нефрология. Эндокринология. Гематология: учеб. пособие / Д.И. Трухан, И.А. Викторова – СПб.: СпецЛит, 2017. – 253 с.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Хаитов, Р.М. Иммунология: структура и функции иммунной системы / Р.М. Хаитов. – М.: ГЭОТАР-Медиа, 2013. – 280 с.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 xml:space="preserve">Хиггинс, К. Расшифровка клинических лабораторных анализов / </w:t>
      </w:r>
      <w:r w:rsidRPr="00A074AB">
        <w:rPr>
          <w:szCs w:val="28"/>
        </w:rPr>
        <w:br/>
        <w:t>К. Хиггинс ; пер. с англ. – М.: БИНОМ. Лаборатория знаний, 2016. – 592 с.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 xml:space="preserve">Щербак, С.Г. Клиническая интерпретация лабораторных исследований для практикующего врача / под ред. С.Г. Щербака – СПб.: Корона.Век, 2015. – </w:t>
      </w:r>
      <w:r w:rsidRPr="00A074AB">
        <w:rPr>
          <w:szCs w:val="28"/>
        </w:rPr>
        <w:br/>
        <w:t>464 с.</w:t>
      </w:r>
    </w:p>
    <w:p w:rsidR="00172AAA" w:rsidRPr="00A074AB" w:rsidRDefault="00172AAA" w:rsidP="00B14DFB">
      <w:pPr>
        <w:widowControl/>
        <w:tabs>
          <w:tab w:val="left" w:pos="426"/>
        </w:tabs>
        <w:ind w:left="425"/>
        <w:jc w:val="both"/>
        <w:rPr>
          <w:szCs w:val="28"/>
        </w:rPr>
      </w:pPr>
    </w:p>
    <w:p w:rsidR="00172AAA" w:rsidRPr="00A074AB" w:rsidRDefault="00172AAA" w:rsidP="00B14DFB">
      <w:pPr>
        <w:pStyle w:val="af3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A074AB">
        <w:rPr>
          <w:rFonts w:ascii="Times New Roman" w:hAnsi="Times New Roman"/>
          <w:b/>
          <w:i/>
          <w:sz w:val="28"/>
          <w:szCs w:val="28"/>
        </w:rPr>
        <w:t>Нормативные правовые акты: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 xml:space="preserve">Положение о Республиканском </w:t>
      </w:r>
      <w:r>
        <w:rPr>
          <w:szCs w:val="28"/>
        </w:rPr>
        <w:t>центре лабораторной диагностики</w:t>
      </w:r>
      <w:r w:rsidRPr="00A074AB">
        <w:rPr>
          <w:szCs w:val="28"/>
        </w:rPr>
        <w:t xml:space="preserve">: приказ Министерства здравоохранения Республики Беларусь от 31.01.2018 №67. 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Типовая инструкция по охране труда при выполнении работ в клинико-диагностических лабораториях организаций здравоохранения: постановление Министерства здравоохранения Республики Беларусь от 29.01.2018 №13.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Об установлении норм времени и норм расхода материалов на платные медицинские услуги по лабораторной диагностике, оказываемые юридическими лицами независимо от их формы собственности и подчиненности и ин</w:t>
      </w:r>
      <w:r>
        <w:rPr>
          <w:szCs w:val="28"/>
        </w:rPr>
        <w:t>дивидуальными предпринимателями</w:t>
      </w:r>
      <w:r w:rsidRPr="00A074AB">
        <w:rPr>
          <w:szCs w:val="28"/>
        </w:rPr>
        <w:t>: постановление Министерства здравоохранения Республики Беларусь от 10.05.2017 №34.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Об утверждении норм времени на прове</w:t>
      </w:r>
      <w:r>
        <w:rPr>
          <w:szCs w:val="28"/>
        </w:rPr>
        <w:t>дение лабораторных исследований</w:t>
      </w:r>
      <w:r w:rsidRPr="00A074AB">
        <w:rPr>
          <w:szCs w:val="28"/>
        </w:rPr>
        <w:t>: приказ Министерства здравоохранения Республики Беларусь от 16.09.2016 №864.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О мерах по снижению антибактериальной</w:t>
      </w:r>
      <w:r>
        <w:rPr>
          <w:szCs w:val="28"/>
        </w:rPr>
        <w:t xml:space="preserve"> резистентности микроорганизмов</w:t>
      </w:r>
      <w:r w:rsidRPr="00A074AB">
        <w:rPr>
          <w:szCs w:val="28"/>
        </w:rPr>
        <w:t>: приказ Министерства здравоохранения Республики Беларусь от 29.12.2015 №1301.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Инструкция о порядке организации преаналитического</w:t>
      </w:r>
      <w:r>
        <w:rPr>
          <w:szCs w:val="28"/>
        </w:rPr>
        <w:t xml:space="preserve"> этапа лабораторных исследований</w:t>
      </w:r>
      <w:r w:rsidRPr="00A074AB">
        <w:rPr>
          <w:szCs w:val="28"/>
        </w:rPr>
        <w:t>: приказ Министерства здравоохранения Республики Беларусь от 10.11.2015 №1123.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Инструкция о применении реагентов в аналитических лабораторно-диагностических системах: приказ Министерства здравоохранения Республики Беларусь от 18.02.2014 №145.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Клиническое руководство по организации и проведению противотуберкулезных мероприятий в амбулаторно-поликлиническ</w:t>
      </w:r>
      <w:r>
        <w:rPr>
          <w:szCs w:val="28"/>
        </w:rPr>
        <w:t xml:space="preserve">их </w:t>
      </w:r>
      <w:r>
        <w:rPr>
          <w:szCs w:val="28"/>
        </w:rPr>
        <w:lastRenderedPageBreak/>
        <w:t>организациях здравоохранения</w:t>
      </w:r>
      <w:r w:rsidRPr="00A074AB">
        <w:rPr>
          <w:szCs w:val="28"/>
        </w:rPr>
        <w:t>: приказ Министерства здравоохранения Республики Беларусь от 23.05.2012 № 622.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Инструкция о порядке отбора, хранения, доставки на лабораторное исследование биологических образцов, а также определения в них при лабораторном исследовании концентрации абсолютного этилового спирта, наличия наркотических средств, психотропных, токсических ил</w:t>
      </w:r>
      <w:r>
        <w:rPr>
          <w:szCs w:val="28"/>
        </w:rPr>
        <w:t>и других одурманивающих веществ</w:t>
      </w:r>
      <w:r w:rsidRPr="00A074AB">
        <w:rPr>
          <w:szCs w:val="28"/>
        </w:rPr>
        <w:t>: постановление Министерства здравоохранения Республики Беларусь от 09.08.2011 №81.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Инструкция по контролю качества клинических лабораторных исследований: приказ Министерства здравоохранения Республики Беларусь от 10.09.2009 № 873.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Примерный табель оснащения изделиями медицинского назначения и медицинской техники лаборатори</w:t>
      </w:r>
      <w:r>
        <w:rPr>
          <w:szCs w:val="28"/>
        </w:rPr>
        <w:t>й</w:t>
      </w:r>
      <w:r w:rsidRPr="00A074AB">
        <w:rPr>
          <w:szCs w:val="28"/>
        </w:rPr>
        <w:t>: приказ Министерства здравоохранения Республики Беларусь от 14.11.2008 №1044.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Перечень исследований в клинической лабораторной диагностике, выполняемых врачами лабораторной диагно</w:t>
      </w:r>
      <w:r>
        <w:rPr>
          <w:szCs w:val="28"/>
        </w:rPr>
        <w:t>стики и фельдшерами-лаборантами</w:t>
      </w:r>
      <w:r w:rsidRPr="00A074AB">
        <w:rPr>
          <w:szCs w:val="28"/>
        </w:rPr>
        <w:t>: постановление Министерства здравоохранения Республики Беларусь от 19.02.2008 №38.</w:t>
      </w:r>
    </w:p>
    <w:p w:rsidR="00172AAA" w:rsidRPr="00A074AB" w:rsidRDefault="00172AAA" w:rsidP="00B14DFB">
      <w:pPr>
        <w:widowControl/>
        <w:numPr>
          <w:ilvl w:val="0"/>
          <w:numId w:val="14"/>
        </w:numPr>
        <w:tabs>
          <w:tab w:val="left" w:pos="0"/>
          <w:tab w:val="left" w:pos="993"/>
          <w:tab w:val="left" w:pos="1134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Об утверждении форм первичной медицинской документа</w:t>
      </w:r>
      <w:r>
        <w:rPr>
          <w:szCs w:val="28"/>
        </w:rPr>
        <w:t>ции по лабораторной диагностике</w:t>
      </w:r>
      <w:r w:rsidRPr="00A074AB">
        <w:rPr>
          <w:szCs w:val="28"/>
        </w:rPr>
        <w:t>: приказ Министерства здравоохранения Республики Беларусь от 28.09.2007 №787.</w:t>
      </w:r>
    </w:p>
    <w:p w:rsidR="00172AAA" w:rsidRPr="00A074AB" w:rsidRDefault="00172AAA" w:rsidP="00B14DFB">
      <w:pPr>
        <w:spacing w:line="340" w:lineRule="exact"/>
        <w:ind w:left="-567"/>
        <w:jc w:val="center"/>
        <w:rPr>
          <w:b/>
          <w:bCs/>
          <w:szCs w:val="28"/>
        </w:rPr>
      </w:pPr>
      <w:r w:rsidRPr="00A074AB">
        <w:rPr>
          <w:szCs w:val="28"/>
        </w:rPr>
        <w:br w:type="page"/>
      </w:r>
      <w:r w:rsidRPr="00A074AB">
        <w:rPr>
          <w:b/>
          <w:szCs w:val="28"/>
        </w:rPr>
        <w:lastRenderedPageBreak/>
        <w:t>К</w:t>
      </w:r>
      <w:r w:rsidRPr="00A074AB">
        <w:rPr>
          <w:b/>
          <w:bCs/>
          <w:szCs w:val="28"/>
        </w:rPr>
        <w:t>валификационные нормативы объемов</w:t>
      </w:r>
    </w:p>
    <w:p w:rsidR="00172AAA" w:rsidRPr="00A074AB" w:rsidRDefault="00172AAA" w:rsidP="00B14DFB">
      <w:pPr>
        <w:spacing w:line="340" w:lineRule="exact"/>
        <w:ind w:left="-567"/>
        <w:jc w:val="center"/>
        <w:rPr>
          <w:b/>
          <w:bCs/>
          <w:szCs w:val="28"/>
        </w:rPr>
      </w:pPr>
      <w:r w:rsidRPr="00A074AB">
        <w:rPr>
          <w:b/>
          <w:bCs/>
          <w:szCs w:val="28"/>
        </w:rPr>
        <w:t>практической работы</w:t>
      </w:r>
    </w:p>
    <w:p w:rsidR="00172AAA" w:rsidRPr="00A074AB" w:rsidRDefault="00172AAA" w:rsidP="00B14DFB">
      <w:pPr>
        <w:spacing w:line="340" w:lineRule="exact"/>
        <w:ind w:firstLine="720"/>
        <w:jc w:val="both"/>
        <w:rPr>
          <w:bCs/>
          <w:szCs w:val="28"/>
        </w:rPr>
      </w:pPr>
      <w:r w:rsidRPr="00A074AB">
        <w:rPr>
          <w:bCs/>
          <w:szCs w:val="28"/>
        </w:rPr>
        <w:t xml:space="preserve">Квалификационный норматив предусматривает количество манипуляций, которое должен выполнить врач-интерн за время прохождения интернатуры. </w:t>
      </w:r>
    </w:p>
    <w:p w:rsidR="00172AAA" w:rsidRPr="00BA5CE7" w:rsidRDefault="00172AAA" w:rsidP="00B14DFB">
      <w:pPr>
        <w:spacing w:line="340" w:lineRule="exact"/>
        <w:ind w:firstLine="720"/>
        <w:jc w:val="both"/>
        <w:rPr>
          <w:bCs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63"/>
        <w:gridCol w:w="2551"/>
      </w:tblGrid>
      <w:tr w:rsidR="00172AAA" w:rsidRPr="00A074AB" w:rsidTr="00CF6E92">
        <w:trPr>
          <w:tblHeader/>
        </w:trPr>
        <w:tc>
          <w:tcPr>
            <w:tcW w:w="7763" w:type="dxa"/>
            <w:vAlign w:val="center"/>
          </w:tcPr>
          <w:p w:rsidR="00172AAA" w:rsidRPr="00A074AB" w:rsidRDefault="00172AAA" w:rsidP="00F03A55">
            <w:pPr>
              <w:jc w:val="center"/>
              <w:rPr>
                <w:i/>
                <w:sz w:val="26"/>
                <w:szCs w:val="26"/>
              </w:rPr>
            </w:pPr>
            <w:r w:rsidRPr="00A074AB">
              <w:rPr>
                <w:i/>
                <w:sz w:val="26"/>
                <w:szCs w:val="26"/>
              </w:rPr>
              <w:t>Наименование</w:t>
            </w:r>
          </w:p>
        </w:tc>
        <w:tc>
          <w:tcPr>
            <w:tcW w:w="2551" w:type="dxa"/>
          </w:tcPr>
          <w:p w:rsidR="00172AAA" w:rsidRPr="00A074AB" w:rsidRDefault="00172AAA" w:rsidP="00F03A55">
            <w:pPr>
              <w:jc w:val="center"/>
              <w:rPr>
                <w:i/>
                <w:sz w:val="26"/>
                <w:szCs w:val="26"/>
              </w:rPr>
            </w:pPr>
            <w:r w:rsidRPr="00A074AB">
              <w:rPr>
                <w:i/>
                <w:sz w:val="26"/>
                <w:szCs w:val="26"/>
              </w:rPr>
              <w:t>Квалификационный</w:t>
            </w:r>
          </w:p>
          <w:p w:rsidR="00172AAA" w:rsidRPr="00A074AB" w:rsidRDefault="00172AAA" w:rsidP="00F03A55">
            <w:pPr>
              <w:jc w:val="center"/>
              <w:rPr>
                <w:i/>
                <w:sz w:val="26"/>
                <w:szCs w:val="26"/>
              </w:rPr>
            </w:pPr>
            <w:r w:rsidRPr="00A074AB">
              <w:rPr>
                <w:i/>
                <w:sz w:val="26"/>
                <w:szCs w:val="26"/>
              </w:rPr>
              <w:t>норматив</w:t>
            </w:r>
          </w:p>
        </w:tc>
      </w:tr>
      <w:tr w:rsidR="00172AAA" w:rsidRPr="00A074AB" w:rsidTr="00CF6E92">
        <w:tc>
          <w:tcPr>
            <w:tcW w:w="10314" w:type="dxa"/>
            <w:gridSpan w:val="2"/>
            <w:vAlign w:val="center"/>
          </w:tcPr>
          <w:p w:rsidR="00172AAA" w:rsidRPr="00A074AB" w:rsidRDefault="00172AAA" w:rsidP="00F03A55">
            <w:pPr>
              <w:jc w:val="center"/>
              <w:rPr>
                <w:i/>
                <w:sz w:val="26"/>
                <w:szCs w:val="26"/>
              </w:rPr>
            </w:pPr>
            <w:r w:rsidRPr="00A074AB">
              <w:rPr>
                <w:b/>
                <w:bCs/>
                <w:i/>
                <w:iCs/>
                <w:sz w:val="26"/>
                <w:szCs w:val="26"/>
              </w:rPr>
              <w:t>Общие вопросы диагностической работы</w:t>
            </w:r>
          </w:p>
        </w:tc>
      </w:tr>
      <w:tr w:rsidR="00172AAA" w:rsidRPr="00A074AB" w:rsidTr="00CF6E92">
        <w:tc>
          <w:tcPr>
            <w:tcW w:w="7763" w:type="dxa"/>
          </w:tcPr>
          <w:p w:rsidR="00172AAA" w:rsidRPr="00A074AB" w:rsidRDefault="00172AAA" w:rsidP="00F03A55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 xml:space="preserve">Организация технологического процесса в </w:t>
            </w:r>
            <w:r w:rsidR="001F4310">
              <w:rPr>
                <w:sz w:val="26"/>
                <w:szCs w:val="26"/>
              </w:rPr>
              <w:t>лаборатории</w:t>
            </w:r>
          </w:p>
          <w:p w:rsidR="00172AAA" w:rsidRPr="00A074AB" w:rsidRDefault="00172AAA" w:rsidP="001F4310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(подготовка лабораторной посуды, оборудования</w:t>
            </w:r>
            <w:r w:rsidR="001F4310">
              <w:rPr>
                <w:sz w:val="26"/>
                <w:szCs w:val="26"/>
              </w:rPr>
              <w:t>, диагностических наборов</w:t>
            </w:r>
            <w:r w:rsidRPr="00A074AB">
              <w:rPr>
                <w:sz w:val="26"/>
                <w:szCs w:val="26"/>
              </w:rPr>
              <w:t xml:space="preserve"> и т.д.)</w:t>
            </w:r>
          </w:p>
        </w:tc>
        <w:tc>
          <w:tcPr>
            <w:tcW w:w="2551" w:type="dxa"/>
          </w:tcPr>
          <w:p w:rsidR="00172AAA" w:rsidRPr="00A074AB" w:rsidRDefault="00172AAA" w:rsidP="00F03A55">
            <w:pPr>
              <w:jc w:val="center"/>
              <w:rPr>
                <w:sz w:val="26"/>
                <w:szCs w:val="26"/>
              </w:rPr>
            </w:pPr>
          </w:p>
          <w:p w:rsidR="00172AAA" w:rsidRPr="00A074AB" w:rsidRDefault="00172AAA" w:rsidP="00F03A55">
            <w:pPr>
              <w:pStyle w:val="210"/>
              <w:jc w:val="center"/>
              <w:rPr>
                <w:snapToGrid w:val="0"/>
                <w:sz w:val="26"/>
                <w:szCs w:val="26"/>
              </w:rPr>
            </w:pPr>
          </w:p>
          <w:p w:rsidR="00172AAA" w:rsidRPr="00A074AB" w:rsidRDefault="001F4310" w:rsidP="00F03A55">
            <w:pPr>
              <w:pStyle w:val="210"/>
              <w:jc w:val="center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500-800</w:t>
            </w:r>
          </w:p>
        </w:tc>
      </w:tr>
      <w:tr w:rsidR="00172AAA" w:rsidRPr="00A074AB" w:rsidTr="00CF6E92">
        <w:tc>
          <w:tcPr>
            <w:tcW w:w="7763" w:type="dxa"/>
          </w:tcPr>
          <w:p w:rsidR="00172AAA" w:rsidRPr="00A074AB" w:rsidRDefault="00172AAA" w:rsidP="00F03A55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Ведение учетно-отчетной документации</w:t>
            </w:r>
          </w:p>
        </w:tc>
        <w:tc>
          <w:tcPr>
            <w:tcW w:w="2551" w:type="dxa"/>
          </w:tcPr>
          <w:p w:rsidR="00172AAA" w:rsidRPr="00A074AB" w:rsidRDefault="00172AAA" w:rsidP="00F03A55">
            <w:pPr>
              <w:jc w:val="center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600-700</w:t>
            </w:r>
          </w:p>
        </w:tc>
      </w:tr>
      <w:tr w:rsidR="00172AAA" w:rsidRPr="00A074AB" w:rsidTr="00CF6E92">
        <w:tc>
          <w:tcPr>
            <w:tcW w:w="7763" w:type="dxa"/>
          </w:tcPr>
          <w:p w:rsidR="00172AAA" w:rsidRPr="00A074AB" w:rsidRDefault="001F4310" w:rsidP="001F431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Участие в п</w:t>
            </w:r>
            <w:r w:rsidR="00172AAA" w:rsidRPr="00A074AB">
              <w:rPr>
                <w:sz w:val="26"/>
                <w:szCs w:val="26"/>
              </w:rPr>
              <w:t>роведени</w:t>
            </w:r>
            <w:r>
              <w:rPr>
                <w:sz w:val="26"/>
                <w:szCs w:val="26"/>
              </w:rPr>
              <w:t>и</w:t>
            </w:r>
            <w:r w:rsidR="00172AAA" w:rsidRPr="00A074AB">
              <w:rPr>
                <w:sz w:val="26"/>
                <w:szCs w:val="26"/>
              </w:rPr>
              <w:t xml:space="preserve"> анализа работы лаборатории</w:t>
            </w:r>
          </w:p>
        </w:tc>
        <w:tc>
          <w:tcPr>
            <w:tcW w:w="2551" w:type="dxa"/>
          </w:tcPr>
          <w:p w:rsidR="00172AAA" w:rsidRPr="00A074AB" w:rsidRDefault="00172AAA" w:rsidP="00F03A55">
            <w:pPr>
              <w:jc w:val="center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5-8</w:t>
            </w:r>
          </w:p>
        </w:tc>
      </w:tr>
      <w:tr w:rsidR="00172AAA" w:rsidRPr="00A074AB" w:rsidTr="00CF6E92">
        <w:tc>
          <w:tcPr>
            <w:tcW w:w="7763" w:type="dxa"/>
          </w:tcPr>
          <w:p w:rsidR="00172AAA" w:rsidRPr="00A074AB" w:rsidRDefault="001F4310" w:rsidP="00F03A5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Ручная/автоматическая калибровка диагностических наборов</w:t>
            </w:r>
          </w:p>
        </w:tc>
        <w:tc>
          <w:tcPr>
            <w:tcW w:w="2551" w:type="dxa"/>
          </w:tcPr>
          <w:p w:rsidR="00172AAA" w:rsidRPr="00A074AB" w:rsidRDefault="001F4310" w:rsidP="00F03A5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10-15</w:t>
            </w:r>
          </w:p>
        </w:tc>
      </w:tr>
      <w:tr w:rsidR="00172AAA" w:rsidRPr="00A074AB" w:rsidTr="00CF6E92">
        <w:tc>
          <w:tcPr>
            <w:tcW w:w="7763" w:type="dxa"/>
          </w:tcPr>
          <w:p w:rsidR="00172AAA" w:rsidRPr="00A074AB" w:rsidRDefault="00172AAA" w:rsidP="001F4310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 xml:space="preserve">Участие в проведении </w:t>
            </w:r>
            <w:r w:rsidR="001F4310">
              <w:rPr>
                <w:sz w:val="26"/>
                <w:szCs w:val="26"/>
              </w:rPr>
              <w:t>внутрил</w:t>
            </w:r>
            <w:r w:rsidRPr="00A074AB">
              <w:rPr>
                <w:sz w:val="26"/>
                <w:szCs w:val="26"/>
              </w:rPr>
              <w:t>абораторного контроля качества</w:t>
            </w:r>
          </w:p>
        </w:tc>
        <w:tc>
          <w:tcPr>
            <w:tcW w:w="2551" w:type="dxa"/>
          </w:tcPr>
          <w:p w:rsidR="00172AAA" w:rsidRPr="00A074AB" w:rsidRDefault="001F4310" w:rsidP="00F03A5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100-200</w:t>
            </w:r>
          </w:p>
        </w:tc>
      </w:tr>
      <w:tr w:rsidR="00172AAA" w:rsidRPr="00A074AB" w:rsidTr="00CF6E92">
        <w:tc>
          <w:tcPr>
            <w:tcW w:w="10314" w:type="dxa"/>
            <w:gridSpan w:val="2"/>
            <w:vAlign w:val="center"/>
          </w:tcPr>
          <w:p w:rsidR="00172AAA" w:rsidRPr="00A074AB" w:rsidRDefault="00172AAA" w:rsidP="00F03A55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A074AB">
              <w:rPr>
                <w:b/>
                <w:bCs/>
                <w:i/>
                <w:iCs/>
                <w:sz w:val="26"/>
                <w:szCs w:val="26"/>
              </w:rPr>
              <w:t>Общеклинические исследования</w:t>
            </w:r>
          </w:p>
        </w:tc>
      </w:tr>
      <w:tr w:rsidR="00172AAA" w:rsidRPr="00A074AB" w:rsidTr="00CF6E92">
        <w:tc>
          <w:tcPr>
            <w:tcW w:w="7763" w:type="dxa"/>
          </w:tcPr>
          <w:p w:rsidR="00172AAA" w:rsidRPr="00A074AB" w:rsidRDefault="00172AAA" w:rsidP="001F4310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Общий анализ мочи</w:t>
            </w:r>
            <w:r w:rsidR="001F4310" w:rsidRPr="00A074AB">
              <w:rPr>
                <w:sz w:val="26"/>
                <w:szCs w:val="26"/>
              </w:rPr>
              <w:t xml:space="preserve"> </w:t>
            </w:r>
            <w:r w:rsidR="001F4310">
              <w:rPr>
                <w:sz w:val="26"/>
                <w:szCs w:val="26"/>
              </w:rPr>
              <w:t>с м</w:t>
            </w:r>
            <w:r w:rsidR="001F4310" w:rsidRPr="00A074AB">
              <w:rPr>
                <w:sz w:val="26"/>
                <w:szCs w:val="26"/>
              </w:rPr>
              <w:t>икроскопирование</w:t>
            </w:r>
            <w:r w:rsidR="001F4310">
              <w:rPr>
                <w:sz w:val="26"/>
                <w:szCs w:val="26"/>
              </w:rPr>
              <w:t>м</w:t>
            </w:r>
            <w:r w:rsidR="001F4310" w:rsidRPr="00A074AB">
              <w:rPr>
                <w:sz w:val="26"/>
                <w:szCs w:val="26"/>
              </w:rPr>
              <w:t xml:space="preserve"> осадка</w:t>
            </w:r>
          </w:p>
        </w:tc>
        <w:tc>
          <w:tcPr>
            <w:tcW w:w="2551" w:type="dxa"/>
          </w:tcPr>
          <w:p w:rsidR="00172AAA" w:rsidRPr="00A074AB" w:rsidRDefault="00172AAA" w:rsidP="00F03A55">
            <w:pPr>
              <w:jc w:val="center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500-600</w:t>
            </w:r>
          </w:p>
        </w:tc>
      </w:tr>
      <w:tr w:rsidR="00172AAA" w:rsidRPr="00A074AB" w:rsidTr="00CF6E92">
        <w:tc>
          <w:tcPr>
            <w:tcW w:w="7763" w:type="dxa"/>
          </w:tcPr>
          <w:p w:rsidR="00172AAA" w:rsidRPr="00A074AB" w:rsidRDefault="00172AAA" w:rsidP="00F03A55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Общеклинический анализ цереброспинальной жидкости</w:t>
            </w:r>
          </w:p>
        </w:tc>
        <w:tc>
          <w:tcPr>
            <w:tcW w:w="2551" w:type="dxa"/>
          </w:tcPr>
          <w:p w:rsidR="00172AAA" w:rsidRPr="00A074AB" w:rsidRDefault="00172AAA" w:rsidP="00F03A55">
            <w:pPr>
              <w:jc w:val="center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10-20</w:t>
            </w:r>
          </w:p>
        </w:tc>
      </w:tr>
      <w:tr w:rsidR="00172AAA" w:rsidRPr="00A074AB" w:rsidTr="00CF6E92">
        <w:tc>
          <w:tcPr>
            <w:tcW w:w="7763" w:type="dxa"/>
          </w:tcPr>
          <w:p w:rsidR="00172AAA" w:rsidRPr="00A074AB" w:rsidRDefault="00172AAA" w:rsidP="00F03A55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Анализ транссудатов и экссудатов</w:t>
            </w:r>
          </w:p>
        </w:tc>
        <w:tc>
          <w:tcPr>
            <w:tcW w:w="2551" w:type="dxa"/>
          </w:tcPr>
          <w:p w:rsidR="00172AAA" w:rsidRPr="00A074AB" w:rsidRDefault="00172AAA" w:rsidP="00F03A55">
            <w:pPr>
              <w:jc w:val="center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6-8</w:t>
            </w:r>
          </w:p>
        </w:tc>
      </w:tr>
      <w:tr w:rsidR="00172AAA" w:rsidRPr="00A074AB" w:rsidTr="00CF6E92">
        <w:tc>
          <w:tcPr>
            <w:tcW w:w="7763" w:type="dxa"/>
          </w:tcPr>
          <w:p w:rsidR="00172AAA" w:rsidRPr="00A074AB" w:rsidRDefault="00172AAA" w:rsidP="00F03A55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 xml:space="preserve">Копрологические исследования </w:t>
            </w:r>
          </w:p>
        </w:tc>
        <w:tc>
          <w:tcPr>
            <w:tcW w:w="2551" w:type="dxa"/>
          </w:tcPr>
          <w:p w:rsidR="00172AAA" w:rsidRPr="00A074AB" w:rsidRDefault="00172AAA" w:rsidP="00F03A55">
            <w:pPr>
              <w:jc w:val="center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10-15</w:t>
            </w:r>
          </w:p>
        </w:tc>
      </w:tr>
      <w:tr w:rsidR="00172AAA" w:rsidRPr="00A074AB" w:rsidTr="00CF6E92">
        <w:tc>
          <w:tcPr>
            <w:tcW w:w="7763" w:type="dxa"/>
          </w:tcPr>
          <w:p w:rsidR="00172AAA" w:rsidRPr="00A074AB" w:rsidRDefault="00172AAA" w:rsidP="00F03A55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Исследование фекалий на выявление простейших и гельминтов</w:t>
            </w:r>
          </w:p>
        </w:tc>
        <w:tc>
          <w:tcPr>
            <w:tcW w:w="2551" w:type="dxa"/>
          </w:tcPr>
          <w:p w:rsidR="00172AAA" w:rsidRPr="00A074AB" w:rsidRDefault="00172AAA" w:rsidP="00F03A55">
            <w:pPr>
              <w:jc w:val="center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10-15</w:t>
            </w:r>
          </w:p>
        </w:tc>
      </w:tr>
      <w:tr w:rsidR="00172AAA" w:rsidRPr="00A074AB" w:rsidTr="00CF6E92">
        <w:tc>
          <w:tcPr>
            <w:tcW w:w="7763" w:type="dxa"/>
          </w:tcPr>
          <w:p w:rsidR="00172AAA" w:rsidRPr="00A074AB" w:rsidRDefault="00172AAA" w:rsidP="00F03A55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Клинический анализ мокроты</w:t>
            </w:r>
          </w:p>
        </w:tc>
        <w:tc>
          <w:tcPr>
            <w:tcW w:w="2551" w:type="dxa"/>
          </w:tcPr>
          <w:p w:rsidR="00172AAA" w:rsidRPr="00A074AB" w:rsidRDefault="00172AAA" w:rsidP="00F03A55">
            <w:pPr>
              <w:jc w:val="center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20-25</w:t>
            </w:r>
          </w:p>
        </w:tc>
      </w:tr>
      <w:tr w:rsidR="00172AAA" w:rsidRPr="00A074AB" w:rsidTr="00CF6E92">
        <w:tc>
          <w:tcPr>
            <w:tcW w:w="7763" w:type="dxa"/>
          </w:tcPr>
          <w:p w:rsidR="00172AAA" w:rsidRPr="00A074AB" w:rsidRDefault="00172AAA" w:rsidP="00F03A55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Исследование отделяемого из цервикального канала, уретры, секрета предстательной железы</w:t>
            </w:r>
          </w:p>
        </w:tc>
        <w:tc>
          <w:tcPr>
            <w:tcW w:w="2551" w:type="dxa"/>
          </w:tcPr>
          <w:p w:rsidR="00172AAA" w:rsidRPr="00A074AB" w:rsidRDefault="00172AAA" w:rsidP="00F03A55">
            <w:pPr>
              <w:jc w:val="center"/>
              <w:rPr>
                <w:sz w:val="26"/>
                <w:szCs w:val="26"/>
              </w:rPr>
            </w:pPr>
          </w:p>
          <w:p w:rsidR="00172AAA" w:rsidRPr="00A074AB" w:rsidRDefault="00172AAA" w:rsidP="00F03A55">
            <w:pPr>
              <w:jc w:val="center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30-40</w:t>
            </w:r>
          </w:p>
        </w:tc>
      </w:tr>
      <w:tr w:rsidR="00172AAA" w:rsidRPr="00A074AB" w:rsidTr="00CF6E92">
        <w:tc>
          <w:tcPr>
            <w:tcW w:w="10314" w:type="dxa"/>
            <w:gridSpan w:val="2"/>
            <w:vAlign w:val="center"/>
          </w:tcPr>
          <w:p w:rsidR="00172AAA" w:rsidRPr="00A074AB" w:rsidRDefault="00172AAA" w:rsidP="00F03A55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A074AB">
              <w:rPr>
                <w:b/>
                <w:bCs/>
                <w:i/>
                <w:iCs/>
                <w:sz w:val="26"/>
                <w:szCs w:val="26"/>
              </w:rPr>
              <w:t>Цитологические исследования</w:t>
            </w:r>
          </w:p>
        </w:tc>
      </w:tr>
      <w:tr w:rsidR="00172AAA" w:rsidRPr="00A074AB" w:rsidTr="00CF6E92">
        <w:tc>
          <w:tcPr>
            <w:tcW w:w="7763" w:type="dxa"/>
          </w:tcPr>
          <w:p w:rsidR="00172AAA" w:rsidRPr="00A074AB" w:rsidRDefault="00172AAA" w:rsidP="00F03A55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Исследование соскобов с шей</w:t>
            </w:r>
            <w:r w:rsidR="00CF6E92">
              <w:rPr>
                <w:sz w:val="26"/>
                <w:szCs w:val="26"/>
              </w:rPr>
              <w:t>ки матки и цервикального канала</w:t>
            </w:r>
          </w:p>
        </w:tc>
        <w:tc>
          <w:tcPr>
            <w:tcW w:w="2551" w:type="dxa"/>
            <w:vAlign w:val="bottom"/>
          </w:tcPr>
          <w:p w:rsidR="00172AAA" w:rsidRPr="00A074AB" w:rsidRDefault="00CF6E92" w:rsidP="00CF6E9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40-50</w:t>
            </w:r>
          </w:p>
        </w:tc>
      </w:tr>
      <w:tr w:rsidR="00CF6E92" w:rsidRPr="00A074AB" w:rsidTr="00CF6E92">
        <w:tc>
          <w:tcPr>
            <w:tcW w:w="7763" w:type="dxa"/>
          </w:tcPr>
          <w:p w:rsidR="00CF6E92" w:rsidRPr="00A074AB" w:rsidRDefault="00CF6E92" w:rsidP="00F03A55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Исследование соскобов и отделяемого с пове</w:t>
            </w:r>
            <w:r>
              <w:rPr>
                <w:sz w:val="26"/>
                <w:szCs w:val="26"/>
              </w:rPr>
              <w:t>рхности эрозий, язв, ран свищей</w:t>
            </w:r>
          </w:p>
        </w:tc>
        <w:tc>
          <w:tcPr>
            <w:tcW w:w="2551" w:type="dxa"/>
            <w:vAlign w:val="bottom"/>
          </w:tcPr>
          <w:p w:rsidR="00CF6E92" w:rsidRPr="00A074AB" w:rsidRDefault="00CF6E92" w:rsidP="00CF6E92">
            <w:pPr>
              <w:jc w:val="center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2-3</w:t>
            </w:r>
          </w:p>
        </w:tc>
      </w:tr>
      <w:tr w:rsidR="00CF6E92" w:rsidRPr="00A074AB" w:rsidTr="00CF6E92">
        <w:tc>
          <w:tcPr>
            <w:tcW w:w="7763" w:type="dxa"/>
          </w:tcPr>
          <w:p w:rsidR="00CF6E92" w:rsidRPr="00A074AB" w:rsidRDefault="00CF6E92" w:rsidP="00F03A55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Исследование мокроты</w:t>
            </w:r>
          </w:p>
        </w:tc>
        <w:tc>
          <w:tcPr>
            <w:tcW w:w="2551" w:type="dxa"/>
            <w:vAlign w:val="bottom"/>
          </w:tcPr>
          <w:p w:rsidR="00CF6E92" w:rsidRPr="00A074AB" w:rsidRDefault="00CF6E92" w:rsidP="00CF6E9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10-20</w:t>
            </w:r>
          </w:p>
        </w:tc>
      </w:tr>
      <w:tr w:rsidR="00CF6E92" w:rsidRPr="00A074AB" w:rsidTr="00CF6E92">
        <w:tc>
          <w:tcPr>
            <w:tcW w:w="7763" w:type="dxa"/>
          </w:tcPr>
          <w:p w:rsidR="00CF6E92" w:rsidRPr="00A074AB" w:rsidRDefault="00CF6E92" w:rsidP="00F03A55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Исследование пунктатов щитовидной железы</w:t>
            </w:r>
          </w:p>
        </w:tc>
        <w:tc>
          <w:tcPr>
            <w:tcW w:w="2551" w:type="dxa"/>
            <w:vAlign w:val="bottom"/>
          </w:tcPr>
          <w:p w:rsidR="00CF6E92" w:rsidRPr="00A074AB" w:rsidRDefault="00CF6E92" w:rsidP="00CF6E92">
            <w:pPr>
              <w:jc w:val="center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10-15</w:t>
            </w:r>
          </w:p>
        </w:tc>
      </w:tr>
      <w:tr w:rsidR="00CF6E92" w:rsidRPr="00A074AB" w:rsidTr="00CF6E92">
        <w:tc>
          <w:tcPr>
            <w:tcW w:w="7763" w:type="dxa"/>
          </w:tcPr>
          <w:p w:rsidR="00CF6E92" w:rsidRPr="00A074AB" w:rsidRDefault="00CF6E92" w:rsidP="00F03A55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Исследование пунктатов молочной железы</w:t>
            </w:r>
          </w:p>
        </w:tc>
        <w:tc>
          <w:tcPr>
            <w:tcW w:w="2551" w:type="dxa"/>
            <w:vAlign w:val="bottom"/>
          </w:tcPr>
          <w:p w:rsidR="00CF6E92" w:rsidRPr="00A074AB" w:rsidRDefault="00CF6E92" w:rsidP="00CF6E9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8-10</w:t>
            </w:r>
          </w:p>
        </w:tc>
      </w:tr>
      <w:tr w:rsidR="00CF6E92" w:rsidRPr="00A074AB" w:rsidTr="00CF6E92">
        <w:tc>
          <w:tcPr>
            <w:tcW w:w="7763" w:type="dxa"/>
          </w:tcPr>
          <w:p w:rsidR="00CF6E92" w:rsidRPr="00A074AB" w:rsidRDefault="00CF6E92" w:rsidP="00F03A55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Исследование пунктатов лимфатических узлов</w:t>
            </w:r>
          </w:p>
        </w:tc>
        <w:tc>
          <w:tcPr>
            <w:tcW w:w="2551" w:type="dxa"/>
            <w:vAlign w:val="bottom"/>
          </w:tcPr>
          <w:p w:rsidR="00CF6E92" w:rsidRPr="00A074AB" w:rsidRDefault="00CF6E92" w:rsidP="00CF6E92">
            <w:pPr>
              <w:jc w:val="center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4-6</w:t>
            </w:r>
          </w:p>
        </w:tc>
      </w:tr>
      <w:tr w:rsidR="00CF6E92" w:rsidRPr="00A074AB" w:rsidTr="00CF6E92">
        <w:tc>
          <w:tcPr>
            <w:tcW w:w="7763" w:type="dxa"/>
          </w:tcPr>
          <w:p w:rsidR="00CF6E92" w:rsidRPr="00A074AB" w:rsidRDefault="00CF6E92" w:rsidP="00F03A55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Исследование жидкостей серозных полостей</w:t>
            </w:r>
          </w:p>
        </w:tc>
        <w:tc>
          <w:tcPr>
            <w:tcW w:w="2551" w:type="dxa"/>
            <w:vAlign w:val="bottom"/>
          </w:tcPr>
          <w:p w:rsidR="00CF6E92" w:rsidRPr="00A074AB" w:rsidRDefault="00CF6E92" w:rsidP="00CF6E92">
            <w:pPr>
              <w:jc w:val="center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4-6</w:t>
            </w:r>
          </w:p>
        </w:tc>
      </w:tr>
      <w:tr w:rsidR="00CF6E92" w:rsidRPr="00A074AB" w:rsidTr="00CF6E92">
        <w:tc>
          <w:tcPr>
            <w:tcW w:w="7763" w:type="dxa"/>
          </w:tcPr>
          <w:p w:rsidR="00CF6E92" w:rsidRPr="00A074AB" w:rsidRDefault="00CF6E92" w:rsidP="00F03A55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Исследование мазков-отпечатков при гастро- и колоноскопиях</w:t>
            </w:r>
          </w:p>
        </w:tc>
        <w:tc>
          <w:tcPr>
            <w:tcW w:w="2551" w:type="dxa"/>
            <w:vAlign w:val="bottom"/>
          </w:tcPr>
          <w:p w:rsidR="00CF6E92" w:rsidRPr="00A074AB" w:rsidRDefault="00CF6E92" w:rsidP="00CF6E92">
            <w:pPr>
              <w:jc w:val="center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2-3</w:t>
            </w:r>
          </w:p>
        </w:tc>
      </w:tr>
      <w:tr w:rsidR="00172AAA" w:rsidRPr="00A074AB" w:rsidTr="00CF6E92">
        <w:tc>
          <w:tcPr>
            <w:tcW w:w="10314" w:type="dxa"/>
            <w:gridSpan w:val="2"/>
            <w:vAlign w:val="center"/>
          </w:tcPr>
          <w:p w:rsidR="00172AAA" w:rsidRPr="00A074AB" w:rsidRDefault="00172AAA" w:rsidP="00F03A55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A074AB">
              <w:rPr>
                <w:b/>
                <w:bCs/>
                <w:i/>
                <w:iCs/>
                <w:sz w:val="26"/>
                <w:szCs w:val="26"/>
              </w:rPr>
              <w:t>Гематологические исследования</w:t>
            </w:r>
          </w:p>
        </w:tc>
      </w:tr>
      <w:tr w:rsidR="00172AAA" w:rsidRPr="00A074AB" w:rsidTr="00CF6E92">
        <w:tc>
          <w:tcPr>
            <w:tcW w:w="7763" w:type="dxa"/>
          </w:tcPr>
          <w:p w:rsidR="00172AAA" w:rsidRPr="00A074AB" w:rsidRDefault="00172AAA" w:rsidP="00CF6E92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Выполнение обще</w:t>
            </w:r>
            <w:r w:rsidR="00CF6E92">
              <w:rPr>
                <w:sz w:val="26"/>
                <w:szCs w:val="26"/>
              </w:rPr>
              <w:t>го анализа крови ручным методом</w:t>
            </w:r>
          </w:p>
        </w:tc>
        <w:tc>
          <w:tcPr>
            <w:tcW w:w="2551" w:type="dxa"/>
            <w:vAlign w:val="bottom"/>
          </w:tcPr>
          <w:p w:rsidR="00172AAA" w:rsidRPr="00A074AB" w:rsidRDefault="00CF6E92" w:rsidP="00CF6E9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100-200</w:t>
            </w:r>
          </w:p>
        </w:tc>
      </w:tr>
      <w:tr w:rsidR="00CF6E92" w:rsidRPr="00A074AB" w:rsidTr="00CF6E92">
        <w:tc>
          <w:tcPr>
            <w:tcW w:w="7763" w:type="dxa"/>
          </w:tcPr>
          <w:p w:rsidR="00CF6E92" w:rsidRPr="00A074AB" w:rsidRDefault="00CF6E92" w:rsidP="00F03A55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Выполнение общего анализа на автоматических анализаторах</w:t>
            </w:r>
          </w:p>
        </w:tc>
        <w:tc>
          <w:tcPr>
            <w:tcW w:w="2551" w:type="dxa"/>
            <w:vAlign w:val="bottom"/>
          </w:tcPr>
          <w:p w:rsidR="00CF6E92" w:rsidRPr="00A074AB" w:rsidRDefault="00CF6E92" w:rsidP="00CF6E9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500-800</w:t>
            </w:r>
          </w:p>
        </w:tc>
      </w:tr>
      <w:tr w:rsidR="00CF6E92" w:rsidRPr="00A074AB" w:rsidTr="00CF6E92">
        <w:tc>
          <w:tcPr>
            <w:tcW w:w="7763" w:type="dxa"/>
          </w:tcPr>
          <w:p w:rsidR="00CF6E92" w:rsidRPr="00A074AB" w:rsidRDefault="00CF6E92" w:rsidP="00F03A5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Ручной п</w:t>
            </w:r>
            <w:r w:rsidRPr="00A074AB">
              <w:rPr>
                <w:sz w:val="26"/>
                <w:szCs w:val="26"/>
              </w:rPr>
              <w:t>одсчет количества тромбоцитов</w:t>
            </w:r>
          </w:p>
        </w:tc>
        <w:tc>
          <w:tcPr>
            <w:tcW w:w="2551" w:type="dxa"/>
            <w:vAlign w:val="bottom"/>
          </w:tcPr>
          <w:p w:rsidR="00CF6E92" w:rsidRPr="00A074AB" w:rsidRDefault="00CF6E92" w:rsidP="00CF6E92">
            <w:pPr>
              <w:jc w:val="center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30-50</w:t>
            </w:r>
          </w:p>
        </w:tc>
      </w:tr>
      <w:tr w:rsidR="00CF6E92" w:rsidRPr="00A074AB" w:rsidTr="00CF6E92">
        <w:tc>
          <w:tcPr>
            <w:tcW w:w="7763" w:type="dxa"/>
          </w:tcPr>
          <w:p w:rsidR="00CF6E92" w:rsidRPr="00A074AB" w:rsidRDefault="00CF6E92" w:rsidP="00F03A55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Оценка морфологии форменных элементов крови в мазке периферической крови, подсчет лейкоцитарной формулы</w:t>
            </w:r>
          </w:p>
        </w:tc>
        <w:tc>
          <w:tcPr>
            <w:tcW w:w="2551" w:type="dxa"/>
            <w:vAlign w:val="bottom"/>
          </w:tcPr>
          <w:p w:rsidR="00CF6E92" w:rsidRPr="00A074AB" w:rsidRDefault="00CF6E92" w:rsidP="00CF6E9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  <w:r w:rsidRPr="00A074AB">
              <w:rPr>
                <w:sz w:val="26"/>
                <w:szCs w:val="26"/>
              </w:rPr>
              <w:t>00-</w:t>
            </w:r>
            <w:r>
              <w:rPr>
                <w:sz w:val="26"/>
                <w:szCs w:val="26"/>
              </w:rPr>
              <w:t>8</w:t>
            </w:r>
            <w:r w:rsidRPr="00A074AB">
              <w:rPr>
                <w:sz w:val="26"/>
                <w:szCs w:val="26"/>
              </w:rPr>
              <w:t>00</w:t>
            </w:r>
          </w:p>
        </w:tc>
      </w:tr>
      <w:tr w:rsidR="00CF6E92" w:rsidRPr="00A074AB" w:rsidTr="00CF6E92">
        <w:tc>
          <w:tcPr>
            <w:tcW w:w="7763" w:type="dxa"/>
          </w:tcPr>
          <w:p w:rsidR="00CF6E92" w:rsidRPr="00A074AB" w:rsidRDefault="00CF6E92" w:rsidP="00F03A55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Подсчет количества ретикулоцитов</w:t>
            </w:r>
          </w:p>
        </w:tc>
        <w:tc>
          <w:tcPr>
            <w:tcW w:w="2551" w:type="dxa"/>
            <w:vAlign w:val="bottom"/>
          </w:tcPr>
          <w:p w:rsidR="00CF6E92" w:rsidRPr="00A074AB" w:rsidRDefault="00CF6E92" w:rsidP="00CF6E92">
            <w:pPr>
              <w:jc w:val="center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30-40</w:t>
            </w:r>
          </w:p>
        </w:tc>
      </w:tr>
      <w:tr w:rsidR="00CF6E92" w:rsidRPr="00A074AB" w:rsidTr="00CF6E92">
        <w:tc>
          <w:tcPr>
            <w:tcW w:w="7763" w:type="dxa"/>
          </w:tcPr>
          <w:p w:rsidR="00CF6E92" w:rsidRPr="00A074AB" w:rsidRDefault="00CF6E92" w:rsidP="00F03A55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Подсчет количества сидероцитов, сидеробластов</w:t>
            </w:r>
          </w:p>
        </w:tc>
        <w:tc>
          <w:tcPr>
            <w:tcW w:w="2551" w:type="dxa"/>
            <w:vAlign w:val="bottom"/>
          </w:tcPr>
          <w:p w:rsidR="00CF6E92" w:rsidRPr="00A074AB" w:rsidRDefault="00CF6E92" w:rsidP="00CF6E92">
            <w:pPr>
              <w:jc w:val="center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5-10</w:t>
            </w:r>
          </w:p>
        </w:tc>
      </w:tr>
      <w:tr w:rsidR="00CF6E92" w:rsidRPr="00A074AB" w:rsidTr="00CF6E92">
        <w:tc>
          <w:tcPr>
            <w:tcW w:w="7763" w:type="dxa"/>
          </w:tcPr>
          <w:p w:rsidR="00CF6E92" w:rsidRPr="00A074AB" w:rsidRDefault="00CF6E92" w:rsidP="00F03A55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Определение осмотической резистентности эритроцитов</w:t>
            </w:r>
          </w:p>
        </w:tc>
        <w:tc>
          <w:tcPr>
            <w:tcW w:w="2551" w:type="dxa"/>
            <w:vAlign w:val="bottom"/>
          </w:tcPr>
          <w:p w:rsidR="00CF6E92" w:rsidRPr="00A074AB" w:rsidRDefault="00CF6E92" w:rsidP="00CF6E92">
            <w:pPr>
              <w:jc w:val="center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5-10</w:t>
            </w:r>
          </w:p>
        </w:tc>
      </w:tr>
      <w:tr w:rsidR="00CF6E92" w:rsidRPr="00A074AB" w:rsidTr="00CF6E92">
        <w:tc>
          <w:tcPr>
            <w:tcW w:w="7763" w:type="dxa"/>
          </w:tcPr>
          <w:p w:rsidR="00CF6E92" w:rsidRPr="00A074AB" w:rsidRDefault="00CF6E92" w:rsidP="00F03A55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lastRenderedPageBreak/>
              <w:t>Определение клеток красной волчанки</w:t>
            </w:r>
          </w:p>
        </w:tc>
        <w:tc>
          <w:tcPr>
            <w:tcW w:w="2551" w:type="dxa"/>
            <w:vAlign w:val="bottom"/>
          </w:tcPr>
          <w:p w:rsidR="00CF6E92" w:rsidRPr="00A074AB" w:rsidRDefault="00CF6E92" w:rsidP="00CF6E92">
            <w:pPr>
              <w:jc w:val="center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5-10</w:t>
            </w:r>
          </w:p>
        </w:tc>
      </w:tr>
      <w:tr w:rsidR="00CF6E92" w:rsidRPr="00A074AB" w:rsidTr="00CF6E92">
        <w:tc>
          <w:tcPr>
            <w:tcW w:w="7763" w:type="dxa"/>
          </w:tcPr>
          <w:p w:rsidR="00CF6E92" w:rsidRPr="00A074AB" w:rsidRDefault="00CF6E92" w:rsidP="00F03A55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Подсчет миелокариоцитов, мегакариоцитов</w:t>
            </w:r>
          </w:p>
        </w:tc>
        <w:tc>
          <w:tcPr>
            <w:tcW w:w="2551" w:type="dxa"/>
            <w:vAlign w:val="bottom"/>
          </w:tcPr>
          <w:p w:rsidR="00CF6E92" w:rsidRPr="00A074AB" w:rsidRDefault="00CF6E92" w:rsidP="00CF6E92">
            <w:pPr>
              <w:jc w:val="center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5-10</w:t>
            </w:r>
          </w:p>
        </w:tc>
      </w:tr>
      <w:tr w:rsidR="00CF6E92" w:rsidRPr="00A074AB" w:rsidTr="00CF6E92">
        <w:tc>
          <w:tcPr>
            <w:tcW w:w="7763" w:type="dxa"/>
          </w:tcPr>
          <w:p w:rsidR="00CF6E92" w:rsidRPr="00A074AB" w:rsidRDefault="00CF6E92" w:rsidP="00F03A55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Подсчет миелограммы</w:t>
            </w:r>
          </w:p>
        </w:tc>
        <w:tc>
          <w:tcPr>
            <w:tcW w:w="2551" w:type="dxa"/>
            <w:vAlign w:val="bottom"/>
          </w:tcPr>
          <w:p w:rsidR="00CF6E92" w:rsidRPr="00A074AB" w:rsidRDefault="00CF6E92" w:rsidP="00CF6E92">
            <w:pPr>
              <w:jc w:val="center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10-20</w:t>
            </w:r>
          </w:p>
        </w:tc>
      </w:tr>
      <w:tr w:rsidR="00CF6E92" w:rsidRPr="00A074AB" w:rsidTr="00CF6E92">
        <w:tc>
          <w:tcPr>
            <w:tcW w:w="7763" w:type="dxa"/>
          </w:tcPr>
          <w:p w:rsidR="00CF6E92" w:rsidRPr="00A074AB" w:rsidRDefault="00CF6E92" w:rsidP="00F03A55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Исследование крови на малярийные паразиты (в толстой капле и в окрашенном мазке)</w:t>
            </w:r>
          </w:p>
        </w:tc>
        <w:tc>
          <w:tcPr>
            <w:tcW w:w="2551" w:type="dxa"/>
            <w:vAlign w:val="bottom"/>
          </w:tcPr>
          <w:p w:rsidR="00CF6E92" w:rsidRPr="00A074AB" w:rsidRDefault="00CF6E92" w:rsidP="00CF6E92">
            <w:pPr>
              <w:jc w:val="center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5-10</w:t>
            </w:r>
          </w:p>
        </w:tc>
      </w:tr>
      <w:tr w:rsidR="00CF6E92" w:rsidRPr="00A074AB" w:rsidTr="00CF6E92">
        <w:tc>
          <w:tcPr>
            <w:tcW w:w="7763" w:type="dxa"/>
          </w:tcPr>
          <w:p w:rsidR="00CF6E92" w:rsidRPr="00A074AB" w:rsidRDefault="00CF6E92" w:rsidP="00F03A5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Участие в проведении в</w:t>
            </w:r>
            <w:r w:rsidRPr="00A074AB">
              <w:rPr>
                <w:sz w:val="26"/>
                <w:szCs w:val="26"/>
              </w:rPr>
              <w:t>нутрилабораторн</w:t>
            </w:r>
            <w:r>
              <w:rPr>
                <w:sz w:val="26"/>
                <w:szCs w:val="26"/>
              </w:rPr>
              <w:t>ого</w:t>
            </w:r>
            <w:r w:rsidRPr="00A074AB">
              <w:rPr>
                <w:sz w:val="26"/>
                <w:szCs w:val="26"/>
              </w:rPr>
              <w:t xml:space="preserve"> контрол</w:t>
            </w:r>
            <w:r>
              <w:rPr>
                <w:sz w:val="26"/>
                <w:szCs w:val="26"/>
              </w:rPr>
              <w:t>я</w:t>
            </w:r>
            <w:r w:rsidRPr="00A074AB">
              <w:rPr>
                <w:sz w:val="26"/>
                <w:szCs w:val="26"/>
              </w:rPr>
              <w:t xml:space="preserve"> качества при гематологических исследованиях</w:t>
            </w:r>
          </w:p>
        </w:tc>
        <w:tc>
          <w:tcPr>
            <w:tcW w:w="2551" w:type="dxa"/>
            <w:vAlign w:val="bottom"/>
          </w:tcPr>
          <w:p w:rsidR="00CF6E92" w:rsidRPr="00A074AB" w:rsidRDefault="00CF6E92" w:rsidP="00CF6E92">
            <w:pPr>
              <w:jc w:val="center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300-400</w:t>
            </w:r>
          </w:p>
        </w:tc>
      </w:tr>
      <w:tr w:rsidR="00172AAA" w:rsidRPr="00A074AB" w:rsidTr="00CF6E92">
        <w:tc>
          <w:tcPr>
            <w:tcW w:w="7763" w:type="dxa"/>
          </w:tcPr>
          <w:p w:rsidR="00172AAA" w:rsidRPr="00A074AB" w:rsidRDefault="00CF6E92" w:rsidP="00F03A5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Лабораторное</w:t>
            </w:r>
            <w:r w:rsidR="00172AAA" w:rsidRPr="00A074AB">
              <w:rPr>
                <w:sz w:val="26"/>
                <w:szCs w:val="26"/>
              </w:rPr>
              <w:t xml:space="preserve"> заключение по результатам гематологических исследований</w:t>
            </w:r>
          </w:p>
        </w:tc>
        <w:tc>
          <w:tcPr>
            <w:tcW w:w="2551" w:type="dxa"/>
            <w:vAlign w:val="bottom"/>
          </w:tcPr>
          <w:p w:rsidR="00172AAA" w:rsidRPr="00A074AB" w:rsidRDefault="00172AAA" w:rsidP="00CF6E92">
            <w:pPr>
              <w:jc w:val="center"/>
              <w:rPr>
                <w:sz w:val="26"/>
                <w:szCs w:val="26"/>
              </w:rPr>
            </w:pPr>
          </w:p>
          <w:p w:rsidR="00172AAA" w:rsidRPr="00A074AB" w:rsidRDefault="00172AAA" w:rsidP="00CF6E92">
            <w:pPr>
              <w:jc w:val="center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300-400</w:t>
            </w:r>
          </w:p>
        </w:tc>
      </w:tr>
      <w:tr w:rsidR="00172AAA" w:rsidRPr="00A074AB" w:rsidTr="00CF6E92">
        <w:tc>
          <w:tcPr>
            <w:tcW w:w="10314" w:type="dxa"/>
            <w:gridSpan w:val="2"/>
            <w:vAlign w:val="center"/>
          </w:tcPr>
          <w:p w:rsidR="00172AAA" w:rsidRPr="00A074AB" w:rsidRDefault="00172AAA" w:rsidP="00F03A55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A074AB">
              <w:rPr>
                <w:b/>
                <w:bCs/>
                <w:i/>
                <w:iCs/>
                <w:sz w:val="26"/>
                <w:szCs w:val="26"/>
              </w:rPr>
              <w:t>Биохимические исследования</w:t>
            </w:r>
          </w:p>
        </w:tc>
      </w:tr>
      <w:tr w:rsidR="00172AAA" w:rsidRPr="00A074AB" w:rsidTr="00CF6E92">
        <w:tc>
          <w:tcPr>
            <w:tcW w:w="7763" w:type="dxa"/>
          </w:tcPr>
          <w:p w:rsidR="00172AAA" w:rsidRPr="00A074AB" w:rsidRDefault="00172AAA" w:rsidP="00CF6E92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Определение белковых фракций сыворотки крови</w:t>
            </w:r>
          </w:p>
        </w:tc>
        <w:tc>
          <w:tcPr>
            <w:tcW w:w="2551" w:type="dxa"/>
          </w:tcPr>
          <w:p w:rsidR="00172AAA" w:rsidRPr="00A074AB" w:rsidRDefault="00CF6E92" w:rsidP="00CF6E9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</w:t>
            </w:r>
            <w:r w:rsidR="00172AAA" w:rsidRPr="00A074AB">
              <w:rPr>
                <w:sz w:val="26"/>
                <w:szCs w:val="26"/>
              </w:rPr>
              <w:t>-</w:t>
            </w:r>
            <w:r>
              <w:rPr>
                <w:sz w:val="26"/>
                <w:szCs w:val="26"/>
              </w:rPr>
              <w:t>1</w:t>
            </w:r>
            <w:r w:rsidR="00172AAA" w:rsidRPr="00A074AB">
              <w:rPr>
                <w:sz w:val="26"/>
                <w:szCs w:val="26"/>
              </w:rPr>
              <w:t>00</w:t>
            </w:r>
          </w:p>
        </w:tc>
      </w:tr>
      <w:tr w:rsidR="00172AAA" w:rsidRPr="00A074AB" w:rsidTr="00CF6E92">
        <w:tc>
          <w:tcPr>
            <w:tcW w:w="7763" w:type="dxa"/>
          </w:tcPr>
          <w:p w:rsidR="00172AAA" w:rsidRPr="00A074AB" w:rsidRDefault="005B2486" w:rsidP="00F03A5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Выполнение тестов биохимического анализа крови на автоматическом анализаторе</w:t>
            </w:r>
          </w:p>
        </w:tc>
        <w:tc>
          <w:tcPr>
            <w:tcW w:w="2551" w:type="dxa"/>
          </w:tcPr>
          <w:p w:rsidR="00172AAA" w:rsidRPr="00A074AB" w:rsidRDefault="005B2486" w:rsidP="00F03A5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800-1200</w:t>
            </w:r>
          </w:p>
        </w:tc>
      </w:tr>
      <w:tr w:rsidR="00172AAA" w:rsidRPr="00A074AB" w:rsidTr="00CF6E92">
        <w:tc>
          <w:tcPr>
            <w:tcW w:w="7763" w:type="dxa"/>
          </w:tcPr>
          <w:p w:rsidR="00172AAA" w:rsidRPr="00A074AB" w:rsidRDefault="005B2486" w:rsidP="00F03A5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Выполнение тестов биохимического анализа крови ручным методом</w:t>
            </w:r>
          </w:p>
        </w:tc>
        <w:tc>
          <w:tcPr>
            <w:tcW w:w="2551" w:type="dxa"/>
          </w:tcPr>
          <w:p w:rsidR="00172AAA" w:rsidRPr="00A074AB" w:rsidRDefault="005B2486" w:rsidP="005B248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172AAA" w:rsidRPr="00A074AB">
              <w:rPr>
                <w:sz w:val="26"/>
                <w:szCs w:val="26"/>
              </w:rPr>
              <w:t>00-</w:t>
            </w:r>
            <w:r>
              <w:rPr>
                <w:sz w:val="26"/>
                <w:szCs w:val="26"/>
              </w:rPr>
              <w:t>3</w:t>
            </w:r>
            <w:r w:rsidR="00172AAA" w:rsidRPr="00A074AB">
              <w:rPr>
                <w:sz w:val="26"/>
                <w:szCs w:val="26"/>
              </w:rPr>
              <w:t>00</w:t>
            </w:r>
          </w:p>
        </w:tc>
      </w:tr>
      <w:tr w:rsidR="00172AAA" w:rsidRPr="00A074AB" w:rsidTr="00CF6E92">
        <w:tc>
          <w:tcPr>
            <w:tcW w:w="7763" w:type="dxa"/>
          </w:tcPr>
          <w:p w:rsidR="00172AAA" w:rsidRPr="00A074AB" w:rsidRDefault="00172AAA" w:rsidP="00F03A55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 xml:space="preserve">Определение гликированного гемоглобина </w:t>
            </w:r>
          </w:p>
        </w:tc>
        <w:tc>
          <w:tcPr>
            <w:tcW w:w="2551" w:type="dxa"/>
          </w:tcPr>
          <w:p w:rsidR="00172AAA" w:rsidRPr="00A074AB" w:rsidRDefault="00172AAA" w:rsidP="00F03A55">
            <w:pPr>
              <w:jc w:val="center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30-50</w:t>
            </w:r>
          </w:p>
        </w:tc>
      </w:tr>
      <w:tr w:rsidR="00172AAA" w:rsidRPr="00A074AB" w:rsidTr="00CF6E92">
        <w:tc>
          <w:tcPr>
            <w:tcW w:w="7763" w:type="dxa"/>
          </w:tcPr>
          <w:p w:rsidR="00172AAA" w:rsidRPr="00A074AB" w:rsidRDefault="00172AAA" w:rsidP="00F03A55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Определение показателей КОС и газового состава крови</w:t>
            </w:r>
          </w:p>
        </w:tc>
        <w:tc>
          <w:tcPr>
            <w:tcW w:w="2551" w:type="dxa"/>
          </w:tcPr>
          <w:p w:rsidR="00172AAA" w:rsidRPr="00A074AB" w:rsidRDefault="00172AAA" w:rsidP="00F03A55">
            <w:pPr>
              <w:jc w:val="center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50-80</w:t>
            </w:r>
          </w:p>
        </w:tc>
      </w:tr>
      <w:tr w:rsidR="00172AAA" w:rsidRPr="00A074AB" w:rsidTr="00CF6E92">
        <w:tc>
          <w:tcPr>
            <w:tcW w:w="7763" w:type="dxa"/>
          </w:tcPr>
          <w:p w:rsidR="00172AAA" w:rsidRPr="00A074AB" w:rsidRDefault="00172AAA" w:rsidP="00F03A55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 xml:space="preserve">Определение опухолевых антигенов (онкомаркеров) </w:t>
            </w:r>
          </w:p>
        </w:tc>
        <w:tc>
          <w:tcPr>
            <w:tcW w:w="2551" w:type="dxa"/>
          </w:tcPr>
          <w:p w:rsidR="00172AAA" w:rsidRPr="00A074AB" w:rsidRDefault="00CF6E92" w:rsidP="00F03A5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500-800</w:t>
            </w:r>
          </w:p>
        </w:tc>
      </w:tr>
      <w:tr w:rsidR="00172AAA" w:rsidRPr="00A074AB" w:rsidTr="00CF6E92">
        <w:tc>
          <w:tcPr>
            <w:tcW w:w="7763" w:type="dxa"/>
          </w:tcPr>
          <w:p w:rsidR="00172AAA" w:rsidRPr="00A074AB" w:rsidRDefault="00172AAA" w:rsidP="00F03A55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 xml:space="preserve">Определение содержания гормонов </w:t>
            </w:r>
          </w:p>
        </w:tc>
        <w:tc>
          <w:tcPr>
            <w:tcW w:w="2551" w:type="dxa"/>
          </w:tcPr>
          <w:p w:rsidR="00172AAA" w:rsidRPr="00A074AB" w:rsidRDefault="00CF6E92" w:rsidP="00F03A5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500-800</w:t>
            </w:r>
          </w:p>
        </w:tc>
      </w:tr>
      <w:tr w:rsidR="00172AAA" w:rsidRPr="00A074AB" w:rsidTr="00CF6E92">
        <w:tc>
          <w:tcPr>
            <w:tcW w:w="7763" w:type="dxa"/>
          </w:tcPr>
          <w:p w:rsidR="00172AAA" w:rsidRPr="00A074AB" w:rsidRDefault="00172AAA" w:rsidP="00F03A55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Определение наркотических веществ и алкоголя в биологических жидкостях</w:t>
            </w:r>
          </w:p>
        </w:tc>
        <w:tc>
          <w:tcPr>
            <w:tcW w:w="2551" w:type="dxa"/>
          </w:tcPr>
          <w:p w:rsidR="00172AAA" w:rsidRPr="00A074AB" w:rsidRDefault="00172AAA" w:rsidP="00F03A55">
            <w:pPr>
              <w:jc w:val="center"/>
              <w:rPr>
                <w:sz w:val="26"/>
                <w:szCs w:val="26"/>
              </w:rPr>
            </w:pPr>
          </w:p>
          <w:p w:rsidR="00172AAA" w:rsidRPr="00A074AB" w:rsidRDefault="00172AAA" w:rsidP="00F03A55">
            <w:pPr>
              <w:jc w:val="center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5</w:t>
            </w:r>
            <w:r w:rsidR="00CF6E92">
              <w:rPr>
                <w:sz w:val="26"/>
                <w:szCs w:val="26"/>
              </w:rPr>
              <w:t>0</w:t>
            </w:r>
            <w:r w:rsidRPr="00A074AB">
              <w:rPr>
                <w:sz w:val="26"/>
                <w:szCs w:val="26"/>
              </w:rPr>
              <w:t>-1</w:t>
            </w:r>
            <w:r w:rsidR="00CF6E92">
              <w:rPr>
                <w:sz w:val="26"/>
                <w:szCs w:val="26"/>
              </w:rPr>
              <w:t>0</w:t>
            </w:r>
            <w:r w:rsidRPr="00A074AB">
              <w:rPr>
                <w:sz w:val="26"/>
                <w:szCs w:val="26"/>
              </w:rPr>
              <w:t>0</w:t>
            </w:r>
          </w:p>
        </w:tc>
      </w:tr>
      <w:tr w:rsidR="00172AAA" w:rsidRPr="00A074AB" w:rsidTr="00CF6E92">
        <w:tc>
          <w:tcPr>
            <w:tcW w:w="7763" w:type="dxa"/>
          </w:tcPr>
          <w:p w:rsidR="00172AAA" w:rsidRPr="00A074AB" w:rsidRDefault="00CF6E92" w:rsidP="00CF6E9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Участие в проведении в</w:t>
            </w:r>
            <w:r w:rsidR="00172AAA" w:rsidRPr="00A074AB">
              <w:rPr>
                <w:sz w:val="26"/>
                <w:szCs w:val="26"/>
              </w:rPr>
              <w:t>нутрилабораторн</w:t>
            </w:r>
            <w:r>
              <w:rPr>
                <w:sz w:val="26"/>
                <w:szCs w:val="26"/>
              </w:rPr>
              <w:t>ого</w:t>
            </w:r>
            <w:r w:rsidR="00172AAA" w:rsidRPr="00A074AB">
              <w:rPr>
                <w:sz w:val="26"/>
                <w:szCs w:val="26"/>
              </w:rPr>
              <w:t xml:space="preserve"> контрол</w:t>
            </w:r>
            <w:r>
              <w:rPr>
                <w:sz w:val="26"/>
                <w:szCs w:val="26"/>
              </w:rPr>
              <w:t>я</w:t>
            </w:r>
            <w:r w:rsidR="00172AAA" w:rsidRPr="00A074AB">
              <w:rPr>
                <w:sz w:val="26"/>
                <w:szCs w:val="26"/>
              </w:rPr>
              <w:t xml:space="preserve"> качества биохимических исследований</w:t>
            </w:r>
          </w:p>
        </w:tc>
        <w:tc>
          <w:tcPr>
            <w:tcW w:w="2551" w:type="dxa"/>
          </w:tcPr>
          <w:p w:rsidR="00172AAA" w:rsidRPr="00A074AB" w:rsidRDefault="00172AAA" w:rsidP="00F03A55">
            <w:pPr>
              <w:jc w:val="center"/>
              <w:rPr>
                <w:sz w:val="26"/>
                <w:szCs w:val="26"/>
              </w:rPr>
            </w:pPr>
          </w:p>
          <w:p w:rsidR="00172AAA" w:rsidRPr="00A074AB" w:rsidRDefault="00172AAA" w:rsidP="00F03A55">
            <w:pPr>
              <w:jc w:val="center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40-50</w:t>
            </w:r>
          </w:p>
        </w:tc>
      </w:tr>
      <w:tr w:rsidR="00172AAA" w:rsidRPr="00A074AB" w:rsidTr="00CF6E92">
        <w:tc>
          <w:tcPr>
            <w:tcW w:w="7763" w:type="dxa"/>
          </w:tcPr>
          <w:p w:rsidR="00172AAA" w:rsidRPr="00A074AB" w:rsidRDefault="00CF6E92" w:rsidP="00F03A5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Лабораторное</w:t>
            </w:r>
            <w:r w:rsidR="00172AAA" w:rsidRPr="00A074AB">
              <w:rPr>
                <w:sz w:val="26"/>
                <w:szCs w:val="26"/>
              </w:rPr>
              <w:t xml:space="preserve"> заключение по результатам биохимических исследований</w:t>
            </w:r>
          </w:p>
        </w:tc>
        <w:tc>
          <w:tcPr>
            <w:tcW w:w="2551" w:type="dxa"/>
          </w:tcPr>
          <w:p w:rsidR="00172AAA" w:rsidRPr="00A074AB" w:rsidRDefault="00172AAA" w:rsidP="00F03A55">
            <w:pPr>
              <w:jc w:val="center"/>
              <w:rPr>
                <w:sz w:val="26"/>
                <w:szCs w:val="26"/>
              </w:rPr>
            </w:pPr>
          </w:p>
          <w:p w:rsidR="00172AAA" w:rsidRPr="00A074AB" w:rsidRDefault="00172AAA" w:rsidP="00F03A55">
            <w:pPr>
              <w:jc w:val="center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80-100</w:t>
            </w:r>
          </w:p>
        </w:tc>
      </w:tr>
      <w:tr w:rsidR="00172AAA" w:rsidRPr="00A074AB" w:rsidTr="00CF6E92">
        <w:tc>
          <w:tcPr>
            <w:tcW w:w="10314" w:type="dxa"/>
            <w:gridSpan w:val="2"/>
            <w:vAlign w:val="center"/>
          </w:tcPr>
          <w:p w:rsidR="00172AAA" w:rsidRPr="00A074AB" w:rsidRDefault="00172AAA" w:rsidP="00F03A55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A074AB">
              <w:rPr>
                <w:b/>
                <w:bCs/>
                <w:i/>
                <w:iCs/>
                <w:sz w:val="26"/>
                <w:szCs w:val="26"/>
              </w:rPr>
              <w:t>Исследование системы гемостаза</w:t>
            </w:r>
          </w:p>
        </w:tc>
      </w:tr>
      <w:tr w:rsidR="00172AAA" w:rsidRPr="00A074AB" w:rsidTr="00CF6E92">
        <w:tc>
          <w:tcPr>
            <w:tcW w:w="7763" w:type="dxa"/>
          </w:tcPr>
          <w:p w:rsidR="00172AAA" w:rsidRPr="00A074AB" w:rsidRDefault="006B0C40" w:rsidP="00F03A5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Оценка агрегации тромбоцитов</w:t>
            </w:r>
          </w:p>
        </w:tc>
        <w:tc>
          <w:tcPr>
            <w:tcW w:w="2551" w:type="dxa"/>
          </w:tcPr>
          <w:p w:rsidR="00172AAA" w:rsidRPr="00A074AB" w:rsidRDefault="006B0C40" w:rsidP="006B0C4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40-50</w:t>
            </w:r>
          </w:p>
        </w:tc>
      </w:tr>
      <w:tr w:rsidR="006B0C40" w:rsidRPr="00A074AB" w:rsidTr="00CF6E92">
        <w:tc>
          <w:tcPr>
            <w:tcW w:w="7763" w:type="dxa"/>
          </w:tcPr>
          <w:p w:rsidR="006B0C40" w:rsidRDefault="006B0C40" w:rsidP="00F03A5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Постановка тестов стандартной коагулограммы</w:t>
            </w:r>
          </w:p>
        </w:tc>
        <w:tc>
          <w:tcPr>
            <w:tcW w:w="2551" w:type="dxa"/>
          </w:tcPr>
          <w:p w:rsidR="006B0C40" w:rsidRDefault="006B0C40" w:rsidP="006B0C4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300-500</w:t>
            </w:r>
          </w:p>
        </w:tc>
      </w:tr>
      <w:tr w:rsidR="00172AAA" w:rsidRPr="00A074AB" w:rsidTr="00CF6E92">
        <w:tc>
          <w:tcPr>
            <w:tcW w:w="7763" w:type="dxa"/>
          </w:tcPr>
          <w:p w:rsidR="00172AAA" w:rsidRPr="00A074AB" w:rsidRDefault="00172AAA" w:rsidP="006B0C40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 xml:space="preserve">Определение </w:t>
            </w:r>
            <w:r w:rsidR="006B0C40">
              <w:rPr>
                <w:sz w:val="26"/>
                <w:szCs w:val="26"/>
                <w:lang w:val="en-US"/>
              </w:rPr>
              <w:t>D</w:t>
            </w:r>
            <w:r w:rsidR="006B0C40">
              <w:rPr>
                <w:sz w:val="26"/>
                <w:szCs w:val="26"/>
              </w:rPr>
              <w:t>-димера</w:t>
            </w:r>
            <w:r w:rsidRPr="00A074AB">
              <w:rPr>
                <w:sz w:val="26"/>
                <w:szCs w:val="26"/>
              </w:rPr>
              <w:t xml:space="preserve"> </w:t>
            </w:r>
          </w:p>
        </w:tc>
        <w:tc>
          <w:tcPr>
            <w:tcW w:w="2551" w:type="dxa"/>
          </w:tcPr>
          <w:p w:rsidR="00172AAA" w:rsidRPr="00A074AB" w:rsidRDefault="006B0C40" w:rsidP="00F03A5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70-100</w:t>
            </w:r>
          </w:p>
        </w:tc>
      </w:tr>
      <w:tr w:rsidR="00172AAA" w:rsidRPr="00A074AB" w:rsidTr="00CF6E92">
        <w:tc>
          <w:tcPr>
            <w:tcW w:w="7763" w:type="dxa"/>
          </w:tcPr>
          <w:p w:rsidR="00172AAA" w:rsidRPr="00A074AB" w:rsidRDefault="00172AAA" w:rsidP="006B0C40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 xml:space="preserve">Определение </w:t>
            </w:r>
            <w:r w:rsidR="006B0C40">
              <w:rPr>
                <w:sz w:val="26"/>
                <w:szCs w:val="26"/>
              </w:rPr>
              <w:t>активности факторов свертывания крови, антикоагулянтов</w:t>
            </w:r>
          </w:p>
        </w:tc>
        <w:tc>
          <w:tcPr>
            <w:tcW w:w="2551" w:type="dxa"/>
          </w:tcPr>
          <w:p w:rsidR="00172AAA" w:rsidRPr="00A074AB" w:rsidRDefault="006B0C40" w:rsidP="00F03A5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20-30</w:t>
            </w:r>
          </w:p>
        </w:tc>
      </w:tr>
      <w:tr w:rsidR="00172AAA" w:rsidRPr="00A074AB" w:rsidTr="00CF6E92">
        <w:tc>
          <w:tcPr>
            <w:tcW w:w="7763" w:type="dxa"/>
          </w:tcPr>
          <w:p w:rsidR="00172AAA" w:rsidRPr="00A074AB" w:rsidRDefault="00172AAA" w:rsidP="006B0C40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 xml:space="preserve">Определение </w:t>
            </w:r>
            <w:r w:rsidR="006B0C40">
              <w:rPr>
                <w:sz w:val="26"/>
                <w:szCs w:val="26"/>
              </w:rPr>
              <w:t>волчаночного антикоагулянта</w:t>
            </w:r>
          </w:p>
        </w:tc>
        <w:tc>
          <w:tcPr>
            <w:tcW w:w="2551" w:type="dxa"/>
          </w:tcPr>
          <w:p w:rsidR="00172AAA" w:rsidRPr="00A074AB" w:rsidRDefault="006B0C40" w:rsidP="006B0C4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172AAA" w:rsidRPr="00A074AB">
              <w:rPr>
                <w:sz w:val="26"/>
                <w:szCs w:val="26"/>
              </w:rPr>
              <w:t>0-</w:t>
            </w:r>
            <w:r>
              <w:rPr>
                <w:sz w:val="26"/>
                <w:szCs w:val="26"/>
              </w:rPr>
              <w:t>2</w:t>
            </w:r>
            <w:r w:rsidR="00172AAA" w:rsidRPr="00A074AB">
              <w:rPr>
                <w:sz w:val="26"/>
                <w:szCs w:val="26"/>
              </w:rPr>
              <w:t>0</w:t>
            </w:r>
          </w:p>
        </w:tc>
      </w:tr>
      <w:tr w:rsidR="00172AAA" w:rsidRPr="00A074AB" w:rsidTr="00CF6E92">
        <w:tc>
          <w:tcPr>
            <w:tcW w:w="7763" w:type="dxa"/>
          </w:tcPr>
          <w:p w:rsidR="00172AAA" w:rsidRPr="00A074AB" w:rsidRDefault="006B0C40" w:rsidP="00F03A5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Лабораторное</w:t>
            </w:r>
            <w:r w:rsidR="00172AAA" w:rsidRPr="00A074AB">
              <w:rPr>
                <w:sz w:val="26"/>
                <w:szCs w:val="26"/>
              </w:rPr>
              <w:t xml:space="preserve"> заключение по результатам оценки системы гемостаза</w:t>
            </w:r>
          </w:p>
        </w:tc>
        <w:tc>
          <w:tcPr>
            <w:tcW w:w="2551" w:type="dxa"/>
          </w:tcPr>
          <w:p w:rsidR="00172AAA" w:rsidRPr="00A074AB" w:rsidRDefault="00172AAA" w:rsidP="00F03A55">
            <w:pPr>
              <w:jc w:val="center"/>
              <w:rPr>
                <w:sz w:val="26"/>
                <w:szCs w:val="26"/>
              </w:rPr>
            </w:pPr>
          </w:p>
          <w:p w:rsidR="00172AAA" w:rsidRPr="00A074AB" w:rsidRDefault="00172AAA" w:rsidP="00F03A55">
            <w:pPr>
              <w:jc w:val="center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30-40</w:t>
            </w:r>
          </w:p>
        </w:tc>
      </w:tr>
      <w:tr w:rsidR="00172AAA" w:rsidRPr="00A074AB" w:rsidTr="00CF6E92">
        <w:tc>
          <w:tcPr>
            <w:tcW w:w="10314" w:type="dxa"/>
            <w:gridSpan w:val="2"/>
            <w:vAlign w:val="center"/>
          </w:tcPr>
          <w:p w:rsidR="00172AAA" w:rsidRPr="00A074AB" w:rsidRDefault="006B0C40" w:rsidP="00F03A55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>
              <w:rPr>
                <w:b/>
                <w:bCs/>
                <w:i/>
                <w:iCs/>
                <w:sz w:val="26"/>
                <w:szCs w:val="26"/>
              </w:rPr>
              <w:t>Изосерологические исследования</w:t>
            </w:r>
          </w:p>
        </w:tc>
      </w:tr>
      <w:tr w:rsidR="00172AAA" w:rsidRPr="00A074AB" w:rsidTr="006B0C40">
        <w:tc>
          <w:tcPr>
            <w:tcW w:w="7763" w:type="dxa"/>
          </w:tcPr>
          <w:p w:rsidR="00172AAA" w:rsidRPr="00A074AB" w:rsidRDefault="00172AAA" w:rsidP="006B0C40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Определение групп крови по системе АВО</w:t>
            </w:r>
            <w:r w:rsidR="006B0C40">
              <w:rPr>
                <w:sz w:val="26"/>
                <w:szCs w:val="26"/>
              </w:rPr>
              <w:t>, резус (</w:t>
            </w:r>
            <w:r w:rsidR="006B0C40" w:rsidRPr="00A074AB">
              <w:rPr>
                <w:sz w:val="26"/>
                <w:szCs w:val="26"/>
                <w:lang w:val="en-US"/>
              </w:rPr>
              <w:t>D</w:t>
            </w:r>
            <w:r w:rsidR="006B0C40" w:rsidRPr="00A074AB">
              <w:rPr>
                <w:sz w:val="26"/>
                <w:szCs w:val="26"/>
              </w:rPr>
              <w:t>) принадлежности</w:t>
            </w:r>
          </w:p>
        </w:tc>
        <w:tc>
          <w:tcPr>
            <w:tcW w:w="2551" w:type="dxa"/>
            <w:vAlign w:val="bottom"/>
          </w:tcPr>
          <w:p w:rsidR="00172AAA" w:rsidRPr="00A074AB" w:rsidRDefault="006B0C40" w:rsidP="006B0C4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80-100</w:t>
            </w:r>
          </w:p>
        </w:tc>
      </w:tr>
      <w:tr w:rsidR="006B0C40" w:rsidRPr="00A074AB" w:rsidTr="006B0C40">
        <w:tc>
          <w:tcPr>
            <w:tcW w:w="7763" w:type="dxa"/>
          </w:tcPr>
          <w:p w:rsidR="006B0C40" w:rsidRPr="00A074AB" w:rsidRDefault="006B0C40" w:rsidP="00F03A55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Определение</w:t>
            </w:r>
            <w:r>
              <w:rPr>
                <w:sz w:val="26"/>
                <w:szCs w:val="26"/>
              </w:rPr>
              <w:t xml:space="preserve"> антиэритроцитарных антител и их титра</w:t>
            </w:r>
          </w:p>
        </w:tc>
        <w:tc>
          <w:tcPr>
            <w:tcW w:w="2551" w:type="dxa"/>
            <w:vAlign w:val="bottom"/>
          </w:tcPr>
          <w:p w:rsidR="006B0C40" w:rsidRPr="00A074AB" w:rsidRDefault="006B0C40" w:rsidP="006B0C4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20-50</w:t>
            </w:r>
          </w:p>
        </w:tc>
      </w:tr>
      <w:tr w:rsidR="006B0C40" w:rsidRPr="00A074AB" w:rsidTr="006B0C40">
        <w:tc>
          <w:tcPr>
            <w:tcW w:w="7763" w:type="dxa"/>
          </w:tcPr>
          <w:p w:rsidR="006B0C40" w:rsidRPr="00A074AB" w:rsidRDefault="006B0C40" w:rsidP="00F03A5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Постановка непрямой пробы Кумбса</w:t>
            </w:r>
          </w:p>
        </w:tc>
        <w:tc>
          <w:tcPr>
            <w:tcW w:w="2551" w:type="dxa"/>
            <w:vAlign w:val="bottom"/>
          </w:tcPr>
          <w:p w:rsidR="006B0C40" w:rsidRDefault="006B0C40" w:rsidP="006B0C4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20-50</w:t>
            </w:r>
          </w:p>
        </w:tc>
      </w:tr>
      <w:tr w:rsidR="00172AAA" w:rsidRPr="00A074AB" w:rsidTr="00CF6E92">
        <w:tc>
          <w:tcPr>
            <w:tcW w:w="10314" w:type="dxa"/>
            <w:gridSpan w:val="2"/>
            <w:vAlign w:val="center"/>
          </w:tcPr>
          <w:p w:rsidR="00172AAA" w:rsidRPr="00A074AB" w:rsidRDefault="00172AAA" w:rsidP="00F03A55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A074AB">
              <w:rPr>
                <w:b/>
                <w:bCs/>
                <w:i/>
                <w:iCs/>
                <w:sz w:val="26"/>
                <w:szCs w:val="26"/>
              </w:rPr>
              <w:t>Иммунологические исследования</w:t>
            </w:r>
          </w:p>
        </w:tc>
      </w:tr>
      <w:tr w:rsidR="00172AAA" w:rsidRPr="00A074AB" w:rsidTr="00CF6E92">
        <w:tc>
          <w:tcPr>
            <w:tcW w:w="7763" w:type="dxa"/>
          </w:tcPr>
          <w:p w:rsidR="00172AAA" w:rsidRPr="00A074AB" w:rsidRDefault="00172AAA" w:rsidP="00F03A55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 xml:space="preserve">Оценка иммунного статуса организма по показателям гуморального, клеточного иммунитета и неспецифической </w:t>
            </w:r>
            <w:r w:rsidRPr="00A074AB">
              <w:rPr>
                <w:sz w:val="26"/>
                <w:szCs w:val="26"/>
              </w:rPr>
              <w:lastRenderedPageBreak/>
              <w:t>резистентности (тесты 1 и 2 уровня)</w:t>
            </w:r>
          </w:p>
          <w:p w:rsidR="00172AAA" w:rsidRPr="00A074AB" w:rsidRDefault="00172AAA" w:rsidP="00E90853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Клиник</w:t>
            </w:r>
            <w:r w:rsidR="00E90853">
              <w:rPr>
                <w:sz w:val="26"/>
                <w:szCs w:val="26"/>
              </w:rPr>
              <w:t>о-лабораторная</w:t>
            </w:r>
            <w:r w:rsidRPr="00A074AB">
              <w:rPr>
                <w:sz w:val="26"/>
                <w:szCs w:val="26"/>
              </w:rPr>
              <w:t xml:space="preserve"> интерпретация результатов иммунограммы</w:t>
            </w:r>
          </w:p>
        </w:tc>
        <w:tc>
          <w:tcPr>
            <w:tcW w:w="2551" w:type="dxa"/>
          </w:tcPr>
          <w:p w:rsidR="00172AAA" w:rsidRPr="00A074AB" w:rsidRDefault="00172AAA" w:rsidP="00F03A55">
            <w:pPr>
              <w:jc w:val="center"/>
              <w:rPr>
                <w:sz w:val="26"/>
                <w:szCs w:val="26"/>
              </w:rPr>
            </w:pPr>
          </w:p>
          <w:p w:rsidR="00172AAA" w:rsidRPr="00A074AB" w:rsidRDefault="00172AAA" w:rsidP="00F03A55">
            <w:pPr>
              <w:jc w:val="center"/>
              <w:rPr>
                <w:sz w:val="26"/>
                <w:szCs w:val="26"/>
              </w:rPr>
            </w:pPr>
          </w:p>
          <w:p w:rsidR="00172AAA" w:rsidRPr="00A074AB" w:rsidRDefault="00172AAA" w:rsidP="00F03A55">
            <w:pPr>
              <w:jc w:val="center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lastRenderedPageBreak/>
              <w:t>40-60</w:t>
            </w:r>
          </w:p>
          <w:p w:rsidR="00172AAA" w:rsidRPr="00A074AB" w:rsidRDefault="00172AAA" w:rsidP="00F03A55">
            <w:pPr>
              <w:jc w:val="center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40-60</w:t>
            </w:r>
          </w:p>
        </w:tc>
      </w:tr>
      <w:tr w:rsidR="00172AAA" w:rsidRPr="00A074AB" w:rsidTr="00CF6E92">
        <w:tc>
          <w:tcPr>
            <w:tcW w:w="7763" w:type="dxa"/>
          </w:tcPr>
          <w:p w:rsidR="00172AAA" w:rsidRPr="00A074AB" w:rsidRDefault="00172AAA" w:rsidP="00F03A55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lastRenderedPageBreak/>
              <w:t>Определение аутоантител иммунохимическими методами. Лабораторная оценка результатов исследований</w:t>
            </w:r>
          </w:p>
        </w:tc>
        <w:tc>
          <w:tcPr>
            <w:tcW w:w="2551" w:type="dxa"/>
          </w:tcPr>
          <w:p w:rsidR="00172AAA" w:rsidRPr="00A074AB" w:rsidRDefault="00172AAA" w:rsidP="00F03A55">
            <w:pPr>
              <w:jc w:val="center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50-100</w:t>
            </w:r>
          </w:p>
        </w:tc>
      </w:tr>
      <w:tr w:rsidR="00172AAA" w:rsidRPr="00A074AB" w:rsidTr="00CF6E92">
        <w:tc>
          <w:tcPr>
            <w:tcW w:w="7763" w:type="dxa"/>
          </w:tcPr>
          <w:p w:rsidR="00172AAA" w:rsidRPr="00A074AB" w:rsidRDefault="00172AAA" w:rsidP="00F03A55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Определение общего и аллергенспецифическогоIgE</w:t>
            </w:r>
          </w:p>
        </w:tc>
        <w:tc>
          <w:tcPr>
            <w:tcW w:w="2551" w:type="dxa"/>
          </w:tcPr>
          <w:p w:rsidR="00172AAA" w:rsidRPr="00A074AB" w:rsidRDefault="00172AAA" w:rsidP="00F03A55">
            <w:pPr>
              <w:jc w:val="center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30-40</w:t>
            </w:r>
          </w:p>
        </w:tc>
      </w:tr>
      <w:tr w:rsidR="00172AAA" w:rsidRPr="00A074AB" w:rsidTr="00CF6E92">
        <w:tc>
          <w:tcPr>
            <w:tcW w:w="10314" w:type="dxa"/>
            <w:gridSpan w:val="2"/>
            <w:vAlign w:val="center"/>
          </w:tcPr>
          <w:p w:rsidR="00172AAA" w:rsidRPr="00A074AB" w:rsidRDefault="00172AAA" w:rsidP="00F03A55">
            <w:pPr>
              <w:jc w:val="center"/>
              <w:rPr>
                <w:i/>
                <w:sz w:val="26"/>
                <w:szCs w:val="26"/>
              </w:rPr>
            </w:pPr>
            <w:r w:rsidRPr="00A074AB">
              <w:rPr>
                <w:b/>
                <w:bCs/>
                <w:i/>
                <w:iCs/>
                <w:sz w:val="26"/>
                <w:szCs w:val="26"/>
              </w:rPr>
              <w:t>Микробиологические исследования</w:t>
            </w:r>
          </w:p>
        </w:tc>
      </w:tr>
      <w:tr w:rsidR="00172AAA" w:rsidRPr="00A074AB" w:rsidTr="00831EB6">
        <w:tc>
          <w:tcPr>
            <w:tcW w:w="7763" w:type="dxa"/>
          </w:tcPr>
          <w:p w:rsidR="00172AAA" w:rsidRPr="00A074AB" w:rsidRDefault="00172AAA" w:rsidP="00831EB6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Исследование крови</w:t>
            </w:r>
            <w:r w:rsidR="00831EB6">
              <w:rPr>
                <w:sz w:val="26"/>
                <w:szCs w:val="26"/>
              </w:rPr>
              <w:t>,</w:t>
            </w:r>
            <w:r w:rsidRPr="00A074AB">
              <w:rPr>
                <w:sz w:val="26"/>
                <w:szCs w:val="26"/>
              </w:rPr>
              <w:t xml:space="preserve"> спинномозговой жидкости </w:t>
            </w:r>
            <w:r w:rsidR="00831EB6">
              <w:rPr>
                <w:sz w:val="26"/>
                <w:szCs w:val="26"/>
              </w:rPr>
              <w:t xml:space="preserve">и других стерильных в норме жидкостей организма </w:t>
            </w:r>
            <w:r w:rsidRPr="00A074AB">
              <w:rPr>
                <w:sz w:val="26"/>
                <w:szCs w:val="26"/>
              </w:rPr>
              <w:t>на у</w:t>
            </w:r>
            <w:r w:rsidR="00831EB6">
              <w:rPr>
                <w:sz w:val="26"/>
                <w:szCs w:val="26"/>
              </w:rPr>
              <w:t xml:space="preserve">словно </w:t>
            </w:r>
            <w:r w:rsidRPr="00A074AB">
              <w:rPr>
                <w:sz w:val="26"/>
                <w:szCs w:val="26"/>
              </w:rPr>
              <w:t>патогенные  микроорганизмы</w:t>
            </w:r>
            <w:r w:rsidR="00831EB6">
              <w:rPr>
                <w:sz w:val="26"/>
                <w:szCs w:val="26"/>
              </w:rPr>
              <w:t xml:space="preserve"> бактериоскопическими и культуральными методами</w:t>
            </w:r>
          </w:p>
        </w:tc>
        <w:tc>
          <w:tcPr>
            <w:tcW w:w="2551" w:type="dxa"/>
            <w:vAlign w:val="bottom"/>
          </w:tcPr>
          <w:p w:rsidR="00172AAA" w:rsidRPr="00A074AB" w:rsidRDefault="00172AAA" w:rsidP="00831EB6">
            <w:pPr>
              <w:jc w:val="center"/>
              <w:rPr>
                <w:sz w:val="26"/>
                <w:szCs w:val="26"/>
              </w:rPr>
            </w:pPr>
          </w:p>
          <w:p w:rsidR="00172AAA" w:rsidRPr="00A074AB" w:rsidRDefault="00172AAA" w:rsidP="00831EB6">
            <w:pPr>
              <w:jc w:val="center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20-30</w:t>
            </w:r>
          </w:p>
        </w:tc>
      </w:tr>
      <w:tr w:rsidR="00172AAA" w:rsidRPr="00A074AB" w:rsidTr="00831EB6">
        <w:tc>
          <w:tcPr>
            <w:tcW w:w="7763" w:type="dxa"/>
          </w:tcPr>
          <w:p w:rsidR="00172AAA" w:rsidRPr="00A074AB" w:rsidRDefault="00172AAA" w:rsidP="00F03A55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Исследование патологического материала из верхних и нижних дыхательных путей</w:t>
            </w:r>
            <w:r w:rsidR="00831EB6">
              <w:rPr>
                <w:sz w:val="26"/>
                <w:szCs w:val="26"/>
              </w:rPr>
              <w:t>, оценка этиологически значимых микроорганизмов. Исследование на кислотоустойчивые бактерии</w:t>
            </w:r>
          </w:p>
        </w:tc>
        <w:tc>
          <w:tcPr>
            <w:tcW w:w="2551" w:type="dxa"/>
            <w:vAlign w:val="bottom"/>
          </w:tcPr>
          <w:p w:rsidR="00172AAA" w:rsidRPr="00A074AB" w:rsidRDefault="00172AAA" w:rsidP="00831EB6">
            <w:pPr>
              <w:jc w:val="center"/>
              <w:rPr>
                <w:sz w:val="26"/>
                <w:szCs w:val="26"/>
              </w:rPr>
            </w:pPr>
          </w:p>
          <w:p w:rsidR="00172AAA" w:rsidRPr="00A074AB" w:rsidRDefault="00172AAA" w:rsidP="00831EB6">
            <w:pPr>
              <w:jc w:val="center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30-40</w:t>
            </w:r>
          </w:p>
        </w:tc>
      </w:tr>
      <w:tr w:rsidR="00172AAA" w:rsidRPr="00A074AB" w:rsidTr="00831EB6">
        <w:tc>
          <w:tcPr>
            <w:tcW w:w="7763" w:type="dxa"/>
          </w:tcPr>
          <w:p w:rsidR="00172AAA" w:rsidRPr="00A074AB" w:rsidRDefault="00172AAA" w:rsidP="00831EB6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 xml:space="preserve">Исследование </w:t>
            </w:r>
            <w:r w:rsidRPr="00974A88">
              <w:rPr>
                <w:color w:val="000000"/>
                <w:sz w:val="26"/>
                <w:szCs w:val="26"/>
              </w:rPr>
              <w:t xml:space="preserve">биологического </w:t>
            </w:r>
            <w:r w:rsidRPr="00A074AB">
              <w:rPr>
                <w:sz w:val="26"/>
                <w:szCs w:val="26"/>
              </w:rPr>
              <w:t xml:space="preserve">материала </w:t>
            </w:r>
            <w:r w:rsidR="00831EB6">
              <w:rPr>
                <w:sz w:val="26"/>
                <w:szCs w:val="26"/>
              </w:rPr>
              <w:t>при инфекциях</w:t>
            </w:r>
            <w:r w:rsidRPr="00A074AB">
              <w:rPr>
                <w:sz w:val="26"/>
                <w:szCs w:val="26"/>
              </w:rPr>
              <w:t xml:space="preserve"> моче</w:t>
            </w:r>
            <w:r w:rsidR="00831EB6">
              <w:rPr>
                <w:sz w:val="26"/>
                <w:szCs w:val="26"/>
              </w:rPr>
              <w:t>выводящей системы, оценка степени бактериурии</w:t>
            </w:r>
          </w:p>
        </w:tc>
        <w:tc>
          <w:tcPr>
            <w:tcW w:w="2551" w:type="dxa"/>
            <w:vAlign w:val="bottom"/>
          </w:tcPr>
          <w:p w:rsidR="00172AAA" w:rsidRPr="00A074AB" w:rsidRDefault="00172AAA" w:rsidP="00831EB6">
            <w:pPr>
              <w:jc w:val="center"/>
              <w:rPr>
                <w:sz w:val="26"/>
                <w:szCs w:val="26"/>
              </w:rPr>
            </w:pPr>
          </w:p>
          <w:p w:rsidR="00172AAA" w:rsidRPr="00A074AB" w:rsidRDefault="00172AAA" w:rsidP="00831EB6">
            <w:pPr>
              <w:jc w:val="center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20-25</w:t>
            </w:r>
          </w:p>
        </w:tc>
      </w:tr>
      <w:tr w:rsidR="00172AAA" w:rsidRPr="00A074AB" w:rsidTr="00831EB6">
        <w:tc>
          <w:tcPr>
            <w:tcW w:w="7763" w:type="dxa"/>
          </w:tcPr>
          <w:p w:rsidR="00172AAA" w:rsidRPr="00A074AB" w:rsidRDefault="00831EB6" w:rsidP="00F03A5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Бактериологическое и культуральное исследование биологического материала при инфекциях репродуктивной системы, оценка результатов исследования</w:t>
            </w:r>
          </w:p>
        </w:tc>
        <w:tc>
          <w:tcPr>
            <w:tcW w:w="2551" w:type="dxa"/>
            <w:vAlign w:val="bottom"/>
          </w:tcPr>
          <w:p w:rsidR="00172AAA" w:rsidRPr="00A074AB" w:rsidRDefault="00172AAA" w:rsidP="00831EB6">
            <w:pPr>
              <w:jc w:val="center"/>
              <w:rPr>
                <w:sz w:val="26"/>
                <w:szCs w:val="26"/>
              </w:rPr>
            </w:pPr>
          </w:p>
          <w:p w:rsidR="00172AAA" w:rsidRPr="00A074AB" w:rsidRDefault="00831EB6" w:rsidP="00831EB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20-25</w:t>
            </w:r>
          </w:p>
        </w:tc>
      </w:tr>
      <w:tr w:rsidR="00831EB6" w:rsidRPr="00A074AB" w:rsidTr="00831EB6">
        <w:tc>
          <w:tcPr>
            <w:tcW w:w="7763" w:type="dxa"/>
          </w:tcPr>
          <w:p w:rsidR="00831EB6" w:rsidRDefault="00831EB6" w:rsidP="00F03A5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Подбор маркерных дисков с антибиотиками для фенотипической оценки механизмов резистентности стафилококков, энтеробактерий, энтерококков к различным группам антибактериальных лекарственных средств</w:t>
            </w:r>
          </w:p>
        </w:tc>
        <w:tc>
          <w:tcPr>
            <w:tcW w:w="2551" w:type="dxa"/>
            <w:vAlign w:val="bottom"/>
          </w:tcPr>
          <w:p w:rsidR="00831EB6" w:rsidRPr="00A074AB" w:rsidRDefault="00831EB6" w:rsidP="00831EB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20-30</w:t>
            </w:r>
          </w:p>
        </w:tc>
      </w:tr>
      <w:tr w:rsidR="00831EB6" w:rsidRPr="00A074AB" w:rsidTr="00831EB6">
        <w:tc>
          <w:tcPr>
            <w:tcW w:w="7763" w:type="dxa"/>
          </w:tcPr>
          <w:p w:rsidR="00831EB6" w:rsidRDefault="00676E9A" w:rsidP="00F03A55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Исследование биологического материала для выделения дрожжеподобных и плесневелых грибов, идентификация, определение чувствительности к антибиотикам в автоматическом режиме, с использованием Е-тестов</w:t>
            </w:r>
          </w:p>
        </w:tc>
        <w:tc>
          <w:tcPr>
            <w:tcW w:w="2551" w:type="dxa"/>
            <w:vAlign w:val="bottom"/>
          </w:tcPr>
          <w:p w:rsidR="00831EB6" w:rsidRDefault="00676E9A" w:rsidP="00831EB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20-30</w:t>
            </w:r>
          </w:p>
        </w:tc>
      </w:tr>
      <w:tr w:rsidR="00172AAA" w:rsidRPr="00A074AB" w:rsidTr="00831EB6">
        <w:tc>
          <w:tcPr>
            <w:tcW w:w="7763" w:type="dxa"/>
          </w:tcPr>
          <w:p w:rsidR="00172AAA" w:rsidRPr="00A074AB" w:rsidRDefault="00172AAA" w:rsidP="00676E9A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 xml:space="preserve">Определение чувствительности </w:t>
            </w:r>
            <w:r w:rsidR="00676E9A">
              <w:rPr>
                <w:sz w:val="26"/>
                <w:szCs w:val="26"/>
              </w:rPr>
              <w:t>бактерий</w:t>
            </w:r>
            <w:r w:rsidRPr="00A074AB">
              <w:rPr>
                <w:sz w:val="26"/>
                <w:szCs w:val="26"/>
              </w:rPr>
              <w:t xml:space="preserve"> к антибиотикам</w:t>
            </w:r>
            <w:r w:rsidR="00676E9A">
              <w:rPr>
                <w:sz w:val="26"/>
                <w:szCs w:val="26"/>
              </w:rPr>
              <w:t xml:space="preserve"> диско-диффузным методом, Е-тестами, с использованием автоматических систем, определение минимальной подавляющей концентрации</w:t>
            </w:r>
          </w:p>
        </w:tc>
        <w:tc>
          <w:tcPr>
            <w:tcW w:w="2551" w:type="dxa"/>
            <w:vAlign w:val="bottom"/>
          </w:tcPr>
          <w:p w:rsidR="00172AAA" w:rsidRPr="00A074AB" w:rsidRDefault="00172AAA" w:rsidP="00831EB6">
            <w:pPr>
              <w:jc w:val="center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50-80</w:t>
            </w:r>
          </w:p>
        </w:tc>
      </w:tr>
      <w:tr w:rsidR="00172AAA" w:rsidRPr="00A074AB" w:rsidTr="00831EB6">
        <w:tc>
          <w:tcPr>
            <w:tcW w:w="7763" w:type="dxa"/>
          </w:tcPr>
          <w:p w:rsidR="00172AAA" w:rsidRPr="00A074AB" w:rsidRDefault="00172AAA" w:rsidP="00676E9A">
            <w:pPr>
              <w:jc w:val="both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 xml:space="preserve">Исследование фекалий для </w:t>
            </w:r>
            <w:r w:rsidR="00676E9A">
              <w:rPr>
                <w:sz w:val="26"/>
                <w:szCs w:val="26"/>
              </w:rPr>
              <w:t>диагностики синдрома диареи: посев на</w:t>
            </w:r>
            <w:r w:rsidRPr="00A074AB">
              <w:rPr>
                <w:sz w:val="26"/>
                <w:szCs w:val="26"/>
              </w:rPr>
              <w:t xml:space="preserve"> дисбиоз кишечника</w:t>
            </w:r>
            <w:r w:rsidR="00676E9A">
              <w:rPr>
                <w:sz w:val="26"/>
                <w:szCs w:val="26"/>
              </w:rPr>
              <w:t xml:space="preserve">, диагностика инфекций вызванных </w:t>
            </w:r>
            <w:r w:rsidR="00676E9A">
              <w:rPr>
                <w:sz w:val="26"/>
                <w:szCs w:val="26"/>
                <w:lang w:val="en-US"/>
              </w:rPr>
              <w:t>Cl</w:t>
            </w:r>
            <w:r w:rsidR="00676E9A" w:rsidRPr="00676E9A">
              <w:rPr>
                <w:sz w:val="26"/>
                <w:szCs w:val="26"/>
              </w:rPr>
              <w:t>.</w:t>
            </w:r>
            <w:r w:rsidR="00676E9A">
              <w:rPr>
                <w:sz w:val="26"/>
                <w:szCs w:val="26"/>
                <w:lang w:val="en-US"/>
              </w:rPr>
              <w:t>difficile</w:t>
            </w:r>
            <w:r w:rsidR="00676E9A">
              <w:rPr>
                <w:sz w:val="26"/>
                <w:szCs w:val="26"/>
              </w:rPr>
              <w:t>, интерпретация результатов исследования</w:t>
            </w:r>
            <w:r w:rsidRPr="00A074AB">
              <w:rPr>
                <w:sz w:val="26"/>
                <w:szCs w:val="26"/>
              </w:rPr>
              <w:t xml:space="preserve"> </w:t>
            </w:r>
          </w:p>
        </w:tc>
        <w:tc>
          <w:tcPr>
            <w:tcW w:w="2551" w:type="dxa"/>
            <w:vAlign w:val="bottom"/>
          </w:tcPr>
          <w:p w:rsidR="00172AAA" w:rsidRPr="00A074AB" w:rsidRDefault="00172AAA" w:rsidP="00831EB6">
            <w:pPr>
              <w:jc w:val="center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10-20</w:t>
            </w:r>
          </w:p>
        </w:tc>
      </w:tr>
      <w:tr w:rsidR="00172AAA" w:rsidRPr="00A074AB" w:rsidTr="00831EB6">
        <w:tc>
          <w:tcPr>
            <w:tcW w:w="7763" w:type="dxa"/>
          </w:tcPr>
          <w:p w:rsidR="00172AAA" w:rsidRPr="00A074AB" w:rsidRDefault="00676E9A" w:rsidP="00676E9A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Проведение иммунологических, молекулярно-генетических методов диагностики вирусных инфекций (</w:t>
            </w:r>
            <w:r w:rsidR="00172AAA" w:rsidRPr="00A074AB">
              <w:rPr>
                <w:sz w:val="26"/>
                <w:szCs w:val="26"/>
              </w:rPr>
              <w:t>ВИЧ-инфекции и вирусных гепатитов</w:t>
            </w:r>
            <w:r>
              <w:rPr>
                <w:sz w:val="26"/>
                <w:szCs w:val="26"/>
              </w:rPr>
              <w:t xml:space="preserve"> и др.)</w:t>
            </w:r>
          </w:p>
        </w:tc>
        <w:tc>
          <w:tcPr>
            <w:tcW w:w="2551" w:type="dxa"/>
            <w:vAlign w:val="bottom"/>
          </w:tcPr>
          <w:p w:rsidR="00172AAA" w:rsidRPr="00A074AB" w:rsidRDefault="00172AAA" w:rsidP="00831EB6">
            <w:pPr>
              <w:jc w:val="center"/>
              <w:rPr>
                <w:sz w:val="26"/>
                <w:szCs w:val="26"/>
              </w:rPr>
            </w:pPr>
          </w:p>
          <w:p w:rsidR="00172AAA" w:rsidRPr="00A074AB" w:rsidRDefault="00676E9A" w:rsidP="00676E9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172AAA" w:rsidRPr="00A074AB">
              <w:rPr>
                <w:sz w:val="26"/>
                <w:szCs w:val="26"/>
              </w:rPr>
              <w:t>0-</w:t>
            </w:r>
            <w:r>
              <w:rPr>
                <w:sz w:val="26"/>
                <w:szCs w:val="26"/>
              </w:rPr>
              <w:t>4</w:t>
            </w:r>
            <w:r w:rsidR="00172AAA" w:rsidRPr="00A074AB">
              <w:rPr>
                <w:sz w:val="26"/>
                <w:szCs w:val="26"/>
              </w:rPr>
              <w:t>0</w:t>
            </w:r>
          </w:p>
        </w:tc>
      </w:tr>
      <w:tr w:rsidR="00172AAA" w:rsidRPr="00A074AB" w:rsidTr="00831EB6">
        <w:tc>
          <w:tcPr>
            <w:tcW w:w="7763" w:type="dxa"/>
          </w:tcPr>
          <w:p w:rsidR="00172AAA" w:rsidRPr="00A074AB" w:rsidRDefault="00676E9A" w:rsidP="00676E9A">
            <w:pPr>
              <w:pStyle w:val="210"/>
              <w:rPr>
                <w:snapToGrid w:val="0"/>
                <w:sz w:val="26"/>
                <w:szCs w:val="26"/>
              </w:rPr>
            </w:pPr>
            <w:r>
              <w:rPr>
                <w:sz w:val="26"/>
                <w:szCs w:val="26"/>
              </w:rPr>
              <w:t>Проведение</w:t>
            </w:r>
            <w:r w:rsidR="00172AAA" w:rsidRPr="00A074AB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санитарно-</w:t>
            </w:r>
            <w:r w:rsidR="00172AAA" w:rsidRPr="00A074AB">
              <w:rPr>
                <w:sz w:val="26"/>
                <w:szCs w:val="26"/>
              </w:rPr>
              <w:t>микробиологических исследований</w:t>
            </w:r>
            <w:r>
              <w:rPr>
                <w:sz w:val="26"/>
                <w:szCs w:val="26"/>
              </w:rPr>
              <w:t xml:space="preserve"> в больничной организации</w:t>
            </w:r>
          </w:p>
        </w:tc>
        <w:tc>
          <w:tcPr>
            <w:tcW w:w="2551" w:type="dxa"/>
            <w:vAlign w:val="bottom"/>
          </w:tcPr>
          <w:p w:rsidR="00172AAA" w:rsidRPr="00A074AB" w:rsidRDefault="00172AAA" w:rsidP="00831EB6">
            <w:pPr>
              <w:jc w:val="center"/>
              <w:rPr>
                <w:sz w:val="26"/>
                <w:szCs w:val="26"/>
              </w:rPr>
            </w:pPr>
          </w:p>
          <w:p w:rsidR="00172AAA" w:rsidRPr="00A074AB" w:rsidRDefault="00172AAA" w:rsidP="00831EB6">
            <w:pPr>
              <w:jc w:val="center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30-40</w:t>
            </w:r>
          </w:p>
        </w:tc>
      </w:tr>
      <w:tr w:rsidR="00172AAA" w:rsidRPr="00A074AB" w:rsidTr="00831EB6">
        <w:tc>
          <w:tcPr>
            <w:tcW w:w="7763" w:type="dxa"/>
          </w:tcPr>
          <w:p w:rsidR="00172AAA" w:rsidRPr="00A074AB" w:rsidRDefault="007F587E" w:rsidP="007F587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Участие в проведении в</w:t>
            </w:r>
            <w:r w:rsidR="00172AAA" w:rsidRPr="00A074AB">
              <w:rPr>
                <w:sz w:val="26"/>
                <w:szCs w:val="26"/>
              </w:rPr>
              <w:t>нутренн</w:t>
            </w:r>
            <w:r>
              <w:rPr>
                <w:sz w:val="26"/>
                <w:szCs w:val="26"/>
              </w:rPr>
              <w:t>его</w:t>
            </w:r>
            <w:r w:rsidR="00172AAA" w:rsidRPr="00A074AB">
              <w:rPr>
                <w:sz w:val="26"/>
                <w:szCs w:val="26"/>
              </w:rPr>
              <w:t xml:space="preserve"> контрол</w:t>
            </w:r>
            <w:r>
              <w:rPr>
                <w:sz w:val="26"/>
                <w:szCs w:val="26"/>
              </w:rPr>
              <w:t>я</w:t>
            </w:r>
            <w:r w:rsidR="00172AAA" w:rsidRPr="00A074AB">
              <w:rPr>
                <w:sz w:val="26"/>
                <w:szCs w:val="26"/>
              </w:rPr>
              <w:t xml:space="preserve"> качества микробиологических исследований</w:t>
            </w:r>
          </w:p>
        </w:tc>
        <w:tc>
          <w:tcPr>
            <w:tcW w:w="2551" w:type="dxa"/>
            <w:vAlign w:val="bottom"/>
          </w:tcPr>
          <w:p w:rsidR="00172AAA" w:rsidRPr="00A074AB" w:rsidRDefault="00172AAA" w:rsidP="00831EB6">
            <w:pPr>
              <w:jc w:val="center"/>
              <w:rPr>
                <w:sz w:val="26"/>
                <w:szCs w:val="26"/>
              </w:rPr>
            </w:pPr>
          </w:p>
          <w:p w:rsidR="00172AAA" w:rsidRPr="00A074AB" w:rsidRDefault="00172AAA" w:rsidP="00831EB6">
            <w:pPr>
              <w:jc w:val="center"/>
              <w:rPr>
                <w:sz w:val="26"/>
                <w:szCs w:val="26"/>
              </w:rPr>
            </w:pPr>
            <w:r w:rsidRPr="00A074AB">
              <w:rPr>
                <w:sz w:val="26"/>
                <w:szCs w:val="26"/>
              </w:rPr>
              <w:t>30-40</w:t>
            </w:r>
          </w:p>
        </w:tc>
      </w:tr>
    </w:tbl>
    <w:p w:rsidR="00172AAA" w:rsidRDefault="00172AAA" w:rsidP="00B14DFB">
      <w:pPr>
        <w:pStyle w:val="9"/>
        <w:keepNext w:val="0"/>
        <w:jc w:val="center"/>
        <w:rPr>
          <w:b/>
          <w:i w:val="0"/>
          <w:szCs w:val="28"/>
        </w:rPr>
      </w:pPr>
    </w:p>
    <w:p w:rsidR="00172AAA" w:rsidRDefault="00172AAA" w:rsidP="00B14DFB">
      <w:pPr>
        <w:pStyle w:val="9"/>
        <w:keepNext w:val="0"/>
        <w:jc w:val="center"/>
        <w:rPr>
          <w:b/>
          <w:i w:val="0"/>
          <w:szCs w:val="28"/>
        </w:rPr>
      </w:pPr>
    </w:p>
    <w:p w:rsidR="00172AAA" w:rsidRDefault="007F587E" w:rsidP="00B14DFB">
      <w:pPr>
        <w:pStyle w:val="9"/>
        <w:keepNext w:val="0"/>
        <w:jc w:val="center"/>
        <w:rPr>
          <w:b/>
          <w:i w:val="0"/>
          <w:caps/>
          <w:szCs w:val="28"/>
        </w:rPr>
      </w:pPr>
      <w:r>
        <w:rPr>
          <w:b/>
          <w:i w:val="0"/>
          <w:szCs w:val="28"/>
        </w:rPr>
        <w:br w:type="page"/>
      </w:r>
      <w:r w:rsidR="00172AAA">
        <w:rPr>
          <w:b/>
          <w:i w:val="0"/>
          <w:szCs w:val="28"/>
        </w:rPr>
        <w:lastRenderedPageBreak/>
        <w:t>Научно-практическая работа</w:t>
      </w:r>
    </w:p>
    <w:p w:rsidR="00172AAA" w:rsidRDefault="00172AAA" w:rsidP="00B14DFB">
      <w:pPr>
        <w:spacing w:before="120"/>
        <w:ind w:firstLine="539"/>
        <w:jc w:val="both"/>
      </w:pPr>
      <w:r>
        <w:t xml:space="preserve">Основу научно-практической работы врача-интерна составляет анализ, сопоставление и систематизация результатов полученных лабораторных данных в контексте с клиническими наблюдениями. По результатам работы может быть подготовлена научная публикация. </w:t>
      </w:r>
    </w:p>
    <w:p w:rsidR="00172AAA" w:rsidRPr="0052559E" w:rsidRDefault="00172AAA" w:rsidP="00B14DFB">
      <w:pPr>
        <w:ind w:firstLine="720"/>
        <w:jc w:val="both"/>
        <w:rPr>
          <w:b/>
        </w:rPr>
      </w:pPr>
      <w:r w:rsidRPr="0052559E">
        <w:rPr>
          <w:b/>
        </w:rPr>
        <w:t>Примерный перечень тематик научно-практической работы:</w:t>
      </w:r>
    </w:p>
    <w:p w:rsidR="00172AAA" w:rsidRDefault="00172AAA" w:rsidP="00B14DFB">
      <w:pPr>
        <w:spacing w:line="340" w:lineRule="exact"/>
        <w:ind w:firstLine="720"/>
        <w:jc w:val="both"/>
        <w:rPr>
          <w:szCs w:val="28"/>
        </w:rPr>
      </w:pPr>
      <w:r>
        <w:rPr>
          <w:szCs w:val="28"/>
        </w:rPr>
        <w:t xml:space="preserve">Лабораторные методы диагностики </w:t>
      </w:r>
      <w:r w:rsidRPr="00974A88">
        <w:rPr>
          <w:color w:val="000000"/>
          <w:szCs w:val="28"/>
        </w:rPr>
        <w:t>заболеваний</w:t>
      </w:r>
      <w:r>
        <w:rPr>
          <w:szCs w:val="28"/>
        </w:rPr>
        <w:t xml:space="preserve"> суставов.</w:t>
      </w:r>
    </w:p>
    <w:p w:rsidR="00172AAA" w:rsidRDefault="00172AAA" w:rsidP="00B14DFB">
      <w:pPr>
        <w:spacing w:line="340" w:lineRule="exact"/>
        <w:ind w:firstLine="720"/>
        <w:jc w:val="both"/>
        <w:rPr>
          <w:szCs w:val="28"/>
        </w:rPr>
      </w:pPr>
      <w:r>
        <w:rPr>
          <w:szCs w:val="28"/>
        </w:rPr>
        <w:t>Наследственные аномалии лейкоцитов.</w:t>
      </w:r>
    </w:p>
    <w:p w:rsidR="00172AAA" w:rsidRDefault="00172AAA" w:rsidP="00B14DFB">
      <w:pPr>
        <w:spacing w:line="340" w:lineRule="exact"/>
        <w:ind w:firstLine="720"/>
        <w:jc w:val="both"/>
        <w:rPr>
          <w:szCs w:val="28"/>
        </w:rPr>
      </w:pPr>
      <w:r>
        <w:rPr>
          <w:szCs w:val="28"/>
        </w:rPr>
        <w:t>Тромбоцитопенические состояния.</w:t>
      </w:r>
    </w:p>
    <w:p w:rsidR="00172AAA" w:rsidRDefault="00172AAA" w:rsidP="00B14DFB">
      <w:pPr>
        <w:spacing w:line="340" w:lineRule="exact"/>
        <w:ind w:firstLine="720"/>
        <w:jc w:val="both"/>
        <w:rPr>
          <w:szCs w:val="28"/>
        </w:rPr>
      </w:pPr>
      <w:r>
        <w:rPr>
          <w:szCs w:val="28"/>
        </w:rPr>
        <w:t>Метаболический синдром Х, лабораторная диагностика.</w:t>
      </w:r>
    </w:p>
    <w:p w:rsidR="00172AAA" w:rsidRDefault="00172AAA" w:rsidP="00B14DFB">
      <w:pPr>
        <w:spacing w:line="340" w:lineRule="exact"/>
        <w:ind w:firstLine="720"/>
        <w:jc w:val="both"/>
        <w:rPr>
          <w:szCs w:val="28"/>
        </w:rPr>
      </w:pPr>
      <w:r>
        <w:rPr>
          <w:szCs w:val="28"/>
        </w:rPr>
        <w:t>Ранние и поздние лабораторные маркеры инфаркта миокарда.</w:t>
      </w:r>
    </w:p>
    <w:p w:rsidR="00172AAA" w:rsidRDefault="003C6D20" w:rsidP="00B14DFB">
      <w:pPr>
        <w:spacing w:line="340" w:lineRule="exact"/>
        <w:ind w:firstLine="720"/>
        <w:jc w:val="both"/>
        <w:rPr>
          <w:szCs w:val="28"/>
        </w:rPr>
      </w:pPr>
      <w:r>
        <w:rPr>
          <w:szCs w:val="28"/>
        </w:rPr>
        <w:t>О</w:t>
      </w:r>
      <w:r w:rsidR="00172AAA" w:rsidRPr="00974A88">
        <w:rPr>
          <w:color w:val="000000"/>
          <w:szCs w:val="28"/>
        </w:rPr>
        <w:t>нком</w:t>
      </w:r>
      <w:r w:rsidR="00172AAA">
        <w:rPr>
          <w:szCs w:val="28"/>
        </w:rPr>
        <w:t>аркеры</w:t>
      </w:r>
      <w:r>
        <w:rPr>
          <w:szCs w:val="28"/>
        </w:rPr>
        <w:t>, диагностическое значение</w:t>
      </w:r>
      <w:r w:rsidR="00172AAA">
        <w:rPr>
          <w:szCs w:val="28"/>
        </w:rPr>
        <w:t>.</w:t>
      </w:r>
    </w:p>
    <w:p w:rsidR="00172AAA" w:rsidRDefault="003C6D20" w:rsidP="00B14DFB">
      <w:pPr>
        <w:spacing w:line="340" w:lineRule="exact"/>
        <w:ind w:firstLine="720"/>
        <w:jc w:val="both"/>
        <w:rPr>
          <w:szCs w:val="28"/>
        </w:rPr>
      </w:pPr>
      <w:r>
        <w:rPr>
          <w:szCs w:val="28"/>
        </w:rPr>
        <w:t>Л</w:t>
      </w:r>
      <w:r w:rsidR="00172AAA">
        <w:rPr>
          <w:szCs w:val="28"/>
        </w:rPr>
        <w:t>абораторная диагностика стадий ДВС-синдрома.</w:t>
      </w:r>
    </w:p>
    <w:p w:rsidR="00172AAA" w:rsidRDefault="003C6D20" w:rsidP="00B14DFB">
      <w:pPr>
        <w:spacing w:line="340" w:lineRule="exact"/>
        <w:ind w:firstLine="720"/>
        <w:jc w:val="both"/>
        <w:rPr>
          <w:szCs w:val="28"/>
        </w:rPr>
      </w:pPr>
      <w:r>
        <w:rPr>
          <w:szCs w:val="28"/>
        </w:rPr>
        <w:t>Лабораторная диагностика п</w:t>
      </w:r>
      <w:r w:rsidR="00172AAA">
        <w:rPr>
          <w:szCs w:val="28"/>
        </w:rPr>
        <w:t>ищев</w:t>
      </w:r>
      <w:r>
        <w:rPr>
          <w:szCs w:val="28"/>
        </w:rPr>
        <w:t>ой</w:t>
      </w:r>
      <w:r w:rsidR="00172AAA">
        <w:rPr>
          <w:szCs w:val="28"/>
        </w:rPr>
        <w:t xml:space="preserve"> аллерги</w:t>
      </w:r>
      <w:r>
        <w:rPr>
          <w:szCs w:val="28"/>
        </w:rPr>
        <w:t>и</w:t>
      </w:r>
      <w:r w:rsidR="00172AAA">
        <w:rPr>
          <w:szCs w:val="28"/>
        </w:rPr>
        <w:t>.</w:t>
      </w:r>
    </w:p>
    <w:p w:rsidR="00172AAA" w:rsidRDefault="00172AAA" w:rsidP="00B14DFB">
      <w:pPr>
        <w:spacing w:line="340" w:lineRule="exact"/>
        <w:ind w:firstLine="720"/>
        <w:jc w:val="both"/>
        <w:rPr>
          <w:szCs w:val="28"/>
        </w:rPr>
      </w:pPr>
      <w:r>
        <w:rPr>
          <w:szCs w:val="28"/>
        </w:rPr>
        <w:t>Лабораторная диагностика непереносимости лекарственных средств.</w:t>
      </w:r>
    </w:p>
    <w:p w:rsidR="00172AAA" w:rsidRDefault="00172AAA" w:rsidP="00B14DFB">
      <w:pPr>
        <w:spacing w:line="340" w:lineRule="exact"/>
        <w:ind w:firstLine="720"/>
        <w:jc w:val="both"/>
        <w:rPr>
          <w:szCs w:val="28"/>
        </w:rPr>
      </w:pPr>
      <w:r>
        <w:rPr>
          <w:szCs w:val="28"/>
        </w:rPr>
        <w:t>Лабораторная диагностика аутоиммунных тиреоидитов.</w:t>
      </w:r>
    </w:p>
    <w:p w:rsidR="00172AAA" w:rsidRDefault="00172AAA" w:rsidP="00B14DFB">
      <w:pPr>
        <w:spacing w:line="340" w:lineRule="exact"/>
        <w:ind w:firstLine="720"/>
        <w:jc w:val="both"/>
        <w:rPr>
          <w:szCs w:val="28"/>
        </w:rPr>
      </w:pPr>
      <w:r>
        <w:rPr>
          <w:szCs w:val="28"/>
        </w:rPr>
        <w:t xml:space="preserve">Современные методы </w:t>
      </w:r>
      <w:r w:rsidR="003C6D20">
        <w:rPr>
          <w:szCs w:val="28"/>
        </w:rPr>
        <w:t xml:space="preserve">лабораторной </w:t>
      </w:r>
      <w:r>
        <w:rPr>
          <w:szCs w:val="28"/>
        </w:rPr>
        <w:t>диагностики хламидийной инфекции.</w:t>
      </w:r>
    </w:p>
    <w:p w:rsidR="00172AAA" w:rsidRDefault="00172AAA" w:rsidP="00B14DFB">
      <w:pPr>
        <w:spacing w:line="340" w:lineRule="exact"/>
        <w:ind w:firstLine="720"/>
        <w:jc w:val="both"/>
        <w:rPr>
          <w:szCs w:val="28"/>
        </w:rPr>
      </w:pPr>
      <w:r>
        <w:rPr>
          <w:szCs w:val="28"/>
        </w:rPr>
        <w:t xml:space="preserve">Пренатальная </w:t>
      </w:r>
      <w:r w:rsidR="003C6D20">
        <w:rPr>
          <w:szCs w:val="28"/>
        </w:rPr>
        <w:t xml:space="preserve">лабораторная </w:t>
      </w:r>
      <w:r>
        <w:rPr>
          <w:szCs w:val="28"/>
        </w:rPr>
        <w:t>диагностика пороков развития.</w:t>
      </w:r>
    </w:p>
    <w:p w:rsidR="00172AAA" w:rsidRDefault="00172AAA" w:rsidP="00B14DFB">
      <w:pPr>
        <w:spacing w:line="340" w:lineRule="exact"/>
        <w:ind w:firstLine="720"/>
        <w:jc w:val="both"/>
        <w:rPr>
          <w:szCs w:val="28"/>
        </w:rPr>
      </w:pPr>
      <w:r>
        <w:rPr>
          <w:szCs w:val="28"/>
        </w:rPr>
        <w:t>Лабораторные маркеры эндогенной интоксикации.</w:t>
      </w:r>
    </w:p>
    <w:p w:rsidR="00172AAA" w:rsidRDefault="00172AAA" w:rsidP="00B14DFB">
      <w:pPr>
        <w:spacing w:line="340" w:lineRule="exact"/>
        <w:ind w:firstLine="720"/>
        <w:jc w:val="both"/>
        <w:rPr>
          <w:szCs w:val="28"/>
        </w:rPr>
      </w:pPr>
      <w:r>
        <w:rPr>
          <w:szCs w:val="28"/>
        </w:rPr>
        <w:t xml:space="preserve">Показатели клеточного и гуморального иммунитета при рецидивирующих инфекционно-воспалительных процессах. </w:t>
      </w:r>
    </w:p>
    <w:p w:rsidR="00172AAA" w:rsidRDefault="00172AAA" w:rsidP="00B14DFB">
      <w:pPr>
        <w:spacing w:line="340" w:lineRule="exact"/>
        <w:ind w:firstLine="720"/>
        <w:jc w:val="both"/>
        <w:rPr>
          <w:szCs w:val="28"/>
        </w:rPr>
      </w:pPr>
      <w:r>
        <w:rPr>
          <w:szCs w:val="28"/>
        </w:rPr>
        <w:t>Сравнительная характеристика лабораторных методов оценки дефицита железа.</w:t>
      </w:r>
    </w:p>
    <w:p w:rsidR="00172AAA" w:rsidRDefault="00172AAA" w:rsidP="00B14DFB">
      <w:pPr>
        <w:spacing w:line="340" w:lineRule="exact"/>
        <w:ind w:firstLine="720"/>
        <w:jc w:val="both"/>
        <w:rPr>
          <w:szCs w:val="28"/>
        </w:rPr>
      </w:pPr>
      <w:r>
        <w:rPr>
          <w:szCs w:val="28"/>
        </w:rPr>
        <w:t>Методы лабораторной оценки тромбогенного риска при патологических состояниях.</w:t>
      </w:r>
    </w:p>
    <w:p w:rsidR="00172AAA" w:rsidRDefault="00172AAA" w:rsidP="00B14DFB">
      <w:pPr>
        <w:spacing w:line="340" w:lineRule="exact"/>
        <w:ind w:firstLine="720"/>
        <w:jc w:val="both"/>
        <w:rPr>
          <w:szCs w:val="28"/>
        </w:rPr>
      </w:pPr>
      <w:r>
        <w:rPr>
          <w:szCs w:val="28"/>
        </w:rPr>
        <w:t>Неинвазивные методы лабораторной диагностики патологических состояний.</w:t>
      </w:r>
    </w:p>
    <w:p w:rsidR="00172AAA" w:rsidRPr="00FE4D68" w:rsidRDefault="00172AAA" w:rsidP="00B14DFB">
      <w:pPr>
        <w:ind w:firstLine="539"/>
        <w:jc w:val="center"/>
        <w:rPr>
          <w:b/>
        </w:rPr>
      </w:pPr>
      <w:r>
        <w:rPr>
          <w:b/>
        </w:rPr>
        <w:br w:type="page"/>
      </w:r>
      <w:r w:rsidRPr="00FE4D68">
        <w:rPr>
          <w:b/>
          <w:szCs w:val="28"/>
        </w:rPr>
        <w:lastRenderedPageBreak/>
        <w:t>Документация по интернатуре</w:t>
      </w:r>
    </w:p>
    <w:p w:rsidR="00172AAA" w:rsidRPr="004A334C" w:rsidRDefault="00172AAA" w:rsidP="00B14DFB">
      <w:pPr>
        <w:ind w:firstLine="539"/>
        <w:jc w:val="right"/>
        <w:rPr>
          <w:i/>
          <w:color w:val="000000"/>
          <w:szCs w:val="28"/>
        </w:rPr>
      </w:pPr>
      <w:r w:rsidRPr="004A334C">
        <w:rPr>
          <w:i/>
          <w:color w:val="000000"/>
          <w:szCs w:val="28"/>
        </w:rPr>
        <w:t>Форма</w:t>
      </w:r>
    </w:p>
    <w:p w:rsidR="00172AAA" w:rsidRDefault="00172AAA" w:rsidP="00B14DFB">
      <w:pPr>
        <w:ind w:firstLine="539"/>
        <w:jc w:val="center"/>
      </w:pPr>
    </w:p>
    <w:p w:rsidR="004A334C" w:rsidRPr="00B907B0" w:rsidRDefault="004A334C" w:rsidP="004A334C">
      <w:pPr>
        <w:ind w:firstLine="709"/>
        <w:jc w:val="center"/>
        <w:rPr>
          <w:szCs w:val="28"/>
        </w:rPr>
      </w:pPr>
    </w:p>
    <w:tbl>
      <w:tblPr>
        <w:tblW w:w="9640" w:type="dxa"/>
        <w:tblInd w:w="-34" w:type="dxa"/>
        <w:tblLook w:val="01E0" w:firstRow="1" w:lastRow="1" w:firstColumn="1" w:lastColumn="1" w:noHBand="0" w:noVBand="0"/>
      </w:tblPr>
      <w:tblGrid>
        <w:gridCol w:w="5104"/>
        <w:gridCol w:w="425"/>
        <w:gridCol w:w="4111"/>
      </w:tblGrid>
      <w:tr w:rsidR="004A334C" w:rsidRPr="00B907B0" w:rsidTr="00AE1FF7">
        <w:trPr>
          <w:trHeight w:val="349"/>
        </w:trPr>
        <w:tc>
          <w:tcPr>
            <w:tcW w:w="5104" w:type="dxa"/>
          </w:tcPr>
          <w:p w:rsidR="004A334C" w:rsidRPr="00B907B0" w:rsidRDefault="004A334C" w:rsidP="00AE1FF7">
            <w:pPr>
              <w:tabs>
                <w:tab w:val="left" w:pos="2835"/>
              </w:tabs>
              <w:spacing w:after="120"/>
              <w:rPr>
                <w:caps/>
                <w:szCs w:val="28"/>
              </w:rPr>
            </w:pPr>
            <w:r w:rsidRPr="00B907B0">
              <w:rPr>
                <w:caps/>
                <w:szCs w:val="28"/>
              </w:rPr>
              <w:t>Согласовано</w:t>
            </w:r>
          </w:p>
        </w:tc>
        <w:tc>
          <w:tcPr>
            <w:tcW w:w="425" w:type="dxa"/>
          </w:tcPr>
          <w:p w:rsidR="004A334C" w:rsidRPr="00B907B0" w:rsidRDefault="004A334C" w:rsidP="00AE1FF7">
            <w:pPr>
              <w:tabs>
                <w:tab w:val="left" w:pos="2835"/>
              </w:tabs>
              <w:spacing w:after="120"/>
              <w:rPr>
                <w:szCs w:val="28"/>
              </w:rPr>
            </w:pPr>
          </w:p>
        </w:tc>
        <w:tc>
          <w:tcPr>
            <w:tcW w:w="4111" w:type="dxa"/>
          </w:tcPr>
          <w:p w:rsidR="004A334C" w:rsidRPr="00B907B0" w:rsidRDefault="004A334C" w:rsidP="00AE1FF7">
            <w:pPr>
              <w:tabs>
                <w:tab w:val="left" w:pos="2835"/>
              </w:tabs>
              <w:spacing w:after="120"/>
              <w:rPr>
                <w:szCs w:val="28"/>
              </w:rPr>
            </w:pPr>
            <w:r w:rsidRPr="00B907B0">
              <w:rPr>
                <w:caps/>
                <w:szCs w:val="28"/>
              </w:rPr>
              <w:t>УТВЕРЖДАЮ</w:t>
            </w:r>
          </w:p>
        </w:tc>
      </w:tr>
      <w:tr w:rsidR="004A334C" w:rsidRPr="00B907B0" w:rsidTr="00AE1FF7">
        <w:tc>
          <w:tcPr>
            <w:tcW w:w="5104" w:type="dxa"/>
          </w:tcPr>
          <w:p w:rsidR="004A334C" w:rsidRPr="00B907B0" w:rsidRDefault="004A334C" w:rsidP="00AE1FF7">
            <w:pPr>
              <w:tabs>
                <w:tab w:val="left" w:pos="2835"/>
              </w:tabs>
              <w:rPr>
                <w:szCs w:val="28"/>
              </w:rPr>
            </w:pPr>
            <w:r w:rsidRPr="00B907B0">
              <w:rPr>
                <w:szCs w:val="28"/>
              </w:rPr>
              <w:t xml:space="preserve">Главный врач учреждения </w:t>
            </w:r>
          </w:p>
        </w:tc>
        <w:tc>
          <w:tcPr>
            <w:tcW w:w="425" w:type="dxa"/>
          </w:tcPr>
          <w:p w:rsidR="004A334C" w:rsidRPr="00B907B0" w:rsidRDefault="004A334C" w:rsidP="00AE1FF7">
            <w:pPr>
              <w:tabs>
                <w:tab w:val="left" w:pos="2835"/>
              </w:tabs>
              <w:rPr>
                <w:szCs w:val="28"/>
              </w:rPr>
            </w:pPr>
          </w:p>
        </w:tc>
        <w:tc>
          <w:tcPr>
            <w:tcW w:w="4111" w:type="dxa"/>
          </w:tcPr>
          <w:p w:rsidR="004A334C" w:rsidRPr="00B907B0" w:rsidRDefault="004A334C" w:rsidP="00AE1FF7">
            <w:pPr>
              <w:tabs>
                <w:tab w:val="left" w:pos="2835"/>
              </w:tabs>
              <w:rPr>
                <w:szCs w:val="28"/>
              </w:rPr>
            </w:pPr>
            <w:r w:rsidRPr="00B907B0">
              <w:rPr>
                <w:szCs w:val="28"/>
              </w:rPr>
              <w:t xml:space="preserve">Ректор учреждения образования </w:t>
            </w:r>
          </w:p>
        </w:tc>
      </w:tr>
      <w:tr w:rsidR="004A334C" w:rsidRPr="00B907B0" w:rsidTr="00AE1FF7">
        <w:tc>
          <w:tcPr>
            <w:tcW w:w="5104" w:type="dxa"/>
          </w:tcPr>
          <w:p w:rsidR="004A334C" w:rsidRPr="00B907B0" w:rsidRDefault="004A334C" w:rsidP="00AE1FF7">
            <w:pPr>
              <w:tabs>
                <w:tab w:val="left" w:pos="2835"/>
              </w:tabs>
              <w:rPr>
                <w:szCs w:val="28"/>
              </w:rPr>
            </w:pPr>
            <w:r w:rsidRPr="00B907B0">
              <w:rPr>
                <w:szCs w:val="28"/>
              </w:rPr>
              <w:t>здравоохранения  «_______________</w:t>
            </w:r>
          </w:p>
          <w:p w:rsidR="004A334C" w:rsidRPr="00B907B0" w:rsidRDefault="004A334C" w:rsidP="00AE1FF7">
            <w:pPr>
              <w:tabs>
                <w:tab w:val="left" w:pos="2835"/>
              </w:tabs>
              <w:rPr>
                <w:sz w:val="20"/>
              </w:rPr>
            </w:pPr>
            <w:r w:rsidRPr="00B907B0">
              <w:rPr>
                <w:szCs w:val="28"/>
              </w:rPr>
              <w:t xml:space="preserve">                             </w:t>
            </w:r>
            <w:r w:rsidRPr="00B907B0">
              <w:rPr>
                <w:sz w:val="20"/>
              </w:rPr>
              <w:t>(название базы интернатуры)</w:t>
            </w:r>
          </w:p>
        </w:tc>
        <w:tc>
          <w:tcPr>
            <w:tcW w:w="425" w:type="dxa"/>
          </w:tcPr>
          <w:p w:rsidR="004A334C" w:rsidRPr="00B907B0" w:rsidRDefault="004A334C" w:rsidP="00AE1FF7">
            <w:pPr>
              <w:tabs>
                <w:tab w:val="left" w:pos="2835"/>
              </w:tabs>
              <w:rPr>
                <w:szCs w:val="28"/>
              </w:rPr>
            </w:pPr>
          </w:p>
        </w:tc>
        <w:tc>
          <w:tcPr>
            <w:tcW w:w="4111" w:type="dxa"/>
          </w:tcPr>
          <w:p w:rsidR="004A334C" w:rsidRPr="00B907B0" w:rsidRDefault="004A334C" w:rsidP="00AE1FF7">
            <w:pPr>
              <w:tabs>
                <w:tab w:val="left" w:pos="2835"/>
              </w:tabs>
              <w:rPr>
                <w:szCs w:val="28"/>
              </w:rPr>
            </w:pPr>
            <w:r w:rsidRPr="00B907B0">
              <w:rPr>
                <w:szCs w:val="28"/>
              </w:rPr>
              <w:t>«_________________________</w:t>
            </w:r>
          </w:p>
          <w:p w:rsidR="004A334C" w:rsidRPr="00B907B0" w:rsidRDefault="004A334C" w:rsidP="00AE1FF7">
            <w:pPr>
              <w:tabs>
                <w:tab w:val="left" w:pos="2835"/>
              </w:tabs>
              <w:rPr>
                <w:sz w:val="20"/>
              </w:rPr>
            </w:pPr>
            <w:r w:rsidRPr="00B907B0">
              <w:rPr>
                <w:sz w:val="20"/>
              </w:rPr>
              <w:t xml:space="preserve">   (название учреждения образования)</w:t>
            </w:r>
          </w:p>
        </w:tc>
      </w:tr>
      <w:tr w:rsidR="004A334C" w:rsidRPr="00B907B0" w:rsidTr="00AE1FF7">
        <w:tc>
          <w:tcPr>
            <w:tcW w:w="5104" w:type="dxa"/>
          </w:tcPr>
          <w:p w:rsidR="004A334C" w:rsidRPr="00B907B0" w:rsidRDefault="004A334C" w:rsidP="00AE1FF7">
            <w:pPr>
              <w:tabs>
                <w:tab w:val="left" w:pos="2835"/>
              </w:tabs>
              <w:rPr>
                <w:szCs w:val="28"/>
              </w:rPr>
            </w:pPr>
            <w:r w:rsidRPr="00B907B0">
              <w:rPr>
                <w:szCs w:val="28"/>
              </w:rPr>
              <w:t>_______________________________»</w:t>
            </w:r>
          </w:p>
        </w:tc>
        <w:tc>
          <w:tcPr>
            <w:tcW w:w="425" w:type="dxa"/>
          </w:tcPr>
          <w:p w:rsidR="004A334C" w:rsidRPr="00B907B0" w:rsidRDefault="004A334C" w:rsidP="00AE1FF7">
            <w:pPr>
              <w:tabs>
                <w:tab w:val="left" w:pos="2835"/>
              </w:tabs>
              <w:rPr>
                <w:szCs w:val="28"/>
              </w:rPr>
            </w:pPr>
          </w:p>
        </w:tc>
        <w:tc>
          <w:tcPr>
            <w:tcW w:w="4111" w:type="dxa"/>
          </w:tcPr>
          <w:p w:rsidR="004A334C" w:rsidRPr="00B907B0" w:rsidRDefault="004A334C" w:rsidP="00AE1FF7">
            <w:pPr>
              <w:tabs>
                <w:tab w:val="left" w:pos="2835"/>
              </w:tabs>
              <w:rPr>
                <w:szCs w:val="28"/>
              </w:rPr>
            </w:pPr>
            <w:r w:rsidRPr="00B907B0">
              <w:rPr>
                <w:szCs w:val="28"/>
              </w:rPr>
              <w:t>_________________________»</w:t>
            </w:r>
          </w:p>
        </w:tc>
      </w:tr>
      <w:tr w:rsidR="004A334C" w:rsidRPr="00B907B0" w:rsidTr="00AE1FF7">
        <w:tc>
          <w:tcPr>
            <w:tcW w:w="5104" w:type="dxa"/>
          </w:tcPr>
          <w:p w:rsidR="004A334C" w:rsidRPr="00B907B0" w:rsidRDefault="004A334C" w:rsidP="00AE1FF7">
            <w:pPr>
              <w:tabs>
                <w:tab w:val="left" w:pos="2835"/>
              </w:tabs>
              <w:rPr>
                <w:szCs w:val="28"/>
              </w:rPr>
            </w:pPr>
            <w:r w:rsidRPr="00B907B0">
              <w:rPr>
                <w:szCs w:val="28"/>
              </w:rPr>
              <w:t>_______________ И.О.Фамилия</w:t>
            </w:r>
          </w:p>
        </w:tc>
        <w:tc>
          <w:tcPr>
            <w:tcW w:w="425" w:type="dxa"/>
          </w:tcPr>
          <w:p w:rsidR="004A334C" w:rsidRPr="00B907B0" w:rsidRDefault="004A334C" w:rsidP="00AE1FF7">
            <w:pPr>
              <w:tabs>
                <w:tab w:val="left" w:pos="2835"/>
              </w:tabs>
              <w:rPr>
                <w:szCs w:val="28"/>
              </w:rPr>
            </w:pPr>
          </w:p>
        </w:tc>
        <w:tc>
          <w:tcPr>
            <w:tcW w:w="4111" w:type="dxa"/>
            <w:vAlign w:val="bottom"/>
          </w:tcPr>
          <w:p w:rsidR="004A334C" w:rsidRPr="00B907B0" w:rsidRDefault="004A334C" w:rsidP="00AE1FF7">
            <w:pPr>
              <w:tabs>
                <w:tab w:val="left" w:pos="2835"/>
              </w:tabs>
              <w:rPr>
                <w:szCs w:val="28"/>
              </w:rPr>
            </w:pPr>
            <w:r w:rsidRPr="00B907B0">
              <w:rPr>
                <w:szCs w:val="28"/>
              </w:rPr>
              <w:t>____________ И.О.Фамилия</w:t>
            </w:r>
          </w:p>
        </w:tc>
      </w:tr>
      <w:tr w:rsidR="004A334C" w:rsidRPr="00B907B0" w:rsidTr="00AE1FF7">
        <w:tc>
          <w:tcPr>
            <w:tcW w:w="5104" w:type="dxa"/>
            <w:vAlign w:val="bottom"/>
          </w:tcPr>
          <w:p w:rsidR="004A334C" w:rsidRPr="00B907B0" w:rsidRDefault="004A334C" w:rsidP="00AE1FF7">
            <w:pPr>
              <w:tabs>
                <w:tab w:val="left" w:pos="2835"/>
              </w:tabs>
              <w:rPr>
                <w:szCs w:val="28"/>
              </w:rPr>
            </w:pPr>
            <w:r w:rsidRPr="00B907B0">
              <w:rPr>
                <w:szCs w:val="28"/>
              </w:rPr>
              <w:t>_______________ 2018</w:t>
            </w:r>
          </w:p>
        </w:tc>
        <w:tc>
          <w:tcPr>
            <w:tcW w:w="425" w:type="dxa"/>
          </w:tcPr>
          <w:p w:rsidR="004A334C" w:rsidRPr="00B907B0" w:rsidRDefault="004A334C" w:rsidP="00AE1FF7">
            <w:pPr>
              <w:tabs>
                <w:tab w:val="left" w:pos="2835"/>
              </w:tabs>
              <w:rPr>
                <w:szCs w:val="28"/>
              </w:rPr>
            </w:pPr>
          </w:p>
        </w:tc>
        <w:tc>
          <w:tcPr>
            <w:tcW w:w="4111" w:type="dxa"/>
          </w:tcPr>
          <w:p w:rsidR="004A334C" w:rsidRPr="00B907B0" w:rsidRDefault="004A334C" w:rsidP="00AE1FF7">
            <w:pPr>
              <w:tabs>
                <w:tab w:val="left" w:pos="2835"/>
              </w:tabs>
              <w:rPr>
                <w:szCs w:val="28"/>
              </w:rPr>
            </w:pPr>
            <w:r w:rsidRPr="00B907B0">
              <w:rPr>
                <w:szCs w:val="28"/>
              </w:rPr>
              <w:t xml:space="preserve">____________ 2018 </w:t>
            </w:r>
          </w:p>
        </w:tc>
      </w:tr>
      <w:tr w:rsidR="004A334C" w:rsidRPr="00B907B0" w:rsidTr="00AE1FF7">
        <w:tc>
          <w:tcPr>
            <w:tcW w:w="5104" w:type="dxa"/>
            <w:vAlign w:val="bottom"/>
          </w:tcPr>
          <w:p w:rsidR="004A334C" w:rsidRPr="00B907B0" w:rsidRDefault="004A334C" w:rsidP="00AE1FF7">
            <w:pPr>
              <w:tabs>
                <w:tab w:val="left" w:pos="2835"/>
              </w:tabs>
              <w:rPr>
                <w:szCs w:val="28"/>
              </w:rPr>
            </w:pPr>
          </w:p>
        </w:tc>
        <w:tc>
          <w:tcPr>
            <w:tcW w:w="425" w:type="dxa"/>
          </w:tcPr>
          <w:p w:rsidR="004A334C" w:rsidRPr="00B907B0" w:rsidRDefault="004A334C" w:rsidP="00AE1FF7">
            <w:pPr>
              <w:tabs>
                <w:tab w:val="left" w:pos="2835"/>
              </w:tabs>
              <w:rPr>
                <w:szCs w:val="28"/>
              </w:rPr>
            </w:pPr>
          </w:p>
        </w:tc>
        <w:tc>
          <w:tcPr>
            <w:tcW w:w="4111" w:type="dxa"/>
          </w:tcPr>
          <w:p w:rsidR="004A334C" w:rsidRPr="00B907B0" w:rsidRDefault="004A334C" w:rsidP="00AE1FF7">
            <w:pPr>
              <w:tabs>
                <w:tab w:val="left" w:pos="2835"/>
              </w:tabs>
              <w:rPr>
                <w:szCs w:val="28"/>
              </w:rPr>
            </w:pPr>
          </w:p>
        </w:tc>
      </w:tr>
      <w:tr w:rsidR="004A334C" w:rsidRPr="00B907B0" w:rsidTr="00AE1FF7">
        <w:tc>
          <w:tcPr>
            <w:tcW w:w="5104" w:type="dxa"/>
            <w:vAlign w:val="bottom"/>
          </w:tcPr>
          <w:p w:rsidR="004A334C" w:rsidRPr="00B907B0" w:rsidRDefault="004A334C" w:rsidP="00AE1FF7">
            <w:pPr>
              <w:tabs>
                <w:tab w:val="left" w:pos="2835"/>
              </w:tabs>
              <w:rPr>
                <w:szCs w:val="28"/>
              </w:rPr>
            </w:pPr>
          </w:p>
        </w:tc>
        <w:tc>
          <w:tcPr>
            <w:tcW w:w="425" w:type="dxa"/>
          </w:tcPr>
          <w:p w:rsidR="004A334C" w:rsidRPr="00B907B0" w:rsidRDefault="004A334C" w:rsidP="00AE1FF7">
            <w:pPr>
              <w:tabs>
                <w:tab w:val="left" w:pos="2835"/>
              </w:tabs>
              <w:rPr>
                <w:szCs w:val="28"/>
              </w:rPr>
            </w:pPr>
          </w:p>
        </w:tc>
        <w:tc>
          <w:tcPr>
            <w:tcW w:w="4111" w:type="dxa"/>
          </w:tcPr>
          <w:p w:rsidR="004A334C" w:rsidRPr="00B907B0" w:rsidRDefault="004A334C" w:rsidP="00AE1FF7">
            <w:pPr>
              <w:tabs>
                <w:tab w:val="left" w:pos="2835"/>
              </w:tabs>
              <w:rPr>
                <w:szCs w:val="28"/>
              </w:rPr>
            </w:pPr>
          </w:p>
        </w:tc>
      </w:tr>
      <w:tr w:rsidR="004A334C" w:rsidRPr="00B907B0" w:rsidTr="00AE1FF7">
        <w:tc>
          <w:tcPr>
            <w:tcW w:w="5104" w:type="dxa"/>
          </w:tcPr>
          <w:p w:rsidR="004A334C" w:rsidRPr="00B907B0" w:rsidRDefault="004A334C" w:rsidP="00AE1FF7">
            <w:pPr>
              <w:tabs>
                <w:tab w:val="left" w:pos="2835"/>
              </w:tabs>
              <w:spacing w:after="120"/>
              <w:rPr>
                <w:caps/>
                <w:szCs w:val="28"/>
              </w:rPr>
            </w:pPr>
            <w:r w:rsidRPr="00B907B0">
              <w:rPr>
                <w:caps/>
                <w:szCs w:val="28"/>
              </w:rPr>
              <w:t>Согласовано</w:t>
            </w:r>
          </w:p>
        </w:tc>
        <w:tc>
          <w:tcPr>
            <w:tcW w:w="425" w:type="dxa"/>
          </w:tcPr>
          <w:p w:rsidR="004A334C" w:rsidRPr="00B907B0" w:rsidRDefault="004A334C" w:rsidP="00AE1FF7">
            <w:pPr>
              <w:tabs>
                <w:tab w:val="left" w:pos="2835"/>
              </w:tabs>
              <w:rPr>
                <w:szCs w:val="28"/>
              </w:rPr>
            </w:pPr>
          </w:p>
        </w:tc>
        <w:tc>
          <w:tcPr>
            <w:tcW w:w="4111" w:type="dxa"/>
          </w:tcPr>
          <w:p w:rsidR="004A334C" w:rsidRPr="00B907B0" w:rsidRDefault="004A334C" w:rsidP="00AE1FF7">
            <w:pPr>
              <w:tabs>
                <w:tab w:val="left" w:pos="2835"/>
              </w:tabs>
              <w:rPr>
                <w:szCs w:val="28"/>
              </w:rPr>
            </w:pPr>
          </w:p>
        </w:tc>
      </w:tr>
      <w:tr w:rsidR="004A334C" w:rsidRPr="00B907B0" w:rsidTr="00AE1FF7">
        <w:tc>
          <w:tcPr>
            <w:tcW w:w="5104" w:type="dxa"/>
          </w:tcPr>
          <w:p w:rsidR="004A334C" w:rsidRPr="00B907B0" w:rsidRDefault="004A334C" w:rsidP="00AE1FF7">
            <w:pPr>
              <w:tabs>
                <w:tab w:val="left" w:pos="2835"/>
              </w:tabs>
              <w:rPr>
                <w:szCs w:val="28"/>
              </w:rPr>
            </w:pPr>
            <w:r w:rsidRPr="00B907B0">
              <w:rPr>
                <w:szCs w:val="28"/>
              </w:rPr>
              <w:t>_________________________________</w:t>
            </w:r>
          </w:p>
        </w:tc>
        <w:tc>
          <w:tcPr>
            <w:tcW w:w="425" w:type="dxa"/>
          </w:tcPr>
          <w:p w:rsidR="004A334C" w:rsidRPr="00B907B0" w:rsidRDefault="004A334C" w:rsidP="00AE1FF7">
            <w:pPr>
              <w:tabs>
                <w:tab w:val="left" w:pos="2835"/>
              </w:tabs>
              <w:rPr>
                <w:szCs w:val="28"/>
              </w:rPr>
            </w:pPr>
          </w:p>
        </w:tc>
        <w:tc>
          <w:tcPr>
            <w:tcW w:w="4111" w:type="dxa"/>
          </w:tcPr>
          <w:p w:rsidR="004A334C" w:rsidRPr="00B907B0" w:rsidRDefault="004A334C" w:rsidP="00AE1FF7">
            <w:pPr>
              <w:tabs>
                <w:tab w:val="left" w:pos="2835"/>
              </w:tabs>
              <w:rPr>
                <w:szCs w:val="28"/>
              </w:rPr>
            </w:pPr>
          </w:p>
        </w:tc>
      </w:tr>
      <w:tr w:rsidR="004A334C" w:rsidRPr="00B907B0" w:rsidTr="00AE1FF7">
        <w:tc>
          <w:tcPr>
            <w:tcW w:w="5104" w:type="dxa"/>
          </w:tcPr>
          <w:p w:rsidR="004A334C" w:rsidRPr="00B907B0" w:rsidRDefault="004A334C" w:rsidP="00AE1FF7">
            <w:pPr>
              <w:tabs>
                <w:tab w:val="left" w:pos="2835"/>
              </w:tabs>
              <w:rPr>
                <w:sz w:val="20"/>
              </w:rPr>
            </w:pPr>
            <w:r w:rsidRPr="00B907B0">
              <w:rPr>
                <w:sz w:val="20"/>
              </w:rPr>
              <w:t>(должность методического руководителя интернатуры)</w:t>
            </w:r>
          </w:p>
        </w:tc>
        <w:tc>
          <w:tcPr>
            <w:tcW w:w="425" w:type="dxa"/>
          </w:tcPr>
          <w:p w:rsidR="004A334C" w:rsidRPr="00B907B0" w:rsidRDefault="004A334C" w:rsidP="00AE1FF7">
            <w:pPr>
              <w:tabs>
                <w:tab w:val="left" w:pos="2835"/>
              </w:tabs>
              <w:rPr>
                <w:szCs w:val="28"/>
              </w:rPr>
            </w:pPr>
          </w:p>
        </w:tc>
        <w:tc>
          <w:tcPr>
            <w:tcW w:w="4111" w:type="dxa"/>
          </w:tcPr>
          <w:p w:rsidR="004A334C" w:rsidRPr="00B907B0" w:rsidRDefault="004A334C" w:rsidP="00AE1FF7">
            <w:pPr>
              <w:tabs>
                <w:tab w:val="left" w:pos="2835"/>
              </w:tabs>
              <w:rPr>
                <w:szCs w:val="28"/>
              </w:rPr>
            </w:pPr>
          </w:p>
        </w:tc>
      </w:tr>
      <w:tr w:rsidR="004A334C" w:rsidRPr="00B907B0" w:rsidTr="00AE1FF7">
        <w:tc>
          <w:tcPr>
            <w:tcW w:w="5104" w:type="dxa"/>
          </w:tcPr>
          <w:p w:rsidR="004A334C" w:rsidRPr="00B907B0" w:rsidRDefault="004A334C" w:rsidP="00AE1FF7">
            <w:pPr>
              <w:tabs>
                <w:tab w:val="left" w:pos="2835"/>
              </w:tabs>
              <w:rPr>
                <w:szCs w:val="28"/>
              </w:rPr>
            </w:pPr>
            <w:r w:rsidRPr="00B907B0">
              <w:rPr>
                <w:szCs w:val="28"/>
              </w:rPr>
              <w:t xml:space="preserve">учреждения образования </w:t>
            </w:r>
          </w:p>
        </w:tc>
        <w:tc>
          <w:tcPr>
            <w:tcW w:w="425" w:type="dxa"/>
          </w:tcPr>
          <w:p w:rsidR="004A334C" w:rsidRPr="00B907B0" w:rsidRDefault="004A334C" w:rsidP="00AE1FF7">
            <w:pPr>
              <w:tabs>
                <w:tab w:val="left" w:pos="2835"/>
              </w:tabs>
              <w:rPr>
                <w:szCs w:val="28"/>
              </w:rPr>
            </w:pPr>
          </w:p>
        </w:tc>
        <w:tc>
          <w:tcPr>
            <w:tcW w:w="4111" w:type="dxa"/>
          </w:tcPr>
          <w:p w:rsidR="004A334C" w:rsidRPr="00B907B0" w:rsidRDefault="004A334C" w:rsidP="00AE1FF7">
            <w:pPr>
              <w:tabs>
                <w:tab w:val="left" w:pos="2835"/>
              </w:tabs>
              <w:rPr>
                <w:szCs w:val="28"/>
              </w:rPr>
            </w:pPr>
          </w:p>
        </w:tc>
      </w:tr>
      <w:tr w:rsidR="004A334C" w:rsidRPr="00B907B0" w:rsidTr="00AE1FF7">
        <w:tc>
          <w:tcPr>
            <w:tcW w:w="5104" w:type="dxa"/>
          </w:tcPr>
          <w:p w:rsidR="004A334C" w:rsidRPr="00B907B0" w:rsidRDefault="004A334C" w:rsidP="00AE1FF7">
            <w:pPr>
              <w:tabs>
                <w:tab w:val="left" w:pos="2835"/>
              </w:tabs>
              <w:rPr>
                <w:szCs w:val="28"/>
              </w:rPr>
            </w:pPr>
            <w:r w:rsidRPr="00B907B0">
              <w:rPr>
                <w:szCs w:val="28"/>
              </w:rPr>
              <w:t>«_______________________________</w:t>
            </w:r>
          </w:p>
        </w:tc>
        <w:tc>
          <w:tcPr>
            <w:tcW w:w="425" w:type="dxa"/>
          </w:tcPr>
          <w:p w:rsidR="004A334C" w:rsidRPr="00B907B0" w:rsidRDefault="004A334C" w:rsidP="00AE1FF7">
            <w:pPr>
              <w:tabs>
                <w:tab w:val="left" w:pos="2835"/>
              </w:tabs>
              <w:rPr>
                <w:szCs w:val="28"/>
              </w:rPr>
            </w:pPr>
          </w:p>
        </w:tc>
        <w:tc>
          <w:tcPr>
            <w:tcW w:w="4111" w:type="dxa"/>
          </w:tcPr>
          <w:p w:rsidR="004A334C" w:rsidRPr="00B907B0" w:rsidRDefault="004A334C" w:rsidP="00AE1FF7">
            <w:pPr>
              <w:tabs>
                <w:tab w:val="left" w:pos="2835"/>
              </w:tabs>
              <w:rPr>
                <w:szCs w:val="28"/>
              </w:rPr>
            </w:pPr>
          </w:p>
        </w:tc>
      </w:tr>
      <w:tr w:rsidR="004A334C" w:rsidRPr="00B907B0" w:rsidTr="00AE1FF7">
        <w:tc>
          <w:tcPr>
            <w:tcW w:w="5104" w:type="dxa"/>
          </w:tcPr>
          <w:p w:rsidR="004A334C" w:rsidRPr="00B907B0" w:rsidRDefault="004A334C" w:rsidP="00AE1FF7">
            <w:pPr>
              <w:tabs>
                <w:tab w:val="left" w:pos="2835"/>
              </w:tabs>
              <w:rPr>
                <w:szCs w:val="28"/>
              </w:rPr>
            </w:pPr>
            <w:r w:rsidRPr="00B907B0">
              <w:rPr>
                <w:szCs w:val="28"/>
              </w:rPr>
              <w:t>_______________________________»</w:t>
            </w:r>
          </w:p>
        </w:tc>
        <w:tc>
          <w:tcPr>
            <w:tcW w:w="425" w:type="dxa"/>
          </w:tcPr>
          <w:p w:rsidR="004A334C" w:rsidRPr="00B907B0" w:rsidRDefault="004A334C" w:rsidP="00AE1FF7">
            <w:pPr>
              <w:tabs>
                <w:tab w:val="left" w:pos="2835"/>
              </w:tabs>
              <w:rPr>
                <w:szCs w:val="28"/>
              </w:rPr>
            </w:pPr>
          </w:p>
        </w:tc>
        <w:tc>
          <w:tcPr>
            <w:tcW w:w="4111" w:type="dxa"/>
          </w:tcPr>
          <w:p w:rsidR="004A334C" w:rsidRPr="00B907B0" w:rsidRDefault="004A334C" w:rsidP="00AE1FF7">
            <w:pPr>
              <w:tabs>
                <w:tab w:val="left" w:pos="2835"/>
              </w:tabs>
              <w:rPr>
                <w:szCs w:val="28"/>
              </w:rPr>
            </w:pPr>
          </w:p>
        </w:tc>
      </w:tr>
      <w:tr w:rsidR="004A334C" w:rsidRPr="00B907B0" w:rsidTr="00AE1FF7">
        <w:tc>
          <w:tcPr>
            <w:tcW w:w="5104" w:type="dxa"/>
          </w:tcPr>
          <w:p w:rsidR="004A334C" w:rsidRPr="00B907B0" w:rsidRDefault="004A334C" w:rsidP="00AE1FF7">
            <w:pPr>
              <w:tabs>
                <w:tab w:val="left" w:pos="2835"/>
              </w:tabs>
              <w:rPr>
                <w:szCs w:val="28"/>
              </w:rPr>
            </w:pPr>
            <w:r w:rsidRPr="00B907B0">
              <w:rPr>
                <w:szCs w:val="28"/>
              </w:rPr>
              <w:t>_______________ И.О.Фамилия</w:t>
            </w:r>
          </w:p>
        </w:tc>
        <w:tc>
          <w:tcPr>
            <w:tcW w:w="425" w:type="dxa"/>
          </w:tcPr>
          <w:p w:rsidR="004A334C" w:rsidRPr="00B907B0" w:rsidRDefault="004A334C" w:rsidP="00AE1FF7">
            <w:pPr>
              <w:tabs>
                <w:tab w:val="left" w:pos="2835"/>
              </w:tabs>
              <w:rPr>
                <w:szCs w:val="28"/>
              </w:rPr>
            </w:pPr>
          </w:p>
        </w:tc>
        <w:tc>
          <w:tcPr>
            <w:tcW w:w="4111" w:type="dxa"/>
          </w:tcPr>
          <w:p w:rsidR="004A334C" w:rsidRPr="00B907B0" w:rsidRDefault="004A334C" w:rsidP="00AE1FF7">
            <w:pPr>
              <w:tabs>
                <w:tab w:val="left" w:pos="2835"/>
              </w:tabs>
              <w:rPr>
                <w:szCs w:val="28"/>
              </w:rPr>
            </w:pPr>
          </w:p>
        </w:tc>
      </w:tr>
      <w:tr w:rsidR="004A334C" w:rsidRPr="00B907B0" w:rsidTr="00AE1FF7">
        <w:tc>
          <w:tcPr>
            <w:tcW w:w="5104" w:type="dxa"/>
            <w:vAlign w:val="bottom"/>
          </w:tcPr>
          <w:p w:rsidR="004A334C" w:rsidRPr="00B907B0" w:rsidRDefault="004A334C" w:rsidP="00AE1FF7">
            <w:pPr>
              <w:tabs>
                <w:tab w:val="left" w:pos="2835"/>
              </w:tabs>
              <w:rPr>
                <w:szCs w:val="28"/>
              </w:rPr>
            </w:pPr>
            <w:r w:rsidRPr="00B907B0">
              <w:rPr>
                <w:szCs w:val="28"/>
              </w:rPr>
              <w:t>_______________ 2018</w:t>
            </w:r>
          </w:p>
        </w:tc>
        <w:tc>
          <w:tcPr>
            <w:tcW w:w="425" w:type="dxa"/>
          </w:tcPr>
          <w:p w:rsidR="004A334C" w:rsidRPr="00B907B0" w:rsidRDefault="004A334C" w:rsidP="00AE1FF7">
            <w:pPr>
              <w:tabs>
                <w:tab w:val="left" w:pos="2835"/>
              </w:tabs>
              <w:rPr>
                <w:szCs w:val="28"/>
              </w:rPr>
            </w:pPr>
          </w:p>
        </w:tc>
        <w:tc>
          <w:tcPr>
            <w:tcW w:w="4111" w:type="dxa"/>
          </w:tcPr>
          <w:p w:rsidR="004A334C" w:rsidRPr="00B907B0" w:rsidRDefault="004A334C" w:rsidP="00AE1FF7">
            <w:pPr>
              <w:tabs>
                <w:tab w:val="left" w:pos="2835"/>
              </w:tabs>
              <w:rPr>
                <w:szCs w:val="28"/>
              </w:rPr>
            </w:pPr>
          </w:p>
        </w:tc>
      </w:tr>
    </w:tbl>
    <w:p w:rsidR="004A334C" w:rsidRPr="00B907B0" w:rsidRDefault="004A334C" w:rsidP="004A334C">
      <w:pPr>
        <w:ind w:firstLine="709"/>
        <w:jc w:val="right"/>
        <w:rPr>
          <w:szCs w:val="28"/>
        </w:rPr>
      </w:pPr>
    </w:p>
    <w:p w:rsidR="004A334C" w:rsidRPr="00B907B0" w:rsidRDefault="004A334C" w:rsidP="004A334C">
      <w:pPr>
        <w:jc w:val="center"/>
        <w:rPr>
          <w:szCs w:val="28"/>
        </w:rPr>
      </w:pPr>
    </w:p>
    <w:p w:rsidR="004A334C" w:rsidRPr="00B907B0" w:rsidRDefault="004A334C" w:rsidP="004A334C">
      <w:pPr>
        <w:jc w:val="center"/>
        <w:rPr>
          <w:szCs w:val="28"/>
        </w:rPr>
      </w:pPr>
      <w:r w:rsidRPr="00B907B0">
        <w:rPr>
          <w:szCs w:val="28"/>
        </w:rPr>
        <w:t>ИНДИВИДУАЛЬНЫЙ ПЛАН ВРАЧА-ИНТЕРНА</w:t>
      </w:r>
    </w:p>
    <w:p w:rsidR="004A334C" w:rsidRPr="00B907B0" w:rsidRDefault="004A334C" w:rsidP="004A334C">
      <w:pPr>
        <w:jc w:val="center"/>
        <w:rPr>
          <w:szCs w:val="28"/>
        </w:rPr>
      </w:pPr>
      <w:r w:rsidRPr="00B907B0">
        <w:rPr>
          <w:szCs w:val="28"/>
        </w:rPr>
        <w:t>_________________________________________________________________</w:t>
      </w:r>
    </w:p>
    <w:p w:rsidR="004A334C" w:rsidRPr="00B907B0" w:rsidRDefault="004A334C" w:rsidP="004A334C">
      <w:pPr>
        <w:jc w:val="center"/>
        <w:rPr>
          <w:sz w:val="20"/>
        </w:rPr>
      </w:pPr>
      <w:r w:rsidRPr="00B907B0">
        <w:rPr>
          <w:sz w:val="20"/>
        </w:rPr>
        <w:t>(фамилия, собственное имя, отчество)</w:t>
      </w:r>
    </w:p>
    <w:p w:rsidR="004A334C" w:rsidRPr="00B907B0" w:rsidRDefault="004A334C" w:rsidP="004A334C">
      <w:pPr>
        <w:jc w:val="center"/>
        <w:rPr>
          <w:szCs w:val="28"/>
        </w:rPr>
      </w:pPr>
    </w:p>
    <w:p w:rsidR="004A334C" w:rsidRPr="00B907B0" w:rsidRDefault="004A334C" w:rsidP="004A334C">
      <w:pPr>
        <w:jc w:val="both"/>
        <w:rPr>
          <w:szCs w:val="28"/>
        </w:rPr>
      </w:pPr>
      <w:r w:rsidRPr="00B907B0">
        <w:rPr>
          <w:szCs w:val="28"/>
        </w:rPr>
        <w:t>Специальность интернатуры __________________________________________</w:t>
      </w:r>
    </w:p>
    <w:p w:rsidR="004A334C" w:rsidRPr="00B907B0" w:rsidRDefault="004A334C" w:rsidP="004A334C">
      <w:pPr>
        <w:jc w:val="both"/>
        <w:rPr>
          <w:szCs w:val="28"/>
        </w:rPr>
      </w:pPr>
      <w:r w:rsidRPr="00B907B0">
        <w:rPr>
          <w:szCs w:val="28"/>
        </w:rPr>
        <w:t>База интернатуры____________________________________________________</w:t>
      </w:r>
    </w:p>
    <w:p w:rsidR="004A334C" w:rsidRPr="00B907B0" w:rsidRDefault="004A334C" w:rsidP="004A334C">
      <w:pPr>
        <w:jc w:val="both"/>
        <w:rPr>
          <w:szCs w:val="28"/>
        </w:rPr>
      </w:pPr>
    </w:p>
    <w:p w:rsidR="004A334C" w:rsidRPr="00B907B0" w:rsidRDefault="004A334C" w:rsidP="004A334C">
      <w:pPr>
        <w:ind w:firstLine="709"/>
        <w:jc w:val="both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1985"/>
        <w:gridCol w:w="1842"/>
        <w:gridCol w:w="1808"/>
      </w:tblGrid>
      <w:tr w:rsidR="004A334C" w:rsidRPr="00B907B0" w:rsidTr="00AE1FF7">
        <w:tc>
          <w:tcPr>
            <w:tcW w:w="4219" w:type="dxa"/>
            <w:shd w:val="clear" w:color="auto" w:fill="auto"/>
          </w:tcPr>
          <w:p w:rsidR="004A334C" w:rsidRPr="00B907B0" w:rsidRDefault="004A334C" w:rsidP="00AE1FF7">
            <w:pPr>
              <w:jc w:val="center"/>
              <w:rPr>
                <w:szCs w:val="28"/>
              </w:rPr>
            </w:pPr>
            <w:r w:rsidRPr="00B907B0">
              <w:rPr>
                <w:szCs w:val="28"/>
              </w:rPr>
              <w:t>Наименование раздела (подраздела)</w:t>
            </w:r>
          </w:p>
        </w:tc>
        <w:tc>
          <w:tcPr>
            <w:tcW w:w="1985" w:type="dxa"/>
            <w:shd w:val="clear" w:color="auto" w:fill="auto"/>
          </w:tcPr>
          <w:p w:rsidR="004A334C" w:rsidRPr="00B907B0" w:rsidRDefault="004A334C" w:rsidP="00AE1FF7">
            <w:pPr>
              <w:jc w:val="center"/>
              <w:rPr>
                <w:szCs w:val="28"/>
              </w:rPr>
            </w:pPr>
            <w:r w:rsidRPr="00B907B0">
              <w:rPr>
                <w:szCs w:val="28"/>
              </w:rPr>
              <w:t>Срок прохождения</w:t>
            </w:r>
          </w:p>
        </w:tc>
        <w:tc>
          <w:tcPr>
            <w:tcW w:w="1842" w:type="dxa"/>
            <w:shd w:val="clear" w:color="auto" w:fill="auto"/>
          </w:tcPr>
          <w:p w:rsidR="004A334C" w:rsidRPr="00B907B0" w:rsidRDefault="004A334C" w:rsidP="00AE1FF7">
            <w:pPr>
              <w:jc w:val="center"/>
              <w:rPr>
                <w:szCs w:val="28"/>
              </w:rPr>
            </w:pPr>
            <w:r w:rsidRPr="00B907B0">
              <w:rPr>
                <w:szCs w:val="28"/>
              </w:rPr>
              <w:t>Место прохождения</w:t>
            </w:r>
          </w:p>
        </w:tc>
        <w:tc>
          <w:tcPr>
            <w:tcW w:w="1808" w:type="dxa"/>
            <w:shd w:val="clear" w:color="auto" w:fill="auto"/>
          </w:tcPr>
          <w:p w:rsidR="004A334C" w:rsidRPr="00B907B0" w:rsidRDefault="004A334C" w:rsidP="00AE1FF7">
            <w:pPr>
              <w:jc w:val="center"/>
              <w:rPr>
                <w:szCs w:val="28"/>
              </w:rPr>
            </w:pPr>
            <w:r w:rsidRPr="00B907B0">
              <w:rPr>
                <w:szCs w:val="28"/>
              </w:rPr>
              <w:t>Отметка о выполнении</w:t>
            </w:r>
          </w:p>
        </w:tc>
      </w:tr>
      <w:tr w:rsidR="004A334C" w:rsidRPr="00B907B0" w:rsidTr="00AE1FF7">
        <w:tc>
          <w:tcPr>
            <w:tcW w:w="4219" w:type="dxa"/>
            <w:shd w:val="clear" w:color="auto" w:fill="auto"/>
          </w:tcPr>
          <w:p w:rsidR="004A334C" w:rsidRPr="00B907B0" w:rsidRDefault="004A334C" w:rsidP="00AE1FF7">
            <w:pPr>
              <w:jc w:val="both"/>
              <w:rPr>
                <w:szCs w:val="28"/>
              </w:rPr>
            </w:pPr>
            <w:r w:rsidRPr="00B907B0">
              <w:rPr>
                <w:szCs w:val="28"/>
              </w:rPr>
              <w:t>1.</w:t>
            </w:r>
          </w:p>
        </w:tc>
        <w:tc>
          <w:tcPr>
            <w:tcW w:w="1985" w:type="dxa"/>
            <w:shd w:val="clear" w:color="auto" w:fill="auto"/>
          </w:tcPr>
          <w:p w:rsidR="004A334C" w:rsidRPr="00B907B0" w:rsidRDefault="004A334C" w:rsidP="00AE1FF7">
            <w:pPr>
              <w:jc w:val="both"/>
              <w:rPr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A334C" w:rsidRPr="00B907B0" w:rsidRDefault="004A334C" w:rsidP="00AE1FF7">
            <w:pPr>
              <w:jc w:val="both"/>
              <w:rPr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4A334C" w:rsidRPr="00B907B0" w:rsidRDefault="004A334C" w:rsidP="00AE1FF7">
            <w:pPr>
              <w:jc w:val="both"/>
              <w:rPr>
                <w:szCs w:val="28"/>
              </w:rPr>
            </w:pPr>
          </w:p>
        </w:tc>
      </w:tr>
      <w:tr w:rsidR="004A334C" w:rsidRPr="00B907B0" w:rsidTr="00AE1FF7">
        <w:tc>
          <w:tcPr>
            <w:tcW w:w="4219" w:type="dxa"/>
            <w:shd w:val="clear" w:color="auto" w:fill="auto"/>
          </w:tcPr>
          <w:p w:rsidR="004A334C" w:rsidRPr="00B907B0" w:rsidRDefault="004A334C" w:rsidP="00AE1FF7">
            <w:pPr>
              <w:jc w:val="both"/>
              <w:rPr>
                <w:szCs w:val="28"/>
              </w:rPr>
            </w:pPr>
            <w:r w:rsidRPr="00B907B0">
              <w:rPr>
                <w:szCs w:val="28"/>
              </w:rPr>
              <w:t>2.</w:t>
            </w:r>
          </w:p>
        </w:tc>
        <w:tc>
          <w:tcPr>
            <w:tcW w:w="1985" w:type="dxa"/>
            <w:shd w:val="clear" w:color="auto" w:fill="auto"/>
          </w:tcPr>
          <w:p w:rsidR="004A334C" w:rsidRPr="00B907B0" w:rsidRDefault="004A334C" w:rsidP="00AE1FF7">
            <w:pPr>
              <w:jc w:val="both"/>
              <w:rPr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A334C" w:rsidRPr="00B907B0" w:rsidRDefault="004A334C" w:rsidP="00AE1FF7">
            <w:pPr>
              <w:jc w:val="both"/>
              <w:rPr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4A334C" w:rsidRPr="00B907B0" w:rsidRDefault="004A334C" w:rsidP="00AE1FF7">
            <w:pPr>
              <w:jc w:val="both"/>
              <w:rPr>
                <w:szCs w:val="28"/>
              </w:rPr>
            </w:pPr>
          </w:p>
        </w:tc>
      </w:tr>
      <w:tr w:rsidR="004A334C" w:rsidRPr="00B907B0" w:rsidTr="00AE1FF7">
        <w:tc>
          <w:tcPr>
            <w:tcW w:w="4219" w:type="dxa"/>
            <w:shd w:val="clear" w:color="auto" w:fill="auto"/>
          </w:tcPr>
          <w:p w:rsidR="004A334C" w:rsidRPr="00B907B0" w:rsidRDefault="004A334C" w:rsidP="00AE1FF7">
            <w:pPr>
              <w:jc w:val="both"/>
              <w:rPr>
                <w:szCs w:val="28"/>
              </w:rPr>
            </w:pPr>
            <w:r w:rsidRPr="00B907B0">
              <w:rPr>
                <w:szCs w:val="28"/>
              </w:rPr>
              <w:t>3.</w:t>
            </w:r>
          </w:p>
        </w:tc>
        <w:tc>
          <w:tcPr>
            <w:tcW w:w="1985" w:type="dxa"/>
            <w:shd w:val="clear" w:color="auto" w:fill="auto"/>
          </w:tcPr>
          <w:p w:rsidR="004A334C" w:rsidRPr="00B907B0" w:rsidRDefault="004A334C" w:rsidP="00AE1FF7">
            <w:pPr>
              <w:jc w:val="both"/>
              <w:rPr>
                <w:szCs w:val="28"/>
              </w:rPr>
            </w:pPr>
          </w:p>
        </w:tc>
        <w:tc>
          <w:tcPr>
            <w:tcW w:w="1842" w:type="dxa"/>
            <w:shd w:val="clear" w:color="auto" w:fill="auto"/>
          </w:tcPr>
          <w:p w:rsidR="004A334C" w:rsidRPr="00B907B0" w:rsidRDefault="004A334C" w:rsidP="00AE1FF7">
            <w:pPr>
              <w:jc w:val="both"/>
              <w:rPr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4A334C" w:rsidRPr="00B907B0" w:rsidRDefault="004A334C" w:rsidP="00AE1FF7">
            <w:pPr>
              <w:jc w:val="both"/>
              <w:rPr>
                <w:szCs w:val="28"/>
              </w:rPr>
            </w:pPr>
          </w:p>
        </w:tc>
      </w:tr>
    </w:tbl>
    <w:p w:rsidR="004A334C" w:rsidRPr="00B907B0" w:rsidRDefault="004A334C" w:rsidP="004A334C">
      <w:pPr>
        <w:ind w:firstLine="709"/>
        <w:jc w:val="both"/>
        <w:rPr>
          <w:szCs w:val="28"/>
        </w:rPr>
      </w:pPr>
    </w:p>
    <w:p w:rsidR="004A334C" w:rsidRPr="00B907B0" w:rsidRDefault="004A334C" w:rsidP="004A334C">
      <w:pPr>
        <w:jc w:val="both"/>
        <w:rPr>
          <w:szCs w:val="28"/>
        </w:rPr>
      </w:pPr>
      <w:r w:rsidRPr="00B907B0">
        <w:rPr>
          <w:szCs w:val="28"/>
        </w:rPr>
        <w:t>________________________</w:t>
      </w:r>
      <w:r w:rsidRPr="00B907B0">
        <w:rPr>
          <w:szCs w:val="28"/>
        </w:rPr>
        <w:tab/>
      </w:r>
      <w:r w:rsidRPr="00B907B0">
        <w:rPr>
          <w:szCs w:val="28"/>
        </w:rPr>
        <w:tab/>
      </w:r>
      <w:r w:rsidRPr="00B907B0">
        <w:rPr>
          <w:szCs w:val="28"/>
        </w:rPr>
        <w:tab/>
      </w:r>
      <w:r w:rsidRPr="00B907B0">
        <w:rPr>
          <w:szCs w:val="28"/>
        </w:rPr>
        <w:tab/>
        <w:t>_______</w:t>
      </w:r>
      <w:r w:rsidRPr="00B907B0">
        <w:rPr>
          <w:szCs w:val="28"/>
        </w:rPr>
        <w:tab/>
        <w:t>__________________</w:t>
      </w:r>
    </w:p>
    <w:p w:rsidR="004A334C" w:rsidRPr="00B907B0" w:rsidRDefault="004A334C" w:rsidP="004A334C">
      <w:pPr>
        <w:jc w:val="both"/>
        <w:rPr>
          <w:sz w:val="20"/>
        </w:rPr>
      </w:pPr>
      <w:r w:rsidRPr="00B907B0">
        <w:rPr>
          <w:sz w:val="20"/>
        </w:rPr>
        <w:t>должность руководителя интернатуры</w:t>
      </w:r>
      <w:r w:rsidRPr="00B907B0">
        <w:rPr>
          <w:sz w:val="20"/>
        </w:rPr>
        <w:tab/>
      </w:r>
      <w:r w:rsidRPr="00B907B0">
        <w:rPr>
          <w:sz w:val="20"/>
        </w:rPr>
        <w:tab/>
      </w:r>
      <w:r w:rsidRPr="00B907B0">
        <w:rPr>
          <w:sz w:val="20"/>
        </w:rPr>
        <w:tab/>
      </w:r>
      <w:r w:rsidRPr="00B907B0">
        <w:rPr>
          <w:sz w:val="20"/>
        </w:rPr>
        <w:tab/>
        <w:t>(подпись)</w:t>
      </w:r>
      <w:r w:rsidRPr="00B907B0">
        <w:rPr>
          <w:sz w:val="20"/>
        </w:rPr>
        <w:tab/>
        <w:t>(инициалы, фамилия)</w:t>
      </w:r>
    </w:p>
    <w:p w:rsidR="004A334C" w:rsidRPr="00B907B0" w:rsidRDefault="004A334C" w:rsidP="004A334C">
      <w:pPr>
        <w:jc w:val="both"/>
        <w:rPr>
          <w:szCs w:val="28"/>
        </w:rPr>
      </w:pPr>
    </w:p>
    <w:p w:rsidR="004A334C" w:rsidRPr="00B907B0" w:rsidRDefault="004A334C" w:rsidP="004A334C">
      <w:pPr>
        <w:jc w:val="both"/>
        <w:rPr>
          <w:szCs w:val="28"/>
        </w:rPr>
      </w:pPr>
      <w:r w:rsidRPr="00B907B0">
        <w:rPr>
          <w:szCs w:val="28"/>
        </w:rPr>
        <w:t>Врач-интерн</w:t>
      </w:r>
      <w:r w:rsidRPr="00B907B0">
        <w:rPr>
          <w:szCs w:val="28"/>
        </w:rPr>
        <w:tab/>
      </w:r>
      <w:r w:rsidRPr="00B907B0">
        <w:rPr>
          <w:szCs w:val="28"/>
        </w:rPr>
        <w:tab/>
      </w:r>
      <w:r w:rsidRPr="00B907B0">
        <w:rPr>
          <w:szCs w:val="28"/>
        </w:rPr>
        <w:tab/>
      </w:r>
      <w:r w:rsidRPr="00B907B0">
        <w:rPr>
          <w:szCs w:val="28"/>
        </w:rPr>
        <w:tab/>
      </w:r>
      <w:r w:rsidRPr="00B907B0">
        <w:rPr>
          <w:szCs w:val="28"/>
        </w:rPr>
        <w:tab/>
      </w:r>
      <w:r w:rsidRPr="00B907B0">
        <w:rPr>
          <w:szCs w:val="28"/>
        </w:rPr>
        <w:tab/>
        <w:t>________</w:t>
      </w:r>
      <w:r w:rsidRPr="00B907B0">
        <w:rPr>
          <w:szCs w:val="28"/>
        </w:rPr>
        <w:tab/>
        <w:t>_______________</w:t>
      </w:r>
    </w:p>
    <w:p w:rsidR="004A334C" w:rsidRPr="00B907B0" w:rsidRDefault="004A334C" w:rsidP="004A334C">
      <w:pPr>
        <w:jc w:val="both"/>
        <w:rPr>
          <w:sz w:val="20"/>
        </w:rPr>
      </w:pPr>
      <w:r w:rsidRPr="00B907B0">
        <w:rPr>
          <w:sz w:val="20"/>
        </w:rPr>
        <w:tab/>
      </w:r>
      <w:r w:rsidRPr="00B907B0">
        <w:rPr>
          <w:sz w:val="20"/>
        </w:rPr>
        <w:tab/>
      </w:r>
      <w:r w:rsidRPr="00B907B0">
        <w:rPr>
          <w:sz w:val="20"/>
        </w:rPr>
        <w:tab/>
      </w:r>
      <w:r w:rsidRPr="00B907B0">
        <w:rPr>
          <w:sz w:val="20"/>
        </w:rPr>
        <w:tab/>
      </w:r>
      <w:r w:rsidRPr="00B907B0">
        <w:rPr>
          <w:sz w:val="20"/>
        </w:rPr>
        <w:tab/>
      </w:r>
      <w:r w:rsidRPr="00B907B0">
        <w:rPr>
          <w:sz w:val="20"/>
        </w:rPr>
        <w:tab/>
      </w:r>
      <w:r w:rsidRPr="00B907B0">
        <w:rPr>
          <w:sz w:val="20"/>
        </w:rPr>
        <w:tab/>
      </w:r>
      <w:r w:rsidRPr="00B907B0">
        <w:rPr>
          <w:sz w:val="20"/>
        </w:rPr>
        <w:tab/>
        <w:t>(подпись)</w:t>
      </w:r>
      <w:r w:rsidRPr="00B907B0">
        <w:rPr>
          <w:sz w:val="20"/>
        </w:rPr>
        <w:tab/>
        <w:t>(инициалы, фамилия)</w:t>
      </w:r>
    </w:p>
    <w:p w:rsidR="00172AAA" w:rsidRPr="004A334C" w:rsidRDefault="00172AAA" w:rsidP="00B14DFB">
      <w:pPr>
        <w:pageBreakBefore/>
        <w:spacing w:line="340" w:lineRule="exact"/>
        <w:ind w:left="2061" w:firstLine="5727"/>
        <w:rPr>
          <w:i/>
          <w:caps/>
          <w:color w:val="000000"/>
          <w:szCs w:val="28"/>
        </w:rPr>
      </w:pPr>
      <w:r w:rsidRPr="004A334C">
        <w:rPr>
          <w:i/>
          <w:color w:val="000000"/>
          <w:szCs w:val="28"/>
        </w:rPr>
        <w:lastRenderedPageBreak/>
        <w:t xml:space="preserve">Форма </w:t>
      </w:r>
    </w:p>
    <w:p w:rsidR="00172AAA" w:rsidRDefault="00172AAA" w:rsidP="00B14DFB">
      <w:pPr>
        <w:jc w:val="center"/>
        <w:rPr>
          <w:b/>
        </w:rPr>
      </w:pPr>
    </w:p>
    <w:p w:rsidR="00172AAA" w:rsidRDefault="00172AAA" w:rsidP="00B14DFB">
      <w:pPr>
        <w:jc w:val="center"/>
        <w:rPr>
          <w:sz w:val="24"/>
          <w:szCs w:val="24"/>
        </w:rPr>
      </w:pPr>
      <w:r>
        <w:rPr>
          <w:sz w:val="24"/>
          <w:szCs w:val="24"/>
        </w:rPr>
        <w:t>МИНИСТЕРСТВО ЗДРАВООХРАНЕНИЯ РЕСПУБЛИКИ БЕЛАРУСЬ</w:t>
      </w:r>
    </w:p>
    <w:p w:rsidR="00172AAA" w:rsidRPr="00CA31C3" w:rsidRDefault="00172AAA" w:rsidP="00B14DFB">
      <w:pPr>
        <w:jc w:val="center"/>
        <w:rPr>
          <w:sz w:val="24"/>
          <w:szCs w:val="24"/>
          <w:u w:val="single"/>
        </w:rPr>
      </w:pPr>
      <w:r w:rsidRPr="00CA31C3">
        <w:rPr>
          <w:sz w:val="24"/>
          <w:szCs w:val="24"/>
          <w:u w:val="single"/>
        </w:rPr>
        <w:t>__________________________________________________________________________</w:t>
      </w:r>
    </w:p>
    <w:p w:rsidR="00172AAA" w:rsidRPr="00CA31C3" w:rsidRDefault="00172AAA" w:rsidP="00B14DFB">
      <w:pPr>
        <w:jc w:val="center"/>
        <w:rPr>
          <w:sz w:val="24"/>
          <w:szCs w:val="24"/>
        </w:rPr>
      </w:pPr>
      <w:r w:rsidRPr="00CA31C3">
        <w:rPr>
          <w:sz w:val="24"/>
          <w:szCs w:val="24"/>
        </w:rPr>
        <w:t>(название учреждения образования)</w:t>
      </w:r>
    </w:p>
    <w:p w:rsidR="00172AAA" w:rsidRPr="00CA31C3" w:rsidRDefault="00172AAA" w:rsidP="00B14DFB">
      <w:pPr>
        <w:rPr>
          <w:sz w:val="24"/>
          <w:szCs w:val="24"/>
        </w:rPr>
      </w:pPr>
    </w:p>
    <w:p w:rsidR="00172AAA" w:rsidRDefault="00172AAA" w:rsidP="00B14DFB">
      <w:pPr>
        <w:rPr>
          <w:b/>
          <w:sz w:val="24"/>
          <w:szCs w:val="24"/>
        </w:rPr>
      </w:pPr>
    </w:p>
    <w:p w:rsidR="00172AAA" w:rsidRDefault="00172AAA" w:rsidP="00B14DFB">
      <w:pPr>
        <w:rPr>
          <w:b/>
          <w:sz w:val="24"/>
          <w:szCs w:val="24"/>
        </w:rPr>
      </w:pPr>
    </w:p>
    <w:p w:rsidR="00172AAA" w:rsidRDefault="00172AAA" w:rsidP="00B14DFB">
      <w:pPr>
        <w:rPr>
          <w:b/>
          <w:sz w:val="24"/>
          <w:szCs w:val="24"/>
        </w:rPr>
      </w:pPr>
    </w:p>
    <w:p w:rsidR="00172AAA" w:rsidRPr="0052559E" w:rsidRDefault="00172AAA" w:rsidP="00B14DFB">
      <w:pPr>
        <w:rPr>
          <w:b/>
          <w:szCs w:val="28"/>
        </w:rPr>
      </w:pPr>
    </w:p>
    <w:p w:rsidR="00172AAA" w:rsidRPr="0052559E" w:rsidRDefault="00172AAA" w:rsidP="00B14DFB">
      <w:pPr>
        <w:jc w:val="center"/>
        <w:rPr>
          <w:b/>
          <w:szCs w:val="28"/>
        </w:rPr>
      </w:pPr>
      <w:r w:rsidRPr="0052559E">
        <w:rPr>
          <w:b/>
          <w:szCs w:val="28"/>
        </w:rPr>
        <w:t>ДНЕВНИК</w:t>
      </w:r>
    </w:p>
    <w:p w:rsidR="00172AAA" w:rsidRDefault="00172AAA" w:rsidP="00B14DFB">
      <w:pPr>
        <w:jc w:val="center"/>
        <w:rPr>
          <w:b/>
          <w:szCs w:val="28"/>
        </w:rPr>
      </w:pPr>
      <w:r w:rsidRPr="0052559E">
        <w:rPr>
          <w:b/>
          <w:szCs w:val="28"/>
        </w:rPr>
        <w:t xml:space="preserve">врача-интерна </w:t>
      </w:r>
    </w:p>
    <w:p w:rsidR="00172AAA" w:rsidRPr="0052559E" w:rsidRDefault="00172AAA" w:rsidP="00B14DFB">
      <w:pPr>
        <w:jc w:val="center"/>
        <w:rPr>
          <w:b/>
          <w:szCs w:val="28"/>
        </w:rPr>
      </w:pPr>
    </w:p>
    <w:p w:rsidR="00172AAA" w:rsidRDefault="00172AAA" w:rsidP="00B14DFB">
      <w:pPr>
        <w:rPr>
          <w:szCs w:val="28"/>
        </w:rPr>
      </w:pPr>
      <w:r w:rsidRPr="0052559E">
        <w:rPr>
          <w:szCs w:val="28"/>
        </w:rPr>
        <w:t>______________________________________________</w:t>
      </w:r>
      <w:r>
        <w:rPr>
          <w:szCs w:val="28"/>
        </w:rPr>
        <w:t>_________________________</w:t>
      </w:r>
    </w:p>
    <w:p w:rsidR="00172AAA" w:rsidRPr="004A334C" w:rsidRDefault="00172AAA" w:rsidP="00B14DFB">
      <w:pPr>
        <w:jc w:val="center"/>
        <w:rPr>
          <w:sz w:val="24"/>
          <w:szCs w:val="24"/>
        </w:rPr>
      </w:pPr>
      <w:r w:rsidRPr="004A334C">
        <w:rPr>
          <w:sz w:val="24"/>
          <w:szCs w:val="24"/>
        </w:rPr>
        <w:t>Ф.И.О. врача-интерна</w:t>
      </w:r>
    </w:p>
    <w:p w:rsidR="00172AAA" w:rsidRPr="0052559E" w:rsidRDefault="00172AAA" w:rsidP="00B14DFB">
      <w:pPr>
        <w:rPr>
          <w:szCs w:val="28"/>
        </w:rPr>
      </w:pPr>
    </w:p>
    <w:p w:rsidR="00172AAA" w:rsidRDefault="00172AAA" w:rsidP="00B14DFB">
      <w:pPr>
        <w:rPr>
          <w:szCs w:val="28"/>
        </w:rPr>
      </w:pPr>
      <w:r>
        <w:rPr>
          <w:szCs w:val="28"/>
        </w:rPr>
        <w:t>Специальность интернатуры ______________________________________________</w:t>
      </w:r>
    </w:p>
    <w:p w:rsidR="00172AAA" w:rsidRDefault="00172AAA" w:rsidP="00B14DFB">
      <w:pPr>
        <w:rPr>
          <w:szCs w:val="28"/>
        </w:rPr>
      </w:pPr>
    </w:p>
    <w:p w:rsidR="004A334C" w:rsidRPr="0052559E" w:rsidRDefault="004A334C" w:rsidP="004A334C">
      <w:pPr>
        <w:rPr>
          <w:szCs w:val="28"/>
        </w:rPr>
      </w:pPr>
      <w:r w:rsidRPr="0052559E">
        <w:rPr>
          <w:szCs w:val="28"/>
        </w:rPr>
        <w:t xml:space="preserve">База </w:t>
      </w:r>
      <w:r>
        <w:rPr>
          <w:szCs w:val="28"/>
        </w:rPr>
        <w:t>интернатуры ____</w:t>
      </w:r>
      <w:r w:rsidRPr="0052559E">
        <w:rPr>
          <w:szCs w:val="28"/>
        </w:rPr>
        <w:t>____________________________</w:t>
      </w:r>
      <w:r>
        <w:rPr>
          <w:szCs w:val="28"/>
        </w:rPr>
        <w:t>_______________________</w:t>
      </w:r>
    </w:p>
    <w:p w:rsidR="004A334C" w:rsidRPr="0052559E" w:rsidRDefault="004A334C" w:rsidP="004A334C">
      <w:pPr>
        <w:rPr>
          <w:szCs w:val="28"/>
        </w:rPr>
      </w:pPr>
    </w:p>
    <w:p w:rsidR="004A334C" w:rsidRPr="00B907B0" w:rsidRDefault="004A334C" w:rsidP="004A334C">
      <w:pPr>
        <w:rPr>
          <w:szCs w:val="28"/>
        </w:rPr>
      </w:pPr>
      <w:r w:rsidRPr="00B907B0">
        <w:rPr>
          <w:szCs w:val="28"/>
        </w:rPr>
        <w:t>Период прохождения интернатуры с______________</w:t>
      </w:r>
      <w:r w:rsidRPr="00B907B0">
        <w:rPr>
          <w:szCs w:val="28"/>
        </w:rPr>
        <w:tab/>
        <w:t>20</w:t>
      </w:r>
      <w:r w:rsidRPr="00B907B0">
        <w:rPr>
          <w:szCs w:val="28"/>
        </w:rPr>
        <w:tab/>
        <w:t xml:space="preserve"> по__________20</w:t>
      </w:r>
      <w:r w:rsidRPr="00B907B0">
        <w:rPr>
          <w:szCs w:val="28"/>
        </w:rPr>
        <w:tab/>
      </w:r>
    </w:p>
    <w:p w:rsidR="004A334C" w:rsidRPr="00B907B0" w:rsidRDefault="004A334C" w:rsidP="004A334C">
      <w:pPr>
        <w:jc w:val="center"/>
        <w:rPr>
          <w:szCs w:val="28"/>
        </w:rPr>
      </w:pPr>
    </w:p>
    <w:p w:rsidR="004A334C" w:rsidRPr="00B907B0" w:rsidRDefault="004A334C" w:rsidP="004A334C">
      <w:pPr>
        <w:rPr>
          <w:szCs w:val="28"/>
        </w:rPr>
      </w:pPr>
      <w:r>
        <w:rPr>
          <w:szCs w:val="28"/>
        </w:rPr>
        <w:t>____</w:t>
      </w:r>
      <w:r w:rsidRPr="00B907B0">
        <w:rPr>
          <w:szCs w:val="28"/>
        </w:rPr>
        <w:t>___________________________________________________________________</w:t>
      </w:r>
    </w:p>
    <w:p w:rsidR="004A334C" w:rsidRPr="00B907B0" w:rsidRDefault="004A334C" w:rsidP="004A334C">
      <w:pPr>
        <w:pStyle w:val="111"/>
        <w:shd w:val="clear" w:color="auto" w:fill="auto"/>
        <w:spacing w:before="0" w:after="0" w:line="240" w:lineRule="auto"/>
        <w:rPr>
          <w:sz w:val="24"/>
          <w:szCs w:val="24"/>
        </w:rPr>
      </w:pPr>
      <w:r w:rsidRPr="00B907B0">
        <w:rPr>
          <w:sz w:val="24"/>
          <w:szCs w:val="24"/>
        </w:rPr>
        <w:t>Ф.И.О. руководителя базы интернатуры</w:t>
      </w:r>
    </w:p>
    <w:p w:rsidR="00172AAA" w:rsidRPr="0052559E" w:rsidRDefault="00172AAA" w:rsidP="00B14DFB">
      <w:pPr>
        <w:rPr>
          <w:szCs w:val="28"/>
        </w:rPr>
      </w:pPr>
      <w:r w:rsidRPr="0052559E">
        <w:rPr>
          <w:szCs w:val="28"/>
        </w:rPr>
        <w:t>_________________________________________________________</w:t>
      </w:r>
      <w:r>
        <w:rPr>
          <w:szCs w:val="28"/>
        </w:rPr>
        <w:t>______________</w:t>
      </w:r>
    </w:p>
    <w:p w:rsidR="00172AAA" w:rsidRPr="004A334C" w:rsidRDefault="00172AAA" w:rsidP="00B14DFB">
      <w:pPr>
        <w:jc w:val="center"/>
        <w:rPr>
          <w:sz w:val="24"/>
          <w:szCs w:val="24"/>
        </w:rPr>
      </w:pPr>
      <w:r w:rsidRPr="004A334C">
        <w:rPr>
          <w:sz w:val="24"/>
          <w:szCs w:val="24"/>
        </w:rPr>
        <w:t xml:space="preserve">Ф.И.О., должность руководителя </w:t>
      </w:r>
      <w:r w:rsidR="0009390C" w:rsidRPr="004A334C">
        <w:rPr>
          <w:sz w:val="24"/>
          <w:szCs w:val="24"/>
        </w:rPr>
        <w:t>интернатуры</w:t>
      </w:r>
      <w:r w:rsidRPr="004A334C">
        <w:rPr>
          <w:sz w:val="24"/>
          <w:szCs w:val="24"/>
        </w:rPr>
        <w:t>, ученое звание, ученая степень</w:t>
      </w:r>
    </w:p>
    <w:p w:rsidR="00172AAA" w:rsidRPr="0052559E" w:rsidRDefault="00172AAA" w:rsidP="00B14DFB">
      <w:pPr>
        <w:rPr>
          <w:szCs w:val="28"/>
        </w:rPr>
      </w:pPr>
    </w:p>
    <w:p w:rsidR="00172AAA" w:rsidRPr="0052559E" w:rsidRDefault="00172AAA" w:rsidP="00B14DFB">
      <w:pPr>
        <w:rPr>
          <w:szCs w:val="28"/>
        </w:rPr>
      </w:pPr>
      <w:r w:rsidRPr="0052559E">
        <w:rPr>
          <w:szCs w:val="28"/>
        </w:rPr>
        <w:t xml:space="preserve"> ____________________________________________</w:t>
      </w:r>
      <w:r>
        <w:rPr>
          <w:szCs w:val="28"/>
        </w:rPr>
        <w:t>__________________________</w:t>
      </w:r>
    </w:p>
    <w:p w:rsidR="00172AAA" w:rsidRPr="004A334C" w:rsidRDefault="00172AAA" w:rsidP="00B14DFB">
      <w:pPr>
        <w:jc w:val="center"/>
        <w:rPr>
          <w:sz w:val="24"/>
          <w:szCs w:val="24"/>
        </w:rPr>
      </w:pPr>
      <w:r w:rsidRPr="004A334C">
        <w:rPr>
          <w:sz w:val="24"/>
          <w:szCs w:val="24"/>
        </w:rPr>
        <w:t>Ф.И.О., должность методического руководителя интернатуры, ученое звание, ученая степень</w:t>
      </w:r>
    </w:p>
    <w:p w:rsidR="00172AAA" w:rsidRPr="0052559E" w:rsidRDefault="00172AAA" w:rsidP="00B14DFB">
      <w:pPr>
        <w:rPr>
          <w:szCs w:val="28"/>
        </w:rPr>
      </w:pPr>
    </w:p>
    <w:p w:rsidR="00172AAA" w:rsidRPr="0052559E" w:rsidRDefault="00172AAA" w:rsidP="00B14DFB">
      <w:pPr>
        <w:rPr>
          <w:szCs w:val="28"/>
        </w:rPr>
      </w:pPr>
    </w:p>
    <w:p w:rsidR="00172AAA" w:rsidRPr="0052559E" w:rsidRDefault="00172AAA" w:rsidP="00B14DFB">
      <w:pPr>
        <w:rPr>
          <w:szCs w:val="28"/>
        </w:rPr>
      </w:pPr>
    </w:p>
    <w:p w:rsidR="00172AAA" w:rsidRPr="0052559E" w:rsidRDefault="00172AAA" w:rsidP="00B14DFB">
      <w:pPr>
        <w:rPr>
          <w:szCs w:val="28"/>
        </w:rPr>
      </w:pPr>
    </w:p>
    <w:p w:rsidR="00172AAA" w:rsidRPr="0052559E" w:rsidRDefault="00172AAA" w:rsidP="00B14DFB">
      <w:pPr>
        <w:rPr>
          <w:szCs w:val="28"/>
        </w:rPr>
      </w:pPr>
    </w:p>
    <w:p w:rsidR="00172AAA" w:rsidRPr="0052559E" w:rsidRDefault="00172AAA" w:rsidP="00B14DFB">
      <w:pPr>
        <w:rPr>
          <w:szCs w:val="28"/>
        </w:rPr>
      </w:pPr>
    </w:p>
    <w:p w:rsidR="00172AAA" w:rsidRPr="0052559E" w:rsidRDefault="00172AAA" w:rsidP="00B14DFB">
      <w:pPr>
        <w:rPr>
          <w:szCs w:val="28"/>
        </w:rPr>
      </w:pPr>
    </w:p>
    <w:p w:rsidR="00172AAA" w:rsidRPr="0052559E" w:rsidRDefault="00172AAA" w:rsidP="00B14DFB">
      <w:pPr>
        <w:rPr>
          <w:szCs w:val="28"/>
        </w:rPr>
      </w:pPr>
    </w:p>
    <w:p w:rsidR="00172AAA" w:rsidRPr="0052559E" w:rsidRDefault="00172AAA" w:rsidP="00B14DFB">
      <w:pPr>
        <w:rPr>
          <w:szCs w:val="28"/>
        </w:rPr>
      </w:pPr>
    </w:p>
    <w:p w:rsidR="00172AAA" w:rsidRDefault="00172AAA" w:rsidP="00B14DFB">
      <w:pPr>
        <w:rPr>
          <w:szCs w:val="28"/>
        </w:rPr>
      </w:pPr>
    </w:p>
    <w:p w:rsidR="00172AAA" w:rsidRDefault="00172AAA" w:rsidP="00B14DFB">
      <w:pPr>
        <w:rPr>
          <w:szCs w:val="28"/>
        </w:rPr>
      </w:pPr>
    </w:p>
    <w:p w:rsidR="00172AAA" w:rsidRDefault="00172AAA" w:rsidP="00B14DFB">
      <w:pPr>
        <w:rPr>
          <w:szCs w:val="28"/>
        </w:rPr>
      </w:pPr>
    </w:p>
    <w:p w:rsidR="004A334C" w:rsidRPr="00B907B0" w:rsidRDefault="004A334C" w:rsidP="004A334C">
      <w:pPr>
        <w:pStyle w:val="62"/>
        <w:shd w:val="clear" w:color="auto" w:fill="auto"/>
        <w:tabs>
          <w:tab w:val="right" w:pos="9498"/>
          <w:tab w:val="right" w:pos="9639"/>
        </w:tabs>
        <w:spacing w:line="240" w:lineRule="auto"/>
        <w:jc w:val="center"/>
        <w:rPr>
          <w:sz w:val="28"/>
          <w:szCs w:val="28"/>
        </w:rPr>
      </w:pPr>
      <w:r w:rsidRPr="00B907B0">
        <w:rPr>
          <w:sz w:val="28"/>
          <w:szCs w:val="28"/>
        </w:rPr>
        <w:t>20___/20___</w:t>
      </w:r>
    </w:p>
    <w:p w:rsidR="00172AAA" w:rsidRPr="004A334C" w:rsidRDefault="00172AAA" w:rsidP="00B14DFB">
      <w:pPr>
        <w:pStyle w:val="a5"/>
        <w:jc w:val="right"/>
        <w:rPr>
          <w:i/>
          <w:szCs w:val="28"/>
        </w:rPr>
      </w:pPr>
      <w:r>
        <w:rPr>
          <w:sz w:val="24"/>
          <w:szCs w:val="24"/>
        </w:rPr>
        <w:br w:type="page"/>
      </w:r>
      <w:r w:rsidRPr="004A334C">
        <w:rPr>
          <w:i/>
          <w:szCs w:val="28"/>
        </w:rPr>
        <w:lastRenderedPageBreak/>
        <w:t>Продолжение формы дневника</w:t>
      </w:r>
    </w:p>
    <w:p w:rsidR="00172AAA" w:rsidRDefault="00172AAA" w:rsidP="00B14DFB">
      <w:pPr>
        <w:pStyle w:val="a5"/>
        <w:jc w:val="left"/>
        <w:rPr>
          <w:sz w:val="24"/>
          <w:szCs w:val="24"/>
        </w:rPr>
      </w:pPr>
      <w:r>
        <w:rPr>
          <w:sz w:val="24"/>
          <w:szCs w:val="24"/>
        </w:rPr>
        <w:t>________________20___</w:t>
      </w:r>
    </w:p>
    <w:p w:rsidR="00172AAA" w:rsidRDefault="00172AAA" w:rsidP="00B14DFB">
      <w:pPr>
        <w:pStyle w:val="a5"/>
        <w:spacing w:after="240"/>
        <w:ind w:left="720"/>
        <w:jc w:val="left"/>
        <w:rPr>
          <w:sz w:val="24"/>
          <w:szCs w:val="24"/>
        </w:rPr>
      </w:pPr>
      <w:r>
        <w:rPr>
          <w:sz w:val="24"/>
          <w:szCs w:val="24"/>
        </w:rPr>
        <w:t>месяц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63"/>
        <w:gridCol w:w="640"/>
        <w:gridCol w:w="500"/>
        <w:gridCol w:w="566"/>
        <w:gridCol w:w="560"/>
        <w:gridCol w:w="7"/>
        <w:gridCol w:w="567"/>
        <w:gridCol w:w="6"/>
        <w:gridCol w:w="1265"/>
      </w:tblGrid>
      <w:tr w:rsidR="00172AAA" w:rsidTr="00F03A55">
        <w:trPr>
          <w:cantSplit/>
          <w:trHeight w:val="500"/>
          <w:jc w:val="center"/>
        </w:trPr>
        <w:tc>
          <w:tcPr>
            <w:tcW w:w="5163" w:type="dxa"/>
            <w:vMerge w:val="restart"/>
            <w:tcBorders>
              <w:bottom w:val="nil"/>
            </w:tcBorders>
          </w:tcPr>
          <w:p w:rsidR="00172AAA" w:rsidRDefault="00172AAA" w:rsidP="00F03A55">
            <w:pPr>
              <w:spacing w:before="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1.   Диагностические мероприятия </w:t>
            </w:r>
          </w:p>
        </w:tc>
        <w:tc>
          <w:tcPr>
            <w:tcW w:w="4111" w:type="dxa"/>
            <w:gridSpan w:val="8"/>
          </w:tcPr>
          <w:p w:rsidR="00172AAA" w:rsidRDefault="00172AAA" w:rsidP="00F03A55">
            <w:pPr>
              <w:pStyle w:val="2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исследований за каждую неделю</w:t>
            </w:r>
          </w:p>
        </w:tc>
      </w:tr>
      <w:tr w:rsidR="00172AAA" w:rsidTr="00F03A55">
        <w:trPr>
          <w:cantSplit/>
          <w:trHeight w:val="380"/>
          <w:jc w:val="center"/>
        </w:trPr>
        <w:tc>
          <w:tcPr>
            <w:tcW w:w="5163" w:type="dxa"/>
            <w:vMerge/>
          </w:tcPr>
          <w:p w:rsidR="00172AAA" w:rsidRDefault="00172AAA" w:rsidP="00F03A55">
            <w:pPr>
              <w:spacing w:before="40"/>
              <w:rPr>
                <w:b/>
                <w:sz w:val="24"/>
                <w:szCs w:val="24"/>
              </w:rPr>
            </w:pPr>
          </w:p>
        </w:tc>
        <w:tc>
          <w:tcPr>
            <w:tcW w:w="640" w:type="dxa"/>
          </w:tcPr>
          <w:p w:rsidR="00172AAA" w:rsidRDefault="00172AAA" w:rsidP="00F03A55">
            <w:pPr>
              <w:widowControl/>
              <w:spacing w:before="40"/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0" w:type="dxa"/>
          </w:tcPr>
          <w:p w:rsidR="00172AAA" w:rsidRDefault="00172AAA" w:rsidP="00F03A55">
            <w:pPr>
              <w:widowControl/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6" w:type="dxa"/>
          </w:tcPr>
          <w:p w:rsidR="00172AAA" w:rsidRDefault="00172AAA" w:rsidP="00F03A55">
            <w:pPr>
              <w:widowControl/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gridSpan w:val="2"/>
          </w:tcPr>
          <w:p w:rsidR="00172AAA" w:rsidRDefault="00172AAA" w:rsidP="00F03A55">
            <w:pPr>
              <w:widowControl/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172AAA" w:rsidRDefault="00172AAA" w:rsidP="00F03A55">
            <w:pPr>
              <w:widowControl/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1" w:type="dxa"/>
            <w:gridSpan w:val="2"/>
          </w:tcPr>
          <w:p w:rsidR="00172AAA" w:rsidRDefault="00172AAA" w:rsidP="00F03A55">
            <w:pPr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 за месяц</w:t>
            </w:r>
          </w:p>
        </w:tc>
      </w:tr>
      <w:tr w:rsidR="00172AAA" w:rsidTr="00F03A55">
        <w:trPr>
          <w:cantSplit/>
          <w:trHeight w:val="360"/>
          <w:jc w:val="center"/>
        </w:trPr>
        <w:tc>
          <w:tcPr>
            <w:tcW w:w="5163" w:type="dxa"/>
          </w:tcPr>
          <w:p w:rsidR="00172AAA" w:rsidRDefault="00172AAA" w:rsidP="00F03A55">
            <w:pPr>
              <w:spacing w:before="20"/>
              <w:rPr>
                <w:sz w:val="24"/>
                <w:szCs w:val="24"/>
              </w:rPr>
            </w:pPr>
          </w:p>
        </w:tc>
        <w:tc>
          <w:tcPr>
            <w:tcW w:w="640" w:type="dxa"/>
          </w:tcPr>
          <w:p w:rsidR="00172AAA" w:rsidRDefault="00172AAA" w:rsidP="00F03A55">
            <w:pPr>
              <w:spacing w:before="20"/>
              <w:rPr>
                <w:sz w:val="24"/>
                <w:szCs w:val="24"/>
              </w:rPr>
            </w:pPr>
          </w:p>
        </w:tc>
        <w:tc>
          <w:tcPr>
            <w:tcW w:w="500" w:type="dxa"/>
          </w:tcPr>
          <w:p w:rsidR="00172AAA" w:rsidRDefault="00172AAA" w:rsidP="00F03A55">
            <w:pPr>
              <w:spacing w:before="20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172AAA" w:rsidRDefault="00172AAA" w:rsidP="00F03A55">
            <w:pPr>
              <w:spacing w:before="20"/>
              <w:rPr>
                <w:sz w:val="24"/>
                <w:szCs w:val="24"/>
              </w:rPr>
            </w:pPr>
          </w:p>
        </w:tc>
        <w:tc>
          <w:tcPr>
            <w:tcW w:w="560" w:type="dxa"/>
          </w:tcPr>
          <w:p w:rsidR="00172AAA" w:rsidRDefault="00172AAA" w:rsidP="00F03A55">
            <w:pPr>
              <w:spacing w:before="20"/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3"/>
          </w:tcPr>
          <w:p w:rsidR="00172AAA" w:rsidRDefault="00172AAA" w:rsidP="00F03A55">
            <w:pPr>
              <w:spacing w:before="20"/>
              <w:rPr>
                <w:sz w:val="24"/>
                <w:szCs w:val="24"/>
              </w:rPr>
            </w:pPr>
          </w:p>
        </w:tc>
        <w:tc>
          <w:tcPr>
            <w:tcW w:w="1265" w:type="dxa"/>
          </w:tcPr>
          <w:p w:rsidR="00172AAA" w:rsidRDefault="00172AAA" w:rsidP="00F03A55">
            <w:pPr>
              <w:spacing w:before="20"/>
              <w:rPr>
                <w:sz w:val="24"/>
                <w:szCs w:val="24"/>
              </w:rPr>
            </w:pPr>
          </w:p>
        </w:tc>
      </w:tr>
      <w:tr w:rsidR="00172AAA" w:rsidTr="00F03A55">
        <w:trPr>
          <w:cantSplit/>
          <w:trHeight w:val="360"/>
          <w:jc w:val="center"/>
        </w:trPr>
        <w:tc>
          <w:tcPr>
            <w:tcW w:w="5163" w:type="dxa"/>
          </w:tcPr>
          <w:p w:rsidR="00172AAA" w:rsidRDefault="00172AAA" w:rsidP="00F03A55">
            <w:pPr>
              <w:spacing w:before="20"/>
              <w:rPr>
                <w:sz w:val="24"/>
                <w:szCs w:val="24"/>
              </w:rPr>
            </w:pPr>
          </w:p>
        </w:tc>
        <w:tc>
          <w:tcPr>
            <w:tcW w:w="640" w:type="dxa"/>
          </w:tcPr>
          <w:p w:rsidR="00172AAA" w:rsidRDefault="00172AAA" w:rsidP="00F03A55">
            <w:pPr>
              <w:spacing w:before="20"/>
              <w:rPr>
                <w:sz w:val="24"/>
                <w:szCs w:val="24"/>
              </w:rPr>
            </w:pPr>
          </w:p>
        </w:tc>
        <w:tc>
          <w:tcPr>
            <w:tcW w:w="500" w:type="dxa"/>
          </w:tcPr>
          <w:p w:rsidR="00172AAA" w:rsidRDefault="00172AAA" w:rsidP="00F03A55">
            <w:pPr>
              <w:spacing w:before="20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172AAA" w:rsidRDefault="00172AAA" w:rsidP="00F03A55">
            <w:pPr>
              <w:spacing w:before="20"/>
              <w:rPr>
                <w:sz w:val="24"/>
                <w:szCs w:val="24"/>
              </w:rPr>
            </w:pPr>
          </w:p>
        </w:tc>
        <w:tc>
          <w:tcPr>
            <w:tcW w:w="560" w:type="dxa"/>
          </w:tcPr>
          <w:p w:rsidR="00172AAA" w:rsidRDefault="00172AAA" w:rsidP="00F03A55">
            <w:pPr>
              <w:spacing w:before="20"/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3"/>
          </w:tcPr>
          <w:p w:rsidR="00172AAA" w:rsidRDefault="00172AAA" w:rsidP="00F03A55">
            <w:pPr>
              <w:spacing w:before="20"/>
              <w:rPr>
                <w:sz w:val="24"/>
                <w:szCs w:val="24"/>
              </w:rPr>
            </w:pPr>
          </w:p>
        </w:tc>
        <w:tc>
          <w:tcPr>
            <w:tcW w:w="1265" w:type="dxa"/>
          </w:tcPr>
          <w:p w:rsidR="00172AAA" w:rsidRDefault="00172AAA" w:rsidP="00F03A55">
            <w:pPr>
              <w:spacing w:before="20"/>
              <w:rPr>
                <w:sz w:val="24"/>
                <w:szCs w:val="24"/>
              </w:rPr>
            </w:pPr>
          </w:p>
        </w:tc>
      </w:tr>
      <w:tr w:rsidR="00172AAA" w:rsidTr="00F03A55">
        <w:trPr>
          <w:cantSplit/>
          <w:trHeight w:val="360"/>
          <w:jc w:val="center"/>
        </w:trPr>
        <w:tc>
          <w:tcPr>
            <w:tcW w:w="5163" w:type="dxa"/>
          </w:tcPr>
          <w:p w:rsidR="00172AAA" w:rsidRDefault="00172AAA" w:rsidP="00F03A55">
            <w:pPr>
              <w:spacing w:before="20"/>
              <w:rPr>
                <w:sz w:val="24"/>
                <w:szCs w:val="24"/>
              </w:rPr>
            </w:pPr>
          </w:p>
        </w:tc>
        <w:tc>
          <w:tcPr>
            <w:tcW w:w="640" w:type="dxa"/>
          </w:tcPr>
          <w:p w:rsidR="00172AAA" w:rsidRDefault="00172AAA" w:rsidP="00F03A55">
            <w:pPr>
              <w:spacing w:before="20"/>
              <w:rPr>
                <w:sz w:val="24"/>
                <w:szCs w:val="24"/>
              </w:rPr>
            </w:pPr>
          </w:p>
        </w:tc>
        <w:tc>
          <w:tcPr>
            <w:tcW w:w="500" w:type="dxa"/>
          </w:tcPr>
          <w:p w:rsidR="00172AAA" w:rsidRDefault="00172AAA" w:rsidP="00F03A55">
            <w:pPr>
              <w:spacing w:before="20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172AAA" w:rsidRDefault="00172AAA" w:rsidP="00F03A55">
            <w:pPr>
              <w:spacing w:before="20"/>
              <w:rPr>
                <w:sz w:val="24"/>
                <w:szCs w:val="24"/>
              </w:rPr>
            </w:pPr>
          </w:p>
        </w:tc>
        <w:tc>
          <w:tcPr>
            <w:tcW w:w="560" w:type="dxa"/>
          </w:tcPr>
          <w:p w:rsidR="00172AAA" w:rsidRDefault="00172AAA" w:rsidP="00F03A55">
            <w:pPr>
              <w:spacing w:before="20"/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3"/>
          </w:tcPr>
          <w:p w:rsidR="00172AAA" w:rsidRDefault="00172AAA" w:rsidP="00F03A55">
            <w:pPr>
              <w:spacing w:before="20"/>
              <w:rPr>
                <w:sz w:val="24"/>
                <w:szCs w:val="24"/>
              </w:rPr>
            </w:pPr>
          </w:p>
        </w:tc>
        <w:tc>
          <w:tcPr>
            <w:tcW w:w="1265" w:type="dxa"/>
          </w:tcPr>
          <w:p w:rsidR="00172AAA" w:rsidRDefault="00172AAA" w:rsidP="00F03A55">
            <w:pPr>
              <w:spacing w:before="20"/>
              <w:rPr>
                <w:sz w:val="24"/>
                <w:szCs w:val="24"/>
              </w:rPr>
            </w:pPr>
          </w:p>
        </w:tc>
      </w:tr>
    </w:tbl>
    <w:p w:rsidR="00172AAA" w:rsidRDefault="00172AAA" w:rsidP="00B14DFB">
      <w:pPr>
        <w:spacing w:before="240"/>
        <w:rPr>
          <w:sz w:val="24"/>
          <w:szCs w:val="24"/>
        </w:rPr>
      </w:pPr>
      <w:r>
        <w:rPr>
          <w:b/>
          <w:sz w:val="24"/>
          <w:szCs w:val="24"/>
        </w:rPr>
        <w:t>2. Дежурства</w:t>
      </w:r>
      <w:r>
        <w:rPr>
          <w:sz w:val="24"/>
          <w:szCs w:val="24"/>
        </w:rPr>
        <w:t xml:space="preserve"> (дата, место, объем выполненных работ)</w:t>
      </w:r>
    </w:p>
    <w:p w:rsidR="00172AAA" w:rsidRDefault="00172AAA" w:rsidP="00B14DFB">
      <w:pPr>
        <w:pStyle w:val="23"/>
        <w:rPr>
          <w:szCs w:val="24"/>
        </w:rPr>
      </w:pPr>
      <w:r>
        <w:rPr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172AAA" w:rsidRDefault="00172AAA" w:rsidP="00B14DFB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63"/>
        <w:gridCol w:w="1418"/>
        <w:gridCol w:w="1895"/>
      </w:tblGrid>
      <w:tr w:rsidR="00172AAA" w:rsidTr="00F03A55">
        <w:trPr>
          <w:jc w:val="center"/>
        </w:trPr>
        <w:tc>
          <w:tcPr>
            <w:tcW w:w="5663" w:type="dxa"/>
          </w:tcPr>
          <w:p w:rsidR="00172AAA" w:rsidRDefault="00172AAA" w:rsidP="004A334C">
            <w:pPr>
              <w:spacing w:before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 Врачебные конференции; семинары</w:t>
            </w:r>
            <w:r w:rsidR="004A334C">
              <w:rPr>
                <w:b/>
                <w:sz w:val="24"/>
                <w:szCs w:val="24"/>
              </w:rPr>
              <w:t>, вебинары,</w:t>
            </w:r>
            <w:r>
              <w:rPr>
                <w:b/>
                <w:sz w:val="24"/>
                <w:szCs w:val="24"/>
              </w:rPr>
              <w:t xml:space="preserve"> лекции для специалистов, заседания научных обществ</w:t>
            </w:r>
          </w:p>
        </w:tc>
        <w:tc>
          <w:tcPr>
            <w:tcW w:w="1418" w:type="dxa"/>
            <w:vAlign w:val="center"/>
          </w:tcPr>
          <w:p w:rsidR="00172AAA" w:rsidRDefault="00172AAA" w:rsidP="00F03A55">
            <w:pPr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Дата, место проведения</w:t>
            </w:r>
          </w:p>
        </w:tc>
        <w:tc>
          <w:tcPr>
            <w:tcW w:w="1895" w:type="dxa"/>
            <w:vAlign w:val="center"/>
          </w:tcPr>
          <w:p w:rsidR="00172AAA" w:rsidRDefault="00172AAA" w:rsidP="00F03A55">
            <w:pPr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Степень личного участия</w:t>
            </w:r>
          </w:p>
        </w:tc>
      </w:tr>
      <w:tr w:rsidR="00172AAA" w:rsidTr="00F03A55">
        <w:trPr>
          <w:jc w:val="center"/>
        </w:trPr>
        <w:tc>
          <w:tcPr>
            <w:tcW w:w="5663" w:type="dxa"/>
          </w:tcPr>
          <w:p w:rsidR="00172AAA" w:rsidRDefault="00172AAA" w:rsidP="00F03A55">
            <w:pPr>
              <w:spacing w:before="2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172AAA" w:rsidRDefault="00172AAA" w:rsidP="00F03A55">
            <w:pPr>
              <w:spacing w:before="20"/>
              <w:jc w:val="center"/>
              <w:rPr>
                <w:sz w:val="24"/>
                <w:szCs w:val="24"/>
              </w:rPr>
            </w:pPr>
          </w:p>
        </w:tc>
        <w:tc>
          <w:tcPr>
            <w:tcW w:w="1895" w:type="dxa"/>
          </w:tcPr>
          <w:p w:rsidR="00172AAA" w:rsidRDefault="00172AAA" w:rsidP="00F03A55">
            <w:pPr>
              <w:spacing w:before="20"/>
              <w:jc w:val="center"/>
              <w:rPr>
                <w:sz w:val="24"/>
                <w:szCs w:val="24"/>
              </w:rPr>
            </w:pPr>
          </w:p>
        </w:tc>
      </w:tr>
      <w:tr w:rsidR="00172AAA" w:rsidTr="00F03A55">
        <w:trPr>
          <w:jc w:val="center"/>
        </w:trPr>
        <w:tc>
          <w:tcPr>
            <w:tcW w:w="5663" w:type="dxa"/>
          </w:tcPr>
          <w:p w:rsidR="00172AAA" w:rsidRDefault="00172AAA" w:rsidP="00F03A55">
            <w:pPr>
              <w:spacing w:before="2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172AAA" w:rsidRDefault="00172AAA" w:rsidP="00F03A55">
            <w:pPr>
              <w:spacing w:before="20"/>
              <w:rPr>
                <w:sz w:val="24"/>
                <w:szCs w:val="24"/>
              </w:rPr>
            </w:pPr>
          </w:p>
        </w:tc>
        <w:tc>
          <w:tcPr>
            <w:tcW w:w="1895" w:type="dxa"/>
          </w:tcPr>
          <w:p w:rsidR="00172AAA" w:rsidRDefault="00172AAA" w:rsidP="00F03A55">
            <w:pPr>
              <w:spacing w:before="20"/>
              <w:rPr>
                <w:sz w:val="24"/>
                <w:szCs w:val="24"/>
              </w:rPr>
            </w:pPr>
          </w:p>
        </w:tc>
      </w:tr>
      <w:tr w:rsidR="00172AAA" w:rsidTr="00F03A55">
        <w:trPr>
          <w:jc w:val="center"/>
        </w:trPr>
        <w:tc>
          <w:tcPr>
            <w:tcW w:w="5663" w:type="dxa"/>
          </w:tcPr>
          <w:p w:rsidR="00172AAA" w:rsidRDefault="00172AAA" w:rsidP="00F03A55">
            <w:pPr>
              <w:spacing w:before="2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172AAA" w:rsidRDefault="00172AAA" w:rsidP="00F03A55">
            <w:pPr>
              <w:spacing w:before="20"/>
              <w:rPr>
                <w:sz w:val="24"/>
                <w:szCs w:val="24"/>
              </w:rPr>
            </w:pPr>
          </w:p>
        </w:tc>
        <w:tc>
          <w:tcPr>
            <w:tcW w:w="1895" w:type="dxa"/>
          </w:tcPr>
          <w:p w:rsidR="00172AAA" w:rsidRDefault="00172AAA" w:rsidP="00F03A55">
            <w:pPr>
              <w:spacing w:before="20"/>
              <w:rPr>
                <w:sz w:val="24"/>
                <w:szCs w:val="24"/>
              </w:rPr>
            </w:pPr>
          </w:p>
        </w:tc>
      </w:tr>
    </w:tbl>
    <w:p w:rsidR="00172AAA" w:rsidRDefault="00172AAA" w:rsidP="00B14DFB">
      <w:pPr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49"/>
        <w:gridCol w:w="1417"/>
        <w:gridCol w:w="1418"/>
        <w:gridCol w:w="1395"/>
      </w:tblGrid>
      <w:tr w:rsidR="00172AAA" w:rsidTr="00F03A55">
        <w:trPr>
          <w:jc w:val="center"/>
        </w:trPr>
        <w:tc>
          <w:tcPr>
            <w:tcW w:w="4749" w:type="dxa"/>
          </w:tcPr>
          <w:p w:rsidR="00172AAA" w:rsidRDefault="00172AAA" w:rsidP="00F03A55">
            <w:pPr>
              <w:spacing w:before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 Виды (темы) работы по гигиеническому воспитанию населения по формированию здорового образа жизни</w:t>
            </w:r>
          </w:p>
        </w:tc>
        <w:tc>
          <w:tcPr>
            <w:tcW w:w="1417" w:type="dxa"/>
            <w:vAlign w:val="center"/>
          </w:tcPr>
          <w:p w:rsidR="00172AAA" w:rsidRDefault="00172AAA" w:rsidP="00F03A55">
            <w:pPr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Дата, место проведения</w:t>
            </w:r>
          </w:p>
        </w:tc>
        <w:tc>
          <w:tcPr>
            <w:tcW w:w="1418" w:type="dxa"/>
            <w:vAlign w:val="center"/>
          </w:tcPr>
          <w:p w:rsidR="00172AAA" w:rsidRDefault="00172AAA" w:rsidP="00F03A55">
            <w:pPr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слушателей</w:t>
            </w:r>
          </w:p>
        </w:tc>
        <w:tc>
          <w:tcPr>
            <w:tcW w:w="1395" w:type="dxa"/>
            <w:vAlign w:val="center"/>
          </w:tcPr>
          <w:p w:rsidR="00172AAA" w:rsidRDefault="00172AAA" w:rsidP="00F03A55">
            <w:pPr>
              <w:spacing w:before="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Степень личного участия</w:t>
            </w:r>
          </w:p>
        </w:tc>
      </w:tr>
      <w:tr w:rsidR="00172AAA" w:rsidTr="00F03A55">
        <w:trPr>
          <w:jc w:val="center"/>
        </w:trPr>
        <w:tc>
          <w:tcPr>
            <w:tcW w:w="4749" w:type="dxa"/>
            <w:vAlign w:val="center"/>
          </w:tcPr>
          <w:p w:rsidR="00172AAA" w:rsidRDefault="00172AAA" w:rsidP="00F03A55">
            <w:pPr>
              <w:spacing w:before="2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72AAA" w:rsidRDefault="00172AAA" w:rsidP="00F03A55">
            <w:pPr>
              <w:spacing w:before="2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72AAA" w:rsidRDefault="00172AAA" w:rsidP="00F03A55">
            <w:pPr>
              <w:spacing w:before="20"/>
              <w:jc w:val="center"/>
              <w:rPr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:rsidR="00172AAA" w:rsidRDefault="00172AAA" w:rsidP="00F03A55">
            <w:pPr>
              <w:spacing w:before="20"/>
              <w:jc w:val="center"/>
              <w:rPr>
                <w:sz w:val="24"/>
                <w:szCs w:val="24"/>
              </w:rPr>
            </w:pPr>
          </w:p>
        </w:tc>
      </w:tr>
      <w:tr w:rsidR="00172AAA" w:rsidTr="00F03A55">
        <w:trPr>
          <w:jc w:val="center"/>
        </w:trPr>
        <w:tc>
          <w:tcPr>
            <w:tcW w:w="4749" w:type="dxa"/>
          </w:tcPr>
          <w:p w:rsidR="00172AAA" w:rsidRDefault="00172AAA" w:rsidP="00F03A55">
            <w:pPr>
              <w:spacing w:before="20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172AAA" w:rsidRDefault="00172AAA" w:rsidP="00F03A55">
            <w:pPr>
              <w:spacing w:before="2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172AAA" w:rsidRDefault="00172AAA" w:rsidP="00F03A55">
            <w:pPr>
              <w:spacing w:before="20"/>
              <w:rPr>
                <w:sz w:val="24"/>
                <w:szCs w:val="24"/>
              </w:rPr>
            </w:pPr>
          </w:p>
        </w:tc>
        <w:tc>
          <w:tcPr>
            <w:tcW w:w="1395" w:type="dxa"/>
          </w:tcPr>
          <w:p w:rsidR="00172AAA" w:rsidRDefault="00172AAA" w:rsidP="00F03A55">
            <w:pPr>
              <w:spacing w:before="20"/>
              <w:rPr>
                <w:sz w:val="24"/>
                <w:szCs w:val="24"/>
              </w:rPr>
            </w:pPr>
          </w:p>
        </w:tc>
      </w:tr>
      <w:tr w:rsidR="00172AAA" w:rsidTr="00F03A55">
        <w:trPr>
          <w:jc w:val="center"/>
        </w:trPr>
        <w:tc>
          <w:tcPr>
            <w:tcW w:w="4749" w:type="dxa"/>
          </w:tcPr>
          <w:p w:rsidR="00172AAA" w:rsidRDefault="00172AAA" w:rsidP="00F03A55">
            <w:pPr>
              <w:spacing w:before="20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172AAA" w:rsidRDefault="00172AAA" w:rsidP="00F03A55">
            <w:pPr>
              <w:spacing w:before="20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172AAA" w:rsidRDefault="00172AAA" w:rsidP="00F03A55">
            <w:pPr>
              <w:spacing w:before="20"/>
              <w:rPr>
                <w:sz w:val="24"/>
                <w:szCs w:val="24"/>
              </w:rPr>
            </w:pPr>
          </w:p>
        </w:tc>
        <w:tc>
          <w:tcPr>
            <w:tcW w:w="1395" w:type="dxa"/>
          </w:tcPr>
          <w:p w:rsidR="00172AAA" w:rsidRDefault="00172AAA" w:rsidP="00F03A55">
            <w:pPr>
              <w:spacing w:before="20"/>
              <w:rPr>
                <w:sz w:val="24"/>
                <w:szCs w:val="24"/>
              </w:rPr>
            </w:pPr>
          </w:p>
        </w:tc>
      </w:tr>
    </w:tbl>
    <w:p w:rsidR="00172AAA" w:rsidRDefault="00172AAA" w:rsidP="00B14DFB">
      <w:pPr>
        <w:spacing w:before="240"/>
        <w:rPr>
          <w:sz w:val="24"/>
          <w:szCs w:val="24"/>
        </w:rPr>
      </w:pPr>
      <w:r>
        <w:rPr>
          <w:b/>
          <w:sz w:val="24"/>
          <w:szCs w:val="24"/>
        </w:rPr>
        <w:t>5. Изученная литература</w:t>
      </w:r>
      <w:r>
        <w:rPr>
          <w:sz w:val="24"/>
          <w:szCs w:val="24"/>
        </w:rPr>
        <w:t xml:space="preserve"> (количество, наименование основных источников)</w:t>
      </w:r>
    </w:p>
    <w:p w:rsidR="00172AAA" w:rsidRDefault="00172AAA" w:rsidP="00B14DFB">
      <w:pPr>
        <w:spacing w:before="24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172AAA" w:rsidRDefault="00172AAA" w:rsidP="00B14DFB">
      <w:pPr>
        <w:rPr>
          <w:sz w:val="24"/>
          <w:szCs w:val="24"/>
        </w:rPr>
      </w:pPr>
    </w:p>
    <w:p w:rsidR="004A334C" w:rsidRPr="00B907B0" w:rsidRDefault="004A334C" w:rsidP="004A334C">
      <w:pPr>
        <w:rPr>
          <w:szCs w:val="28"/>
        </w:rPr>
      </w:pPr>
      <w:r w:rsidRPr="00B907B0">
        <w:rPr>
          <w:szCs w:val="28"/>
        </w:rPr>
        <w:t>Врач-интерн</w:t>
      </w:r>
      <w:r w:rsidRPr="00B907B0">
        <w:rPr>
          <w:szCs w:val="28"/>
        </w:rPr>
        <w:tab/>
      </w:r>
      <w:r w:rsidRPr="00B907B0">
        <w:rPr>
          <w:szCs w:val="28"/>
        </w:rPr>
        <w:tab/>
      </w:r>
      <w:r w:rsidRPr="00B907B0">
        <w:rPr>
          <w:szCs w:val="28"/>
        </w:rPr>
        <w:tab/>
        <w:t xml:space="preserve">_________________ </w:t>
      </w:r>
      <w:r w:rsidRPr="00B907B0">
        <w:rPr>
          <w:szCs w:val="28"/>
        </w:rPr>
        <w:tab/>
        <w:t>____________________</w:t>
      </w:r>
    </w:p>
    <w:p w:rsidR="004A334C" w:rsidRPr="00B907B0" w:rsidRDefault="004A334C" w:rsidP="004A334C">
      <w:pPr>
        <w:rPr>
          <w:sz w:val="20"/>
        </w:rPr>
      </w:pPr>
      <w:r w:rsidRPr="00B907B0">
        <w:rPr>
          <w:sz w:val="20"/>
        </w:rPr>
        <w:tab/>
      </w:r>
      <w:r w:rsidRPr="00B907B0">
        <w:rPr>
          <w:sz w:val="20"/>
        </w:rPr>
        <w:tab/>
      </w:r>
      <w:r w:rsidRPr="00B907B0">
        <w:rPr>
          <w:sz w:val="20"/>
        </w:rPr>
        <w:tab/>
      </w:r>
      <w:r w:rsidRPr="00B907B0">
        <w:rPr>
          <w:sz w:val="20"/>
        </w:rPr>
        <w:tab/>
      </w:r>
      <w:r w:rsidRPr="00B907B0">
        <w:rPr>
          <w:sz w:val="20"/>
        </w:rPr>
        <w:tab/>
        <w:t xml:space="preserve">     (подпись)</w:t>
      </w:r>
      <w:r w:rsidRPr="00B907B0">
        <w:rPr>
          <w:sz w:val="20"/>
        </w:rPr>
        <w:tab/>
      </w:r>
      <w:r w:rsidRPr="00B907B0">
        <w:rPr>
          <w:sz w:val="20"/>
        </w:rPr>
        <w:tab/>
      </w:r>
      <w:r w:rsidRPr="00B907B0">
        <w:rPr>
          <w:sz w:val="20"/>
        </w:rPr>
        <w:tab/>
      </w:r>
      <w:r w:rsidRPr="00B907B0">
        <w:rPr>
          <w:sz w:val="20"/>
        </w:rPr>
        <w:tab/>
        <w:t xml:space="preserve">   (инициалы, фамилия)</w:t>
      </w:r>
    </w:p>
    <w:p w:rsidR="004A334C" w:rsidRPr="00B907B0" w:rsidRDefault="004A334C" w:rsidP="004A334C">
      <w:pPr>
        <w:rPr>
          <w:szCs w:val="28"/>
        </w:rPr>
      </w:pPr>
      <w:r w:rsidRPr="00B907B0">
        <w:rPr>
          <w:szCs w:val="28"/>
        </w:rPr>
        <w:t>Руководитель интернатуры</w:t>
      </w:r>
      <w:r w:rsidRPr="00B907B0">
        <w:rPr>
          <w:szCs w:val="28"/>
        </w:rPr>
        <w:tab/>
        <w:t xml:space="preserve">________________ </w:t>
      </w:r>
      <w:r w:rsidRPr="00B907B0">
        <w:rPr>
          <w:szCs w:val="28"/>
        </w:rPr>
        <w:tab/>
        <w:t>____________________</w:t>
      </w:r>
    </w:p>
    <w:p w:rsidR="004A334C" w:rsidRPr="00B907B0" w:rsidRDefault="004A334C" w:rsidP="004A334C">
      <w:pPr>
        <w:rPr>
          <w:sz w:val="20"/>
        </w:rPr>
      </w:pPr>
      <w:r w:rsidRPr="00B907B0">
        <w:rPr>
          <w:sz w:val="20"/>
        </w:rPr>
        <w:tab/>
      </w:r>
      <w:r w:rsidRPr="00B907B0">
        <w:rPr>
          <w:sz w:val="20"/>
        </w:rPr>
        <w:tab/>
      </w:r>
      <w:r w:rsidRPr="00B907B0">
        <w:rPr>
          <w:sz w:val="20"/>
        </w:rPr>
        <w:tab/>
      </w:r>
      <w:r w:rsidRPr="00B907B0">
        <w:rPr>
          <w:sz w:val="20"/>
        </w:rPr>
        <w:tab/>
      </w:r>
      <w:r w:rsidRPr="00B907B0">
        <w:rPr>
          <w:sz w:val="20"/>
        </w:rPr>
        <w:tab/>
        <w:t xml:space="preserve">       (подпись)</w:t>
      </w:r>
      <w:r w:rsidRPr="00B907B0">
        <w:rPr>
          <w:sz w:val="20"/>
        </w:rPr>
        <w:tab/>
      </w:r>
      <w:r w:rsidRPr="00B907B0">
        <w:rPr>
          <w:sz w:val="20"/>
        </w:rPr>
        <w:tab/>
      </w:r>
      <w:r w:rsidRPr="00B907B0">
        <w:rPr>
          <w:sz w:val="20"/>
        </w:rPr>
        <w:tab/>
      </w:r>
      <w:r w:rsidRPr="00B907B0">
        <w:rPr>
          <w:sz w:val="20"/>
        </w:rPr>
        <w:tab/>
        <w:t xml:space="preserve">   (инициалы, фамилия)</w:t>
      </w:r>
    </w:p>
    <w:p w:rsidR="004A334C" w:rsidRDefault="004A334C" w:rsidP="00B14DFB">
      <w:pPr>
        <w:ind w:firstLine="720"/>
        <w:jc w:val="both"/>
        <w:rPr>
          <w:sz w:val="24"/>
          <w:szCs w:val="24"/>
        </w:rPr>
      </w:pPr>
    </w:p>
    <w:p w:rsidR="00172AAA" w:rsidRPr="004A334C" w:rsidRDefault="00172AAA" w:rsidP="00B14DFB">
      <w:pPr>
        <w:ind w:firstLine="720"/>
        <w:jc w:val="both"/>
        <w:rPr>
          <w:color w:val="000000"/>
          <w:sz w:val="20"/>
        </w:rPr>
      </w:pPr>
      <w:r w:rsidRPr="004A334C">
        <w:rPr>
          <w:sz w:val="20"/>
        </w:rPr>
        <w:t>Примечание: дневник самостоятельно заполняется врачом-интерном</w:t>
      </w:r>
      <w:r w:rsidRPr="004A334C">
        <w:rPr>
          <w:b/>
          <w:sz w:val="20"/>
        </w:rPr>
        <w:t xml:space="preserve">. </w:t>
      </w:r>
      <w:r w:rsidRPr="004A334C">
        <w:rPr>
          <w:sz w:val="20"/>
        </w:rPr>
        <w:t>Включает подробное название произведенных диагностических манипуляций с указанием метода определения (например:</w:t>
      </w:r>
      <w:r w:rsidR="0009390C" w:rsidRPr="004A334C">
        <w:rPr>
          <w:sz w:val="20"/>
        </w:rPr>
        <w:t xml:space="preserve"> </w:t>
      </w:r>
      <w:r w:rsidRPr="004A334C">
        <w:rPr>
          <w:sz w:val="20"/>
        </w:rPr>
        <w:t>«</w:t>
      </w:r>
      <w:r w:rsidR="00D5281A" w:rsidRPr="00D5281A">
        <w:rPr>
          <w:sz w:val="20"/>
        </w:rPr>
        <w:t>Общий анализ мочи с микроскопированием осадка</w:t>
      </w:r>
      <w:r w:rsidRPr="004A334C">
        <w:rPr>
          <w:sz w:val="20"/>
        </w:rPr>
        <w:t xml:space="preserve">»). Выполненные манипуляции суммируются за каждую неделю (недели обозначены цифрами 1, 2, 3, 4, 5) и вносятся в раздел 1. Разделы 2-5 данной формы заполняются по итогам каждого месяца интернатуры. </w:t>
      </w:r>
      <w:r w:rsidRPr="004A334C">
        <w:rPr>
          <w:color w:val="000000"/>
          <w:sz w:val="20"/>
        </w:rPr>
        <w:t xml:space="preserve">При завершении определенного раздела плана руководитель </w:t>
      </w:r>
      <w:r w:rsidR="0009390C" w:rsidRPr="004A334C">
        <w:rPr>
          <w:color w:val="000000"/>
          <w:sz w:val="20"/>
        </w:rPr>
        <w:t>интернатур</w:t>
      </w:r>
      <w:r w:rsidR="004A334C" w:rsidRPr="004A334C">
        <w:rPr>
          <w:color w:val="000000"/>
          <w:sz w:val="20"/>
        </w:rPr>
        <w:t>ой</w:t>
      </w:r>
      <w:r w:rsidRPr="004A334C">
        <w:rPr>
          <w:color w:val="000000"/>
          <w:sz w:val="20"/>
        </w:rPr>
        <w:t xml:space="preserve"> контролирует уровень усвоения программы </w:t>
      </w:r>
      <w:r w:rsidRPr="004A334C">
        <w:rPr>
          <w:sz w:val="20"/>
        </w:rPr>
        <w:t>в форме</w:t>
      </w:r>
      <w:r w:rsidRPr="004A334C">
        <w:rPr>
          <w:color w:val="000000"/>
          <w:sz w:val="20"/>
        </w:rPr>
        <w:t xml:space="preserve"> собеседования, результаты которого отражает в дневнике в виде краткой характеристики врача-интерна.</w:t>
      </w:r>
    </w:p>
    <w:p w:rsidR="00172AAA" w:rsidRPr="00A074AB" w:rsidRDefault="00172AAA" w:rsidP="0009390C">
      <w:pPr>
        <w:spacing w:line="340" w:lineRule="exact"/>
        <w:ind w:firstLine="720"/>
        <w:jc w:val="center"/>
        <w:rPr>
          <w:b/>
          <w:szCs w:val="28"/>
        </w:rPr>
      </w:pPr>
      <w:r>
        <w:rPr>
          <w:sz w:val="24"/>
          <w:szCs w:val="24"/>
        </w:rPr>
        <w:br w:type="page"/>
      </w:r>
      <w:r w:rsidRPr="00A074AB">
        <w:rPr>
          <w:b/>
          <w:szCs w:val="28"/>
        </w:rPr>
        <w:lastRenderedPageBreak/>
        <w:t xml:space="preserve">Вопросы к квалификационному экзамену </w:t>
      </w:r>
    </w:p>
    <w:p w:rsidR="00172AAA" w:rsidRPr="00A074AB" w:rsidRDefault="00172AAA" w:rsidP="00B14DFB">
      <w:pPr>
        <w:spacing w:line="340" w:lineRule="exact"/>
        <w:jc w:val="center"/>
        <w:rPr>
          <w:bCs/>
          <w:szCs w:val="28"/>
        </w:rPr>
      </w:pPr>
    </w:p>
    <w:p w:rsidR="00172AAA" w:rsidRPr="00A074AB" w:rsidRDefault="00172AAA" w:rsidP="00B14DFB">
      <w:pPr>
        <w:pStyle w:val="33"/>
        <w:numPr>
          <w:ilvl w:val="0"/>
          <w:numId w:val="1"/>
        </w:numPr>
        <w:tabs>
          <w:tab w:val="clear" w:pos="360"/>
          <w:tab w:val="num" w:pos="0"/>
          <w:tab w:val="left" w:pos="993"/>
        </w:tabs>
        <w:spacing w:line="240" w:lineRule="auto"/>
        <w:ind w:left="0" w:firstLine="709"/>
        <w:rPr>
          <w:b w:val="0"/>
          <w:bCs w:val="0"/>
          <w:szCs w:val="28"/>
        </w:rPr>
      </w:pPr>
      <w:r w:rsidRPr="00A074AB">
        <w:rPr>
          <w:b w:val="0"/>
          <w:bCs w:val="0"/>
          <w:szCs w:val="28"/>
        </w:rPr>
        <w:t>Нормативные правовые акты</w:t>
      </w:r>
      <w:r>
        <w:rPr>
          <w:b w:val="0"/>
          <w:bCs w:val="0"/>
          <w:szCs w:val="28"/>
        </w:rPr>
        <w:t xml:space="preserve"> </w:t>
      </w:r>
      <w:r w:rsidRPr="0015757A">
        <w:rPr>
          <w:b w:val="0"/>
          <w:bCs w:val="0"/>
          <w:color w:val="000000"/>
          <w:szCs w:val="28"/>
        </w:rPr>
        <w:t>Министерства здравоохранения Республики Беларусь, регламентирующие деятельность</w:t>
      </w:r>
      <w:r w:rsidRPr="00A074AB">
        <w:rPr>
          <w:b w:val="0"/>
          <w:bCs w:val="0"/>
          <w:szCs w:val="28"/>
        </w:rPr>
        <w:t xml:space="preserve"> </w:t>
      </w:r>
      <w:r w:rsidR="00C747B9">
        <w:rPr>
          <w:b w:val="0"/>
          <w:bCs w:val="0"/>
          <w:szCs w:val="28"/>
        </w:rPr>
        <w:t>лабораторной службы</w:t>
      </w:r>
      <w:r w:rsidRPr="00A074AB">
        <w:rPr>
          <w:b w:val="0"/>
          <w:bCs w:val="0"/>
          <w:szCs w:val="28"/>
        </w:rPr>
        <w:t>.</w:t>
      </w:r>
    </w:p>
    <w:p w:rsidR="00172AAA" w:rsidRPr="00A074AB" w:rsidRDefault="00C747B9" w:rsidP="00B14DFB">
      <w:pPr>
        <w:pStyle w:val="33"/>
        <w:numPr>
          <w:ilvl w:val="0"/>
          <w:numId w:val="1"/>
        </w:numPr>
        <w:tabs>
          <w:tab w:val="clear" w:pos="360"/>
          <w:tab w:val="num" w:pos="0"/>
          <w:tab w:val="left" w:pos="993"/>
        </w:tabs>
        <w:spacing w:line="240" w:lineRule="auto"/>
        <w:ind w:left="0" w:firstLine="709"/>
        <w:rPr>
          <w:b w:val="0"/>
          <w:bCs w:val="0"/>
          <w:szCs w:val="28"/>
        </w:rPr>
      </w:pPr>
      <w:r>
        <w:rPr>
          <w:b w:val="0"/>
          <w:bCs w:val="0"/>
          <w:szCs w:val="28"/>
        </w:rPr>
        <w:t>Должностная инструкция врача лабораторной диагностики: общие положени, функции и обязанности, права и ответственность</w:t>
      </w:r>
      <w:r w:rsidR="00172AAA" w:rsidRPr="00A074AB">
        <w:rPr>
          <w:b w:val="0"/>
          <w:bCs w:val="0"/>
          <w:szCs w:val="28"/>
        </w:rPr>
        <w:t>.</w:t>
      </w:r>
    </w:p>
    <w:p w:rsidR="00172AAA" w:rsidRPr="00A074AB" w:rsidRDefault="00172AAA" w:rsidP="00B14DFB">
      <w:pPr>
        <w:pStyle w:val="33"/>
        <w:numPr>
          <w:ilvl w:val="0"/>
          <w:numId w:val="1"/>
        </w:numPr>
        <w:tabs>
          <w:tab w:val="clear" w:pos="360"/>
          <w:tab w:val="num" w:pos="0"/>
          <w:tab w:val="left" w:pos="993"/>
        </w:tabs>
        <w:spacing w:line="240" w:lineRule="auto"/>
        <w:ind w:left="0" w:firstLine="709"/>
        <w:rPr>
          <w:b w:val="0"/>
          <w:bCs w:val="0"/>
          <w:szCs w:val="28"/>
        </w:rPr>
      </w:pPr>
      <w:r w:rsidRPr="00A074AB">
        <w:rPr>
          <w:b w:val="0"/>
          <w:bCs w:val="0"/>
          <w:szCs w:val="28"/>
        </w:rPr>
        <w:t xml:space="preserve">Учетная и отчетная документация в лаборатории. </w:t>
      </w:r>
      <w:r w:rsidRPr="00A074AB">
        <w:rPr>
          <w:b w:val="0"/>
          <w:szCs w:val="28"/>
        </w:rPr>
        <w:t>Правила</w:t>
      </w:r>
      <w:r>
        <w:rPr>
          <w:b w:val="0"/>
          <w:szCs w:val="28"/>
        </w:rPr>
        <w:t xml:space="preserve"> </w:t>
      </w:r>
      <w:r w:rsidRPr="00A074AB">
        <w:rPr>
          <w:b w:val="0"/>
          <w:szCs w:val="28"/>
        </w:rPr>
        <w:t xml:space="preserve">составления и формы </w:t>
      </w:r>
      <w:r w:rsidRPr="0015757A">
        <w:rPr>
          <w:b w:val="0"/>
          <w:color w:val="000000"/>
          <w:szCs w:val="28"/>
        </w:rPr>
        <w:t>отчетов</w:t>
      </w:r>
      <w:r w:rsidRPr="00A074AB">
        <w:rPr>
          <w:b w:val="0"/>
          <w:szCs w:val="28"/>
        </w:rPr>
        <w:t xml:space="preserve">. </w:t>
      </w:r>
    </w:p>
    <w:p w:rsidR="00172AAA" w:rsidRPr="00A074AB" w:rsidRDefault="00172AAA" w:rsidP="00B14DFB">
      <w:pPr>
        <w:pStyle w:val="33"/>
        <w:numPr>
          <w:ilvl w:val="0"/>
          <w:numId w:val="1"/>
        </w:numPr>
        <w:tabs>
          <w:tab w:val="clear" w:pos="360"/>
          <w:tab w:val="num" w:pos="0"/>
          <w:tab w:val="left" w:pos="993"/>
        </w:tabs>
        <w:spacing w:line="240" w:lineRule="auto"/>
        <w:ind w:left="0" w:firstLine="709"/>
        <w:rPr>
          <w:b w:val="0"/>
          <w:bCs w:val="0"/>
          <w:szCs w:val="28"/>
        </w:rPr>
      </w:pPr>
      <w:r w:rsidRPr="00A074AB">
        <w:rPr>
          <w:b w:val="0"/>
          <w:szCs w:val="28"/>
        </w:rPr>
        <w:t xml:space="preserve">Номенклатура </w:t>
      </w:r>
      <w:r w:rsidR="00D31799">
        <w:rPr>
          <w:b w:val="0"/>
          <w:szCs w:val="28"/>
        </w:rPr>
        <w:t>должностей</w:t>
      </w:r>
      <w:r w:rsidRPr="00A074AB">
        <w:rPr>
          <w:b w:val="0"/>
          <w:szCs w:val="28"/>
        </w:rPr>
        <w:t xml:space="preserve">, допущенных к работе в </w:t>
      </w:r>
      <w:r w:rsidR="00D31799">
        <w:rPr>
          <w:b w:val="0"/>
          <w:szCs w:val="28"/>
        </w:rPr>
        <w:t xml:space="preserve">клинико-диагностической </w:t>
      </w:r>
      <w:r w:rsidR="00C747B9">
        <w:rPr>
          <w:b w:val="0"/>
          <w:szCs w:val="28"/>
        </w:rPr>
        <w:t>лаборатории</w:t>
      </w:r>
      <w:r w:rsidRPr="00A074AB">
        <w:rPr>
          <w:b w:val="0"/>
          <w:szCs w:val="28"/>
        </w:rPr>
        <w:t xml:space="preserve">. Нормативы нагрузки работников. </w:t>
      </w:r>
    </w:p>
    <w:p w:rsidR="00172AAA" w:rsidRPr="00A074AB" w:rsidRDefault="00172AAA" w:rsidP="00B14DFB">
      <w:pPr>
        <w:pStyle w:val="33"/>
        <w:numPr>
          <w:ilvl w:val="0"/>
          <w:numId w:val="1"/>
        </w:numPr>
        <w:tabs>
          <w:tab w:val="clear" w:pos="360"/>
          <w:tab w:val="num" w:pos="0"/>
          <w:tab w:val="left" w:pos="993"/>
        </w:tabs>
        <w:spacing w:line="240" w:lineRule="auto"/>
        <w:ind w:left="0" w:firstLine="709"/>
        <w:rPr>
          <w:b w:val="0"/>
          <w:bCs w:val="0"/>
          <w:szCs w:val="28"/>
        </w:rPr>
      </w:pPr>
      <w:r w:rsidRPr="00A074AB">
        <w:rPr>
          <w:b w:val="0"/>
          <w:szCs w:val="28"/>
        </w:rPr>
        <w:t xml:space="preserve">Материально-техническое обеспечение деятельности </w:t>
      </w:r>
      <w:r w:rsidR="00D31799">
        <w:rPr>
          <w:b w:val="0"/>
          <w:szCs w:val="28"/>
        </w:rPr>
        <w:t>лаборатории</w:t>
      </w:r>
      <w:r w:rsidRPr="00A074AB">
        <w:rPr>
          <w:b w:val="0"/>
          <w:szCs w:val="28"/>
        </w:rPr>
        <w:t xml:space="preserve">. Расчет потребности в лабораторном оборудовании и реагентах. </w:t>
      </w:r>
    </w:p>
    <w:p w:rsidR="00172AAA" w:rsidRPr="00A074AB" w:rsidRDefault="00172AAA" w:rsidP="00B14DFB">
      <w:pPr>
        <w:pStyle w:val="33"/>
        <w:numPr>
          <w:ilvl w:val="0"/>
          <w:numId w:val="1"/>
        </w:numPr>
        <w:tabs>
          <w:tab w:val="clear" w:pos="360"/>
          <w:tab w:val="num" w:pos="0"/>
          <w:tab w:val="left" w:pos="993"/>
        </w:tabs>
        <w:spacing w:line="240" w:lineRule="auto"/>
        <w:ind w:left="0" w:firstLine="709"/>
        <w:rPr>
          <w:b w:val="0"/>
          <w:bCs w:val="0"/>
          <w:szCs w:val="28"/>
        </w:rPr>
      </w:pPr>
      <w:r w:rsidRPr="00A074AB">
        <w:rPr>
          <w:b w:val="0"/>
          <w:szCs w:val="28"/>
        </w:rPr>
        <w:t xml:space="preserve">Финансовое обеспечение деятельности </w:t>
      </w:r>
      <w:r w:rsidR="00D31799">
        <w:rPr>
          <w:b w:val="0"/>
          <w:szCs w:val="28"/>
        </w:rPr>
        <w:t>лаборатории</w:t>
      </w:r>
      <w:r w:rsidRPr="00A074AB">
        <w:rPr>
          <w:b w:val="0"/>
          <w:szCs w:val="28"/>
        </w:rPr>
        <w:t xml:space="preserve">. Расчет стоимости лабораторного исследования.  Нормы времени на выполнение лабораторных исследований. </w:t>
      </w:r>
    </w:p>
    <w:p w:rsidR="00172AAA" w:rsidRPr="00A074AB" w:rsidRDefault="00172AAA" w:rsidP="00B14DFB">
      <w:pPr>
        <w:pStyle w:val="33"/>
        <w:numPr>
          <w:ilvl w:val="0"/>
          <w:numId w:val="1"/>
        </w:numPr>
        <w:tabs>
          <w:tab w:val="clear" w:pos="360"/>
          <w:tab w:val="num" w:pos="0"/>
          <w:tab w:val="left" w:pos="993"/>
        </w:tabs>
        <w:spacing w:line="240" w:lineRule="auto"/>
        <w:ind w:left="0" w:firstLine="709"/>
        <w:rPr>
          <w:b w:val="0"/>
          <w:bCs w:val="0"/>
          <w:szCs w:val="28"/>
        </w:rPr>
      </w:pPr>
      <w:r w:rsidRPr="00A074AB">
        <w:rPr>
          <w:b w:val="0"/>
          <w:szCs w:val="28"/>
        </w:rPr>
        <w:t xml:space="preserve">Переподготовка и повышение квалификации руководящих работников и специалистов </w:t>
      </w:r>
      <w:r w:rsidR="00D31799">
        <w:rPr>
          <w:b w:val="0"/>
          <w:szCs w:val="28"/>
        </w:rPr>
        <w:t>лабораторий</w:t>
      </w:r>
      <w:r w:rsidRPr="00A074AB">
        <w:rPr>
          <w:b w:val="0"/>
          <w:szCs w:val="28"/>
        </w:rPr>
        <w:t xml:space="preserve"> в Республике Беларусь. Порядок присвоения квалификационных категорий работникам </w:t>
      </w:r>
      <w:r w:rsidR="00D31799">
        <w:rPr>
          <w:b w:val="0"/>
          <w:szCs w:val="28"/>
        </w:rPr>
        <w:t>лабораторий</w:t>
      </w:r>
      <w:r w:rsidRPr="00A074AB">
        <w:rPr>
          <w:b w:val="0"/>
          <w:szCs w:val="28"/>
        </w:rPr>
        <w:t xml:space="preserve">. </w:t>
      </w:r>
    </w:p>
    <w:p w:rsidR="00172AAA" w:rsidRPr="00A074AB" w:rsidRDefault="00172AAA" w:rsidP="00B14DFB">
      <w:pPr>
        <w:pStyle w:val="33"/>
        <w:numPr>
          <w:ilvl w:val="0"/>
          <w:numId w:val="1"/>
        </w:numPr>
        <w:tabs>
          <w:tab w:val="clear" w:pos="360"/>
          <w:tab w:val="num" w:pos="0"/>
          <w:tab w:val="left" w:pos="993"/>
        </w:tabs>
        <w:spacing w:line="240" w:lineRule="auto"/>
        <w:ind w:left="0" w:firstLine="709"/>
        <w:rPr>
          <w:b w:val="0"/>
          <w:bCs w:val="0"/>
          <w:szCs w:val="28"/>
        </w:rPr>
      </w:pPr>
      <w:r w:rsidRPr="00A074AB">
        <w:rPr>
          <w:b w:val="0"/>
          <w:bCs w:val="0"/>
          <w:szCs w:val="28"/>
        </w:rPr>
        <w:t>Санитарно-противоэпидемический режим в лаборатории. Мероприятия при контакте с биологическим материалом.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bCs/>
          <w:sz w:val="28"/>
          <w:szCs w:val="28"/>
        </w:rPr>
        <w:t>Организация контроля качества лабораторных исследований</w:t>
      </w:r>
      <w:r w:rsidRPr="00A074AB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A074AB">
        <w:rPr>
          <w:rFonts w:ascii="Times New Roman" w:hAnsi="Times New Roman"/>
          <w:sz w:val="28"/>
          <w:szCs w:val="28"/>
        </w:rPr>
        <w:t xml:space="preserve">Источники вне- и внутрилабораторных погрешностей. Классификация ошибок. Стандартизация условий взятия биологического материала. 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Аналитическая надежность метода (специфичность, чувствительность, воспроизводимость, правильность). Референтные величины лабораторных показателей.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Внутрилабораторный контроль качества лабораторных исследований (контроль воспроизводимости, контроль правильности). Контрольные карты. Критерии оценки.</w:t>
      </w:r>
    </w:p>
    <w:p w:rsidR="00172AAA" w:rsidRPr="00A074AB" w:rsidRDefault="00D31799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Внешний</w:t>
      </w:r>
      <w:r w:rsidR="00172AAA" w:rsidRPr="00A074AB">
        <w:rPr>
          <w:rFonts w:ascii="Times New Roman" w:hAnsi="Times New Roman"/>
          <w:sz w:val="28"/>
          <w:szCs w:val="28"/>
        </w:rPr>
        <w:t xml:space="preserve"> контроль качества и порядок его осуществления. Контрольные материалы, оценка результатов межлабораторного </w:t>
      </w:r>
      <w:r>
        <w:rPr>
          <w:rFonts w:ascii="Times New Roman" w:hAnsi="Times New Roman"/>
          <w:sz w:val="28"/>
          <w:szCs w:val="28"/>
        </w:rPr>
        <w:t>сличения</w:t>
      </w:r>
      <w:r w:rsidR="00172AAA" w:rsidRPr="00A074AB">
        <w:rPr>
          <w:rFonts w:ascii="Times New Roman" w:hAnsi="Times New Roman"/>
          <w:sz w:val="28"/>
          <w:szCs w:val="28"/>
        </w:rPr>
        <w:t>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Аналитические основы адсорбционной фотометрии: теоретические основы, принципы измерения, преимущества и недостатки, приборы, применение.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Аналитические основы эмиссионной фотометрии: теоретические основы, принципы измерения, преимущества и недостатки, приборы, применение.</w:t>
      </w:r>
    </w:p>
    <w:p w:rsidR="00172AAA" w:rsidRPr="00A074AB" w:rsidRDefault="00172AAA" w:rsidP="00B14DFB">
      <w:pPr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Аналитические основы энзимологических исследований. Правила взятия и хранения биологического материала. Классификация методов определения активности ферментов. Методы выражения энзиматической активности.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Электрофорез: теоретические основы, принцип метода, применение. Носители для электрофореза. Аналитические характеристики различных вариантов метода.</w:t>
      </w:r>
    </w:p>
    <w:p w:rsidR="00D31799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lastRenderedPageBreak/>
        <w:t xml:space="preserve">Иммунохимические методы: </w:t>
      </w:r>
      <w:r w:rsidRPr="0015757A">
        <w:rPr>
          <w:rFonts w:ascii="Times New Roman" w:hAnsi="Times New Roman"/>
          <w:color w:val="000000"/>
          <w:sz w:val="28"/>
          <w:szCs w:val="28"/>
        </w:rPr>
        <w:t xml:space="preserve">теоретические </w:t>
      </w:r>
      <w:r w:rsidRPr="00A074AB">
        <w:rPr>
          <w:rFonts w:ascii="Times New Roman" w:hAnsi="Times New Roman"/>
          <w:sz w:val="28"/>
          <w:szCs w:val="28"/>
        </w:rPr>
        <w:t>основы, аналитические характеристики, технологические принципы, сфера применения.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 xml:space="preserve">Иммуноферментный анализ: </w:t>
      </w:r>
      <w:r w:rsidRPr="0015757A">
        <w:rPr>
          <w:rFonts w:ascii="Times New Roman" w:hAnsi="Times New Roman"/>
          <w:color w:val="000000"/>
          <w:sz w:val="28"/>
          <w:szCs w:val="28"/>
        </w:rPr>
        <w:t xml:space="preserve">теоретические </w:t>
      </w:r>
      <w:r w:rsidRPr="00A074AB">
        <w:rPr>
          <w:rFonts w:ascii="Times New Roman" w:hAnsi="Times New Roman"/>
          <w:sz w:val="28"/>
          <w:szCs w:val="28"/>
        </w:rPr>
        <w:t>ос</w:t>
      </w:r>
      <w:r w:rsidR="00D31799">
        <w:rPr>
          <w:rFonts w:ascii="Times New Roman" w:hAnsi="Times New Roman"/>
          <w:sz w:val="28"/>
          <w:szCs w:val="28"/>
        </w:rPr>
        <w:t>новы, оборудование, применение</w:t>
      </w:r>
      <w:r w:rsidRPr="00A074AB">
        <w:rPr>
          <w:rFonts w:ascii="Times New Roman" w:hAnsi="Times New Roman"/>
          <w:sz w:val="28"/>
          <w:szCs w:val="28"/>
        </w:rPr>
        <w:t xml:space="preserve">. Гомогенный и гетерогенный иммуноферментный анализ. 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Радиоиммунный анализ: принципы, виды, основные этапы исследования, приборы</w:t>
      </w:r>
      <w:r w:rsidR="00D31799">
        <w:rPr>
          <w:rFonts w:ascii="Times New Roman" w:hAnsi="Times New Roman"/>
          <w:sz w:val="28"/>
          <w:szCs w:val="28"/>
        </w:rPr>
        <w:t>,</w:t>
      </w:r>
      <w:r w:rsidRPr="00A074AB">
        <w:rPr>
          <w:rFonts w:ascii="Times New Roman" w:hAnsi="Times New Roman"/>
          <w:sz w:val="28"/>
          <w:szCs w:val="28"/>
        </w:rPr>
        <w:t xml:space="preserve"> </w:t>
      </w:r>
      <w:r w:rsidR="00D31799">
        <w:rPr>
          <w:rFonts w:ascii="Times New Roman" w:hAnsi="Times New Roman"/>
          <w:sz w:val="28"/>
          <w:szCs w:val="28"/>
        </w:rPr>
        <w:t>п</w:t>
      </w:r>
      <w:r w:rsidRPr="00A074AB">
        <w:rPr>
          <w:rFonts w:ascii="Times New Roman" w:hAnsi="Times New Roman"/>
          <w:sz w:val="28"/>
          <w:szCs w:val="28"/>
        </w:rPr>
        <w:t>рименение.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 xml:space="preserve">Хроматография: теоретические основы, принцип метода. Сорбенты и элюенты для хроматографического анализа. Методы проявления хроматограмм. Основные виды хроматографии: адсорбционная, ионообменная, гель-фильтрация, аффинная, ВЭЖХ. Аналитические характеристики, применение. 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 xml:space="preserve">Современные технологии тестирования нуклеиновых кислот: </w:t>
      </w:r>
      <w:r w:rsidRPr="0015757A">
        <w:rPr>
          <w:rFonts w:ascii="Times New Roman" w:hAnsi="Times New Roman"/>
          <w:color w:val="000000"/>
          <w:sz w:val="28"/>
          <w:szCs w:val="28"/>
        </w:rPr>
        <w:t xml:space="preserve">теоретические </w:t>
      </w:r>
      <w:r w:rsidRPr="00A074AB">
        <w:rPr>
          <w:rFonts w:ascii="Times New Roman" w:hAnsi="Times New Roman"/>
          <w:sz w:val="28"/>
          <w:szCs w:val="28"/>
        </w:rPr>
        <w:t>основы и принцип метода, основные этапы. ПЦР: аналитическая процедура, приборы, применение. ПЦР в режиме реального времени.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Методы анализа белкового спектра плазмы (сыворотки) крови. Клиническая оценка результатов.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Небелковые азотистые основания: принципы и методы определения мочевины, аммиака, мочевой кислоты, креатинина. Применение в медицине, интерпретация результатов.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Белки острой фазы: классификация, значение в развитии воспалительной реакции. Определение С-реактивного белка: аналитическая процедура, интерпретация результатов.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 xml:space="preserve">Определение активности трансаминаз в сыворотке крови (АсАТ, АлАТ, γ-глютамилтранспептидаза). Клинико-диагностическое значение. 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Определение активности лактатдегидрогеназы (ЛДГ), изоферментный состав, органоспецифичность. Клинико-диагностическое значение.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 xml:space="preserve">Определение активности кислой и щелочной фосфатаз. Клинико-диагностическое значение. 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 xml:space="preserve">Определение активности альфа-амилазы, липазы, эластазы в сыворотке крови. Клинико-диагностическое значение. 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 xml:space="preserve">Определение активности креатинкиназы, изоферментный состав, распределение в органах. Клинико-диагностическое значение. 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 xml:space="preserve">Современные лабораторные методы оценки углеводного обмена. 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Лабораторная диагностика сахарного диабета. Гликемический профиль. Нагрузочные пробы, тест толерантности к глюкозе. Лабораторные критерии компенсации.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 xml:space="preserve"> Определение гликозилированного гемоглобина и фруктозамина. Клинико-диагностическое значение.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 xml:space="preserve">Лабораторная диагностика ранних (гипогликемические и гипергликемические комы) и поздних (диабетическая нефропатия) осложнений сахарного диабета. 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lastRenderedPageBreak/>
        <w:t xml:space="preserve">Лабораторные методы характеристики липидного обмена </w:t>
      </w:r>
      <w:r w:rsidR="00064C3C">
        <w:rPr>
          <w:rFonts w:ascii="Times New Roman" w:hAnsi="Times New Roman"/>
          <w:sz w:val="28"/>
          <w:szCs w:val="28"/>
        </w:rPr>
        <w:t>(</w:t>
      </w:r>
      <w:r w:rsidRPr="00A074AB">
        <w:rPr>
          <w:rFonts w:ascii="Times New Roman" w:hAnsi="Times New Roman"/>
          <w:sz w:val="28"/>
          <w:szCs w:val="28"/>
        </w:rPr>
        <w:t>определение холестерина, триглицеридов</w:t>
      </w:r>
      <w:r w:rsidR="00064C3C">
        <w:rPr>
          <w:rFonts w:ascii="Times New Roman" w:hAnsi="Times New Roman"/>
          <w:sz w:val="28"/>
          <w:szCs w:val="28"/>
        </w:rPr>
        <w:t>)</w:t>
      </w:r>
      <w:r w:rsidRPr="00A074AB">
        <w:rPr>
          <w:rFonts w:ascii="Times New Roman" w:hAnsi="Times New Roman"/>
          <w:sz w:val="28"/>
          <w:szCs w:val="28"/>
        </w:rPr>
        <w:t>, принципы, аналитическая процедура, клинико-диагностическое значение. Оценка липопротеинового спектра сыворотки.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Современные лабораторные маркеры инфаркта миокарда. Предикторы кардио-васкулярного риска (высокочувствительный СР</w:t>
      </w:r>
      <w:r w:rsidR="00064C3C">
        <w:rPr>
          <w:rFonts w:ascii="Times New Roman" w:hAnsi="Times New Roman"/>
          <w:sz w:val="28"/>
          <w:szCs w:val="28"/>
        </w:rPr>
        <w:t>Б</w:t>
      </w:r>
      <w:r w:rsidRPr="00A074AB">
        <w:rPr>
          <w:rFonts w:ascii="Times New Roman" w:hAnsi="Times New Roman"/>
          <w:sz w:val="28"/>
          <w:szCs w:val="28"/>
        </w:rPr>
        <w:t xml:space="preserve">, аполипопротеины А и В, липопротеин-α) 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 xml:space="preserve">Клинико-диагностическое значение определения концентрации билирубина в крови и моче. Дифференциальная диагностика паренхиматозной, обтурационной, гемолитической желтух по лабораторным параметрам. 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 xml:space="preserve">Функциональные гипербилирубинемии. Наследственные гипербилирубинемии. Лабораторная диагностика и дифференциальная диагностика. 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 xml:space="preserve">Лабораторная диагностика нарушений порфиринового обмена. Первичные и вторичные порфирии. 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 xml:space="preserve">Лабораторная диагностика нарушений КОС. Респираторные и нереспираторные нарушения КОС (ацидоз, алкалоз). 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 xml:space="preserve">Лабораторные методы оценки запасов железа в организме и диагностики нарушений обмена железа. 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 xml:space="preserve">Лабораторные методы оценки степени тяжести эндогенной интоксикации. 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Гомеостатическая регуляция натрия, калия и воды в организме. Лабораторная оценка состояния гидратации и электролитного баланса.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Комбинированный пренатальный скрининг врожденных пороков развития. Биохимические маркеры (хорионический гонадотропин, альфа-фетопротеин, эстриол) в диагностике патологии беременности.</w:t>
      </w:r>
    </w:p>
    <w:p w:rsidR="00172AAA" w:rsidRPr="0015757A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 xml:space="preserve">Методы исследования системы микроциркуляторного гемостаза: принципы, аналитическая процедура, интерпретация </w:t>
      </w:r>
      <w:r w:rsidRPr="0015757A">
        <w:rPr>
          <w:rFonts w:ascii="Times New Roman" w:hAnsi="Times New Roman"/>
          <w:color w:val="000000"/>
          <w:sz w:val="28"/>
          <w:szCs w:val="28"/>
        </w:rPr>
        <w:t>результатов.</w:t>
      </w:r>
    </w:p>
    <w:p w:rsidR="00172AAA" w:rsidRPr="0015757A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 xml:space="preserve">Методы исследования системы плазменного гемостаза: АЧТВ, протромбиновый тест, тромбиновое время, определение фибриногена. Особенности преаналитического этапа, аналитическая процедура, интерпретация </w:t>
      </w:r>
      <w:r w:rsidRPr="0015757A">
        <w:rPr>
          <w:rFonts w:ascii="Times New Roman" w:hAnsi="Times New Roman"/>
          <w:color w:val="000000"/>
          <w:sz w:val="28"/>
          <w:szCs w:val="28"/>
        </w:rPr>
        <w:t xml:space="preserve">результатов. 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Методы характеристики антикоагулянтной системы. Определение антитромбина III, протеинов С и S. Клинико-диагностическое значение.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Тесты оценки состо</w:t>
      </w:r>
      <w:r w:rsidR="00064C3C">
        <w:rPr>
          <w:rFonts w:ascii="Times New Roman" w:hAnsi="Times New Roman"/>
          <w:sz w:val="28"/>
          <w:szCs w:val="28"/>
        </w:rPr>
        <w:t>яния фибринолитической системы</w:t>
      </w:r>
      <w:r w:rsidRPr="00A074AB">
        <w:rPr>
          <w:rFonts w:ascii="Times New Roman" w:hAnsi="Times New Roman"/>
          <w:sz w:val="28"/>
          <w:szCs w:val="28"/>
        </w:rPr>
        <w:t>. Маркеры активации свертывания крови и фибринолиза.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Алгоритмы диагностики гипо- и гиперкоагуляционных состояний. Лабораторные критерии ДВС-синдрома.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 xml:space="preserve">Лабораторный контроль </w:t>
      </w:r>
      <w:r w:rsidRPr="0015757A">
        <w:rPr>
          <w:rFonts w:ascii="Times New Roman" w:hAnsi="Times New Roman"/>
          <w:color w:val="000000"/>
          <w:sz w:val="28"/>
          <w:szCs w:val="28"/>
        </w:rPr>
        <w:t xml:space="preserve">терапии </w:t>
      </w:r>
      <w:r w:rsidRPr="00A074AB">
        <w:rPr>
          <w:rFonts w:ascii="Times New Roman" w:hAnsi="Times New Roman"/>
          <w:sz w:val="28"/>
          <w:szCs w:val="28"/>
        </w:rPr>
        <w:t>непрямыми и прямыми антикоагулянтами и тромболитическими</w:t>
      </w:r>
      <w:r>
        <w:rPr>
          <w:rFonts w:ascii="Times New Roman" w:hAnsi="Times New Roman"/>
          <w:sz w:val="28"/>
          <w:szCs w:val="28"/>
        </w:rPr>
        <w:t xml:space="preserve"> </w:t>
      </w:r>
      <w:r w:rsidR="00064C3C">
        <w:rPr>
          <w:rFonts w:ascii="Times New Roman" w:hAnsi="Times New Roman"/>
          <w:sz w:val="28"/>
          <w:szCs w:val="28"/>
        </w:rPr>
        <w:t>лекарственными средствами</w:t>
      </w:r>
      <w:r w:rsidRPr="00A074AB">
        <w:rPr>
          <w:rFonts w:ascii="Times New Roman" w:hAnsi="Times New Roman"/>
          <w:sz w:val="28"/>
          <w:szCs w:val="28"/>
        </w:rPr>
        <w:t>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 xml:space="preserve">Нарушения гомеостаза кальция, фосфатов, магния, лабораторная диагностика. Лабораторные параметры костного метаболизма. 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lastRenderedPageBreak/>
        <w:t>Общий анализ мочи. Количественные методы анализа мочи. Интерпретация результатов.</w:t>
      </w:r>
    </w:p>
    <w:p w:rsidR="00172AAA" w:rsidRPr="002F3CCF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2F3CCF">
        <w:rPr>
          <w:rFonts w:ascii="Times New Roman" w:hAnsi="Times New Roman"/>
          <w:sz w:val="28"/>
          <w:szCs w:val="28"/>
        </w:rPr>
        <w:t xml:space="preserve">Лабораторные показатели </w:t>
      </w:r>
      <w:r w:rsidR="002F3CCF" w:rsidRPr="002F3CCF">
        <w:rPr>
          <w:rFonts w:ascii="Times New Roman" w:hAnsi="Times New Roman"/>
          <w:sz w:val="28"/>
          <w:szCs w:val="28"/>
        </w:rPr>
        <w:t>при</w:t>
      </w:r>
      <w:r w:rsidRPr="002F3CCF">
        <w:rPr>
          <w:rFonts w:ascii="Times New Roman" w:hAnsi="Times New Roman"/>
          <w:sz w:val="28"/>
          <w:szCs w:val="28"/>
        </w:rPr>
        <w:t xml:space="preserve"> </w:t>
      </w:r>
      <w:r w:rsidR="002F3CCF" w:rsidRPr="002F3CCF">
        <w:rPr>
          <w:rFonts w:ascii="Times New Roman" w:hAnsi="Times New Roman"/>
          <w:sz w:val="28"/>
          <w:szCs w:val="28"/>
        </w:rPr>
        <w:t>остром почечном повреждении и хронической болезни почек</w:t>
      </w:r>
      <w:r w:rsidRPr="002F3CCF">
        <w:rPr>
          <w:rFonts w:ascii="Times New Roman" w:hAnsi="Times New Roman"/>
          <w:sz w:val="28"/>
          <w:szCs w:val="28"/>
        </w:rPr>
        <w:t>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Протеинурия, виды, методы лабораторной оценки. Микроальбуминурия. Клинико-диагностическое значение.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Методы оценки концентрационной функции почек, скорости клубочковой фильтрации. Интерпретация результатов, клинико-диагностическое значение.</w:t>
      </w:r>
    </w:p>
    <w:p w:rsidR="00172AAA" w:rsidRPr="00A074AB" w:rsidRDefault="002F3CCF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Pr="00A074AB">
        <w:rPr>
          <w:rFonts w:ascii="Times New Roman" w:hAnsi="Times New Roman"/>
          <w:sz w:val="28"/>
          <w:szCs w:val="28"/>
        </w:rPr>
        <w:t xml:space="preserve">абораторная диагностика </w:t>
      </w:r>
      <w:r w:rsidR="00172AAA" w:rsidRPr="00A074AB">
        <w:rPr>
          <w:rFonts w:ascii="Times New Roman" w:hAnsi="Times New Roman"/>
          <w:sz w:val="28"/>
          <w:szCs w:val="28"/>
        </w:rPr>
        <w:t xml:space="preserve">при заболеваниях печени. 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Лабораторные методы в диагностике острых и хронических панкреатитов.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 xml:space="preserve">Лабораторные методы диагностики и мониторинга </w:t>
      </w:r>
      <w:r w:rsidRPr="0015757A">
        <w:rPr>
          <w:rFonts w:ascii="Times New Roman" w:hAnsi="Times New Roman"/>
          <w:color w:val="000000"/>
          <w:sz w:val="28"/>
          <w:szCs w:val="28"/>
        </w:rPr>
        <w:t>лечения и</w:t>
      </w:r>
      <w:r w:rsidRPr="00A074AB">
        <w:rPr>
          <w:rFonts w:ascii="Times New Roman" w:hAnsi="Times New Roman"/>
          <w:sz w:val="28"/>
          <w:szCs w:val="28"/>
        </w:rPr>
        <w:t xml:space="preserve">нфаркта миокарда. 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 xml:space="preserve">Онкомаркеры в лабораторной диагностике </w:t>
      </w:r>
      <w:r w:rsidRPr="0015757A">
        <w:rPr>
          <w:rFonts w:ascii="Times New Roman" w:hAnsi="Times New Roman"/>
          <w:color w:val="000000"/>
          <w:sz w:val="28"/>
          <w:szCs w:val="28"/>
        </w:rPr>
        <w:t>новообразований.</w:t>
      </w:r>
      <w:r w:rsidRPr="00A074AB">
        <w:rPr>
          <w:rFonts w:ascii="Times New Roman" w:hAnsi="Times New Roman"/>
          <w:sz w:val="28"/>
          <w:szCs w:val="28"/>
        </w:rPr>
        <w:t xml:space="preserve"> Алгоритм обследования, специфичность, чувствительность. 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 xml:space="preserve">Лабораторная диагностика дисфункций гипоталамо-гипофизарной системы. Лабораторные признаки </w:t>
      </w:r>
      <w:r w:rsidR="002F3CCF">
        <w:rPr>
          <w:rFonts w:ascii="Times New Roman" w:hAnsi="Times New Roman"/>
          <w:color w:val="000000"/>
          <w:sz w:val="28"/>
          <w:szCs w:val="28"/>
        </w:rPr>
        <w:t>новообразования</w:t>
      </w:r>
      <w:r w:rsidRPr="0015757A">
        <w:rPr>
          <w:rFonts w:ascii="Times New Roman" w:hAnsi="Times New Roman"/>
          <w:color w:val="000000"/>
          <w:sz w:val="28"/>
          <w:szCs w:val="28"/>
        </w:rPr>
        <w:t xml:space="preserve"> гипофиза. Несахарный</w:t>
      </w:r>
      <w:r w:rsidRPr="00A074AB">
        <w:rPr>
          <w:rFonts w:ascii="Times New Roman" w:hAnsi="Times New Roman"/>
          <w:sz w:val="28"/>
          <w:szCs w:val="28"/>
        </w:rPr>
        <w:t xml:space="preserve"> диабет.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Лабораторная диагностика дисфункций надпочечников. Функциональные нагрузочные тесты.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Лабораторная диагностика дисфункций щитовидной железы. Скрининг заболеваний щитовидной железы.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 xml:space="preserve">Клинико-лабораторные алгоритмы при дисфункции половых желез. 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Лабораторная диагностика мужского бесплодия.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Микроскопические исследования вагинального отделяемого и мазка из цервикального канала для определения гормонального профиля, степени чистоты, элементов воспаления. Признаки бактериального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A074AB">
        <w:rPr>
          <w:rFonts w:ascii="Times New Roman" w:hAnsi="Times New Roman"/>
          <w:sz w:val="28"/>
          <w:szCs w:val="28"/>
        </w:rPr>
        <w:t xml:space="preserve">вагиноза. 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Анализ мокроты, клинико-диагностическое значение, интерпретация результатов.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Общеклинический анализ выпотных жидкостей, клинико-диагностическое значение, интерпретация результатов.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 xml:space="preserve">Анализ спинномозговой жидкости, клинико-диагностическое значение, интерпретация результатов. 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Общий анализ крови, клинико-диагностическое значение, интерпретация результатов.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 xml:space="preserve">Автоматизированные методы анализа в гематологии: принципы, виды гематологических анализаторов и их диагностические возможности. 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 xml:space="preserve">Лабораторная оценка количества и свойств эритроцитов крови. Индексы эритроцитов. Морфология эритроцитов. Резистентность эритроцитов. Клинико-диагностическое значение. 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Эритроцитозы, эритроцитопении: этиология, классификация. Клинико-диагностическое значение.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lastRenderedPageBreak/>
        <w:t xml:space="preserve">Подсчет количества ретикулоцитов. Клинико-диагностическое значение. 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Определение ядросодержащих клеток эритроцитарного ряда в периферической крови. Клинико-диагностическое значение.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Лабораторная оценка количества и морфологических особенностей лейкоцитов. Лейкоцитарная формула. Дегенеративные формы лейкоцитов. Клинико-диагностическое значение.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 xml:space="preserve">Лейкоцитозы, лейкопении: этиология, классификация, диагностическое значение. Наследственные аномалии морфологии лейкоцитов (анемия Пельгера-Хюэта, наследственная гиперсегментация ядер нейтрофилов, синдром Чедиака-Хигаси). 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Лабораторные методы оценки тромбоцитов. Подсчет количества тромбоцитов, тромбоцитарные индексы, клинико-диагностическое значение.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Тромбоцитозы, тромбоцитопении, тромбоцитопатии: этиопатогенез, лабораторная диагностика. Клинико-диагностическое значение.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 xml:space="preserve">Исследование пунктата костного мозга: подготовка </w:t>
      </w:r>
      <w:r w:rsidRPr="00A31487">
        <w:rPr>
          <w:rFonts w:ascii="Times New Roman" w:hAnsi="Times New Roman"/>
          <w:sz w:val="28"/>
          <w:szCs w:val="28"/>
        </w:rPr>
        <w:t xml:space="preserve">биологического </w:t>
      </w:r>
      <w:r w:rsidRPr="00A074AB">
        <w:rPr>
          <w:rFonts w:ascii="Times New Roman" w:hAnsi="Times New Roman"/>
          <w:sz w:val="28"/>
          <w:szCs w:val="28"/>
        </w:rPr>
        <w:t>материала, подсчет клеточности, миелограммы, расчетные индексы, интерпретация результатов.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Лабораторная диагностика железодефицитной анемии. Дифференциальная диагностика.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Мегалобластные анемии: лабораторная диагностика, дифференциальная диагностика.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 xml:space="preserve">Виды гемолиза, лабораторные показатели гемолиза. Приобретенные гемолитические анемии. 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 xml:space="preserve">Лабораторная диагностика наследственных гемолитических анемий. 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Лабораторная диагностика апластических и гипопластических состояний кроветворения.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Эритремия, диагностические критерии, дифференциальная диагностика.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Лейкемоидные реакции, этиопатогенез, виды, дифференциальная диагностика.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 xml:space="preserve">Острый лейкоз: современная классификация, протокол обследования, особенности клинико-лабораторных показателей. 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Особенности гематологических (костный мозг, кровь), биохимических и иммунологических параметров при миелодиспластическом синдроме.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Хроническиймиелолейкоз: лабораторные критерии диагностики и дифференциальной диагностики.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Первичный</w:t>
      </w:r>
      <w:r w:rsidR="00D31D0C">
        <w:rPr>
          <w:rFonts w:ascii="Times New Roman" w:hAnsi="Times New Roman"/>
          <w:sz w:val="28"/>
          <w:szCs w:val="28"/>
        </w:rPr>
        <w:t xml:space="preserve"> </w:t>
      </w:r>
      <w:r w:rsidRPr="00A074AB">
        <w:rPr>
          <w:rFonts w:ascii="Times New Roman" w:hAnsi="Times New Roman"/>
          <w:sz w:val="28"/>
          <w:szCs w:val="28"/>
        </w:rPr>
        <w:t>миелофиброз: лабораторные критерии диагностики и дифференциальной диагностики.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Эссенциальная тромбоцитемия: лабораторные критерии диагностики и дифференциальной диагностики.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lastRenderedPageBreak/>
        <w:t>Хронический</w:t>
      </w:r>
      <w:r w:rsidR="00D31D0C">
        <w:rPr>
          <w:rFonts w:ascii="Times New Roman" w:hAnsi="Times New Roman"/>
          <w:sz w:val="28"/>
          <w:szCs w:val="28"/>
        </w:rPr>
        <w:t xml:space="preserve"> </w:t>
      </w:r>
      <w:r w:rsidRPr="00A074AB">
        <w:rPr>
          <w:rFonts w:ascii="Times New Roman" w:hAnsi="Times New Roman"/>
          <w:sz w:val="28"/>
          <w:szCs w:val="28"/>
        </w:rPr>
        <w:t>лимфолейкоз: лабораторные критерии диагностики и дифференциальной диагностики.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Миеломная болезнь: лабораторные критерии диагностики и дифференциальной диагностики.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 xml:space="preserve">Агранулоцитоз: этиология, варианты, особенности клинико-лабораторных показателей. 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Цитохимические и цитогенетические методы в диагностике онкогематологических заболеваний.</w:t>
      </w:r>
    </w:p>
    <w:p w:rsidR="00172AAA" w:rsidRPr="00A074AB" w:rsidRDefault="00172AAA" w:rsidP="00B14DFB">
      <w:pPr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Определение групп крови  по системе АВО и резус-принадлежности.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 xml:space="preserve">Антигены гистосовместимости. Лабораторные методы подбора гистосовместимых пар донор-реципиент. 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Гемолитическая болезнь новорожденных, диагностика, лабора</w:t>
      </w:r>
      <w:r>
        <w:rPr>
          <w:rFonts w:ascii="Times New Roman" w:hAnsi="Times New Roman"/>
          <w:sz w:val="28"/>
          <w:szCs w:val="28"/>
        </w:rPr>
        <w:t>торный мониторинг</w:t>
      </w:r>
      <w:r w:rsidRPr="00A074AB">
        <w:rPr>
          <w:rFonts w:ascii="Times New Roman" w:hAnsi="Times New Roman"/>
          <w:sz w:val="28"/>
          <w:szCs w:val="28"/>
        </w:rPr>
        <w:t xml:space="preserve">. </w:t>
      </w:r>
    </w:p>
    <w:p w:rsidR="00D31D0C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D31D0C">
        <w:rPr>
          <w:rFonts w:ascii="Times New Roman" w:hAnsi="Times New Roman"/>
          <w:sz w:val="28"/>
          <w:szCs w:val="28"/>
        </w:rPr>
        <w:t xml:space="preserve">Оценка иммунного статуса, показания к назначению, особенности преданалитического этапа. </w:t>
      </w:r>
    </w:p>
    <w:p w:rsidR="00172AAA" w:rsidRPr="00D31D0C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D31D0C">
        <w:rPr>
          <w:rFonts w:ascii="Times New Roman" w:hAnsi="Times New Roman"/>
          <w:sz w:val="28"/>
          <w:szCs w:val="28"/>
        </w:rPr>
        <w:t>Лабораторные алгоритмы диагностики врожденных и приобретенных иммунодефицитов.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 xml:space="preserve">Лабораторные методы в диагностике аутоиммунных заболеваний. Антинуклеарные антитела: аналитическая процедура, диагностическая значимость. 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Лабораторные методы диагностики антифосфолипидного синдрома.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Лабораторные методы в диагностике ревматоидного артрита.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Типы аллергических реакций. Алгоритм диагностики аллергии. Аллергологические тесты.</w:t>
      </w:r>
    </w:p>
    <w:p w:rsidR="00172AAA" w:rsidRPr="00A074AB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>Современные лабораторные методы диагностики атопических заболеваний.</w:t>
      </w:r>
    </w:p>
    <w:p w:rsidR="00172AAA" w:rsidRPr="00A074AB" w:rsidRDefault="00D31D0C" w:rsidP="00B14DFB">
      <w:pPr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Cs w:val="28"/>
        </w:rPr>
      </w:pPr>
      <w:r>
        <w:rPr>
          <w:szCs w:val="28"/>
        </w:rPr>
        <w:t>К</w:t>
      </w:r>
      <w:r w:rsidR="00172AAA" w:rsidRPr="00A074AB">
        <w:rPr>
          <w:szCs w:val="28"/>
        </w:rPr>
        <w:t xml:space="preserve">онтроль качества бактериологических и вирусологических исследований. </w:t>
      </w:r>
    </w:p>
    <w:p w:rsidR="00172AAA" w:rsidRPr="00A074AB" w:rsidRDefault="00D31D0C" w:rsidP="00B14DFB">
      <w:pPr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Cs w:val="28"/>
        </w:rPr>
      </w:pPr>
      <w:r>
        <w:rPr>
          <w:szCs w:val="28"/>
        </w:rPr>
        <w:t>Фенотипическая оценка механизмов резистентности к</w:t>
      </w:r>
      <w:r w:rsidR="00172AAA" w:rsidRPr="00A074AB">
        <w:rPr>
          <w:szCs w:val="28"/>
        </w:rPr>
        <w:t xml:space="preserve"> </w:t>
      </w:r>
      <w:r>
        <w:rPr>
          <w:szCs w:val="28"/>
        </w:rPr>
        <w:t>антимикробным</w:t>
      </w:r>
      <w:r w:rsidR="00172AAA" w:rsidRPr="00A074AB">
        <w:rPr>
          <w:szCs w:val="28"/>
        </w:rPr>
        <w:t xml:space="preserve"> лекарственных средств. Контроль эффективности антибактериальной терапии. </w:t>
      </w:r>
    </w:p>
    <w:p w:rsidR="00172AAA" w:rsidRPr="00A074AB" w:rsidRDefault="00172AAA" w:rsidP="00B14DFB">
      <w:pPr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Общие принципы и методы микробиологической диагностики оппортунистических инфекций.</w:t>
      </w:r>
    </w:p>
    <w:p w:rsidR="00172AAA" w:rsidRPr="00A074AB" w:rsidRDefault="00D31D0C" w:rsidP="00B14DFB">
      <w:pPr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Cs w:val="28"/>
        </w:rPr>
      </w:pPr>
      <w:r>
        <w:rPr>
          <w:szCs w:val="28"/>
        </w:rPr>
        <w:t>Микробиологическая диагностика инфекций м</w:t>
      </w:r>
      <w:r w:rsidR="00BC79CF">
        <w:rPr>
          <w:szCs w:val="28"/>
        </w:rPr>
        <w:t>о</w:t>
      </w:r>
      <w:r>
        <w:rPr>
          <w:szCs w:val="28"/>
        </w:rPr>
        <w:t xml:space="preserve">чевыводящих путей, </w:t>
      </w:r>
      <w:r w:rsidR="00BC79CF">
        <w:rPr>
          <w:szCs w:val="28"/>
        </w:rPr>
        <w:t xml:space="preserve">вызванных </w:t>
      </w:r>
      <w:r w:rsidR="000C41EE" w:rsidRPr="0015757A">
        <w:rPr>
          <w:color w:val="000000"/>
          <w:szCs w:val="28"/>
        </w:rPr>
        <w:t>условно-патогенные микроорганизмы</w:t>
      </w:r>
      <w:r w:rsidR="00172AAA" w:rsidRPr="00A074AB">
        <w:rPr>
          <w:szCs w:val="28"/>
        </w:rPr>
        <w:t>.</w:t>
      </w:r>
    </w:p>
    <w:p w:rsidR="00172AAA" w:rsidRPr="00A074AB" w:rsidRDefault="000C41EE" w:rsidP="00B14DFB">
      <w:pPr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Cs w:val="28"/>
        </w:rPr>
      </w:pPr>
      <w:r>
        <w:rPr>
          <w:szCs w:val="28"/>
        </w:rPr>
        <w:t>Микробиологическая диагностика бактериальных инфекций нижних дыхательных путей</w:t>
      </w:r>
      <w:r w:rsidR="00172AAA" w:rsidRPr="00A074AB">
        <w:rPr>
          <w:szCs w:val="28"/>
        </w:rPr>
        <w:t>.</w:t>
      </w:r>
    </w:p>
    <w:p w:rsidR="00172AAA" w:rsidRPr="0015757A" w:rsidRDefault="00933F74" w:rsidP="00B14DFB">
      <w:pPr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color w:val="000000"/>
          <w:szCs w:val="28"/>
        </w:rPr>
      </w:pPr>
      <w:r w:rsidRPr="00933F74">
        <w:rPr>
          <w:szCs w:val="28"/>
        </w:rPr>
        <w:t>Инфекции, связанные с оказанием медицинской помощи, значение проблемы в современных условиях, микробиологические аспекты диагностики</w:t>
      </w:r>
      <w:r w:rsidR="00172AAA" w:rsidRPr="0015757A">
        <w:rPr>
          <w:color w:val="000000"/>
          <w:szCs w:val="28"/>
        </w:rPr>
        <w:t>.</w:t>
      </w:r>
    </w:p>
    <w:p w:rsidR="00172AAA" w:rsidRPr="00A074AB" w:rsidRDefault="00172AAA" w:rsidP="00B14DFB">
      <w:pPr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Общие принципы диагностики вирусных инфекций. Вирусологические, серологические и экспресс-методы.</w:t>
      </w:r>
    </w:p>
    <w:p w:rsidR="00172AAA" w:rsidRPr="0015757A" w:rsidRDefault="00172AAA" w:rsidP="00B14DFB">
      <w:pPr>
        <w:pStyle w:val="a7"/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A074AB">
        <w:rPr>
          <w:rFonts w:ascii="Times New Roman" w:hAnsi="Times New Roman"/>
          <w:sz w:val="28"/>
          <w:szCs w:val="28"/>
        </w:rPr>
        <w:t xml:space="preserve">Лабораторные методы диагностики ВИЧ-инфекции. Пре-СПИД и СПИД: лабораторная диагностика, </w:t>
      </w:r>
      <w:r w:rsidRPr="0015757A">
        <w:rPr>
          <w:rFonts w:ascii="Times New Roman" w:hAnsi="Times New Roman"/>
          <w:color w:val="000000"/>
          <w:sz w:val="28"/>
          <w:szCs w:val="28"/>
        </w:rPr>
        <w:t>контроль лечения.</w:t>
      </w:r>
    </w:p>
    <w:p w:rsidR="00172AAA" w:rsidRPr="00A074AB" w:rsidRDefault="00172AAA" w:rsidP="00B14DFB">
      <w:pPr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lastRenderedPageBreak/>
        <w:t>Лабораторная диагностика пар</w:t>
      </w:r>
      <w:r>
        <w:rPr>
          <w:szCs w:val="28"/>
        </w:rPr>
        <w:t>е</w:t>
      </w:r>
      <w:r w:rsidRPr="00A074AB">
        <w:rPr>
          <w:szCs w:val="28"/>
        </w:rPr>
        <w:t xml:space="preserve">нтеральных вирусных гепатитов. </w:t>
      </w:r>
    </w:p>
    <w:p w:rsidR="00172AAA" w:rsidRPr="00A074AB" w:rsidRDefault="00172AAA" w:rsidP="00B14DFB">
      <w:pPr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Принципы цитологической диагностики злокачественных новообразований. Цитологические критерии злокачественности.</w:t>
      </w:r>
    </w:p>
    <w:p w:rsidR="00172AAA" w:rsidRPr="00A074AB" w:rsidRDefault="000C41EE" w:rsidP="00B14DFB">
      <w:pPr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Cs w:val="28"/>
        </w:rPr>
      </w:pPr>
      <w:r>
        <w:rPr>
          <w:szCs w:val="28"/>
        </w:rPr>
        <w:t>Ц</w:t>
      </w:r>
      <w:r w:rsidR="00172AAA" w:rsidRPr="00A074AB">
        <w:rPr>
          <w:szCs w:val="28"/>
        </w:rPr>
        <w:t>итологическ</w:t>
      </w:r>
      <w:r>
        <w:rPr>
          <w:szCs w:val="28"/>
        </w:rPr>
        <w:t>ая</w:t>
      </w:r>
      <w:r w:rsidR="00172AAA" w:rsidRPr="00A074AB">
        <w:rPr>
          <w:szCs w:val="28"/>
        </w:rPr>
        <w:t xml:space="preserve"> диагностик</w:t>
      </w:r>
      <w:r>
        <w:rPr>
          <w:szCs w:val="28"/>
        </w:rPr>
        <w:t>а</w:t>
      </w:r>
      <w:r w:rsidR="00172AAA" w:rsidRPr="00A074AB">
        <w:rPr>
          <w:szCs w:val="28"/>
        </w:rPr>
        <w:t xml:space="preserve"> заболеваний </w:t>
      </w:r>
      <w:r>
        <w:rPr>
          <w:szCs w:val="28"/>
        </w:rPr>
        <w:t xml:space="preserve">органов </w:t>
      </w:r>
      <w:r w:rsidR="00172AAA" w:rsidRPr="00A074AB">
        <w:rPr>
          <w:szCs w:val="28"/>
        </w:rPr>
        <w:t xml:space="preserve">женской </w:t>
      </w:r>
      <w:r>
        <w:rPr>
          <w:szCs w:val="28"/>
        </w:rPr>
        <w:t>репродуктивной</w:t>
      </w:r>
      <w:r w:rsidR="00172AAA" w:rsidRPr="00A074AB">
        <w:rPr>
          <w:szCs w:val="28"/>
        </w:rPr>
        <w:t xml:space="preserve"> системы. </w:t>
      </w:r>
    </w:p>
    <w:p w:rsidR="00172AAA" w:rsidRDefault="00172AAA" w:rsidP="00B14DFB">
      <w:pPr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Цитологическая диагностика заболеваний щитовидной железы.</w:t>
      </w:r>
    </w:p>
    <w:p w:rsidR="000C41EE" w:rsidRDefault="000C41EE" w:rsidP="00B14DFB">
      <w:pPr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Цитологическая диагностика заболеваний</w:t>
      </w:r>
      <w:r>
        <w:rPr>
          <w:szCs w:val="28"/>
        </w:rPr>
        <w:t xml:space="preserve"> лимфатических узлов.</w:t>
      </w:r>
    </w:p>
    <w:p w:rsidR="000C41EE" w:rsidRDefault="000C41EE" w:rsidP="00B14DFB">
      <w:pPr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Цитологическая диагностика заболеваний</w:t>
      </w:r>
      <w:r>
        <w:rPr>
          <w:szCs w:val="28"/>
        </w:rPr>
        <w:t xml:space="preserve"> молочной железы.</w:t>
      </w:r>
    </w:p>
    <w:p w:rsidR="000C41EE" w:rsidRDefault="000C41EE" w:rsidP="00B14DFB">
      <w:pPr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Цитологическая диагностика заболеваний</w:t>
      </w:r>
      <w:r>
        <w:rPr>
          <w:szCs w:val="28"/>
        </w:rPr>
        <w:t xml:space="preserve"> органов дыхания.</w:t>
      </w:r>
    </w:p>
    <w:p w:rsidR="000C41EE" w:rsidRDefault="000C41EE" w:rsidP="00B14DFB">
      <w:pPr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Цитологическая диагностика заболеваний</w:t>
      </w:r>
      <w:r>
        <w:rPr>
          <w:szCs w:val="28"/>
        </w:rPr>
        <w:t xml:space="preserve"> органов желудочно-кишечного тракта.</w:t>
      </w:r>
    </w:p>
    <w:p w:rsidR="000C41EE" w:rsidRDefault="000C41EE" w:rsidP="00B14DFB">
      <w:pPr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Цитологическая диагностика заболеваний</w:t>
      </w:r>
      <w:r>
        <w:rPr>
          <w:szCs w:val="28"/>
        </w:rPr>
        <w:t xml:space="preserve"> органов мочеполовой системы.</w:t>
      </w:r>
    </w:p>
    <w:p w:rsidR="000C41EE" w:rsidRPr="00A074AB" w:rsidRDefault="000C41EE" w:rsidP="00B14DFB">
      <w:pPr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Cs w:val="28"/>
        </w:rPr>
      </w:pPr>
      <w:r>
        <w:rPr>
          <w:szCs w:val="28"/>
        </w:rPr>
        <w:t>Цитологическое исследование жидкости серозных полостей.</w:t>
      </w:r>
    </w:p>
    <w:p w:rsidR="00172AAA" w:rsidRPr="00A074AB" w:rsidRDefault="00172AAA" w:rsidP="00B14DFB">
      <w:pPr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Ситуационная задача: на основании клинических и лабораторных признаков определить характер анемии (гемолитическая, ме</w:t>
      </w:r>
      <w:r>
        <w:rPr>
          <w:szCs w:val="28"/>
        </w:rPr>
        <w:t>галобластная, железодефицитная)</w:t>
      </w:r>
      <w:r w:rsidRPr="00A074AB">
        <w:rPr>
          <w:szCs w:val="28"/>
        </w:rPr>
        <w:t>.</w:t>
      </w:r>
    </w:p>
    <w:p w:rsidR="00172AAA" w:rsidRPr="00A074AB" w:rsidRDefault="00172AAA" w:rsidP="00B14DFB">
      <w:pPr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Ситуационная задача: на основании клинических и лабораторных признаков провести дифференциальную диагностику затяжного приступа стенокардии и инфаркта миокарда, определить давность процесса.</w:t>
      </w:r>
    </w:p>
    <w:p w:rsidR="00172AAA" w:rsidRPr="00A074AB" w:rsidRDefault="00172AAA" w:rsidP="00B14DFB">
      <w:pPr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 xml:space="preserve">Ситуационная задача: на основании клинических и лабораторных признаков сделать лабораторное заключение </w:t>
      </w:r>
      <w:r>
        <w:rPr>
          <w:szCs w:val="28"/>
        </w:rPr>
        <w:t>при</w:t>
      </w:r>
      <w:r w:rsidRPr="00A074AB">
        <w:rPr>
          <w:szCs w:val="28"/>
        </w:rPr>
        <w:t xml:space="preserve"> подозрени</w:t>
      </w:r>
      <w:r>
        <w:rPr>
          <w:szCs w:val="28"/>
        </w:rPr>
        <w:t>и</w:t>
      </w:r>
      <w:r w:rsidRPr="00A074AB">
        <w:rPr>
          <w:szCs w:val="28"/>
        </w:rPr>
        <w:t xml:space="preserve"> на системное заболевание соединительной ткани. </w:t>
      </w:r>
    </w:p>
    <w:p w:rsidR="00172AAA" w:rsidRPr="00A074AB" w:rsidRDefault="00172AAA" w:rsidP="00B14DFB">
      <w:pPr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Ситуационная задача: на основании клинических и лабораторных признаков определить характер пролиферативного заболевания кроветворной системы, составить план дополнительного обследования.</w:t>
      </w:r>
    </w:p>
    <w:p w:rsidR="00172AAA" w:rsidRPr="00A074AB" w:rsidRDefault="00172AAA" w:rsidP="00B14DFB">
      <w:pPr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>Ситуационная задача: на основании клинических и лабораторных признаков определить характер выпотной жидкости в плевральной полости у пациента с предполагаемой плевропневмонией, сделать лабораторное заключение, составить план дополнительного обследования.</w:t>
      </w:r>
    </w:p>
    <w:p w:rsidR="00172AAA" w:rsidRPr="00A074AB" w:rsidRDefault="00172AAA" w:rsidP="00B14DFB">
      <w:pPr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 xml:space="preserve">Ситуационная задача: на основании клинических и лабораторных признаков определить характер поражения печени, составить план дополнительного обследования. </w:t>
      </w:r>
    </w:p>
    <w:p w:rsidR="00172AAA" w:rsidRPr="00A074AB" w:rsidRDefault="00172AAA" w:rsidP="00B14DFB">
      <w:pPr>
        <w:numPr>
          <w:ilvl w:val="0"/>
          <w:numId w:val="1"/>
        </w:numPr>
        <w:tabs>
          <w:tab w:val="clear" w:pos="360"/>
          <w:tab w:val="num" w:pos="0"/>
          <w:tab w:val="left" w:pos="993"/>
        </w:tabs>
        <w:ind w:left="0" w:firstLine="709"/>
        <w:jc w:val="both"/>
        <w:rPr>
          <w:szCs w:val="28"/>
        </w:rPr>
      </w:pPr>
      <w:r w:rsidRPr="00A074AB">
        <w:rPr>
          <w:szCs w:val="28"/>
        </w:rPr>
        <w:t xml:space="preserve">Ситуационная задача: на основании клинических и лабораторных признаков определить характер поражения коры надпочечников, составить план дополнительного обследования. </w:t>
      </w:r>
    </w:p>
    <w:p w:rsidR="00172AAA" w:rsidRPr="00A074AB" w:rsidRDefault="00172AAA" w:rsidP="00B14DFB">
      <w:pPr>
        <w:jc w:val="both"/>
        <w:rPr>
          <w:szCs w:val="28"/>
        </w:rPr>
      </w:pPr>
    </w:p>
    <w:p w:rsidR="00172AAA" w:rsidRDefault="00172AAA" w:rsidP="00B14DFB"/>
    <w:p w:rsidR="00172AAA" w:rsidRDefault="000C41EE" w:rsidP="00B14DFB">
      <w:pPr>
        <w:jc w:val="center"/>
        <w:rPr>
          <w:b/>
          <w:color w:val="000000"/>
          <w:szCs w:val="28"/>
        </w:rPr>
      </w:pPr>
      <w:r>
        <w:rPr>
          <w:b/>
          <w:color w:val="000000"/>
          <w:szCs w:val="28"/>
        </w:rPr>
        <w:br w:type="page"/>
      </w:r>
      <w:r w:rsidR="00172AAA" w:rsidRPr="0015757A">
        <w:rPr>
          <w:b/>
          <w:color w:val="000000"/>
          <w:szCs w:val="28"/>
        </w:rPr>
        <w:lastRenderedPageBreak/>
        <w:t>Квалификационные требования к врачу-специалисту медико-диагностического профиля, прошедшему подготовку в интернатуре по специальности «Диагностика (клиническая лабораторная диагностика)»</w:t>
      </w:r>
    </w:p>
    <w:p w:rsidR="00AE1FF7" w:rsidRPr="0015757A" w:rsidRDefault="00AE1FF7" w:rsidP="00B14DFB">
      <w:pPr>
        <w:jc w:val="center"/>
        <w:rPr>
          <w:b/>
          <w:color w:val="000000"/>
          <w:szCs w:val="28"/>
        </w:rPr>
      </w:pPr>
    </w:p>
    <w:p w:rsidR="00172AAA" w:rsidRPr="0015757A" w:rsidRDefault="00172AAA" w:rsidP="00AE1FF7">
      <w:pPr>
        <w:jc w:val="both"/>
        <w:rPr>
          <w:b/>
          <w:color w:val="000000"/>
          <w:szCs w:val="28"/>
        </w:rPr>
      </w:pPr>
      <w:r w:rsidRPr="00AE1FF7">
        <w:rPr>
          <w:b/>
          <w:color w:val="000000"/>
          <w:szCs w:val="28"/>
        </w:rPr>
        <w:t>Должен</w:t>
      </w:r>
      <w:r w:rsidRPr="0015757A">
        <w:rPr>
          <w:color w:val="000000"/>
          <w:szCs w:val="28"/>
        </w:rPr>
        <w:t xml:space="preserve"> </w:t>
      </w:r>
      <w:r w:rsidRPr="0015757A">
        <w:rPr>
          <w:b/>
          <w:color w:val="000000"/>
          <w:szCs w:val="28"/>
        </w:rPr>
        <w:t>знать:</w:t>
      </w:r>
    </w:p>
    <w:p w:rsidR="00172AAA" w:rsidRPr="0015757A" w:rsidRDefault="000C41EE" w:rsidP="00B14DFB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0C41EE">
        <w:rPr>
          <w:bCs/>
          <w:szCs w:val="28"/>
        </w:rPr>
        <w:t>Нормативные правовые акты</w:t>
      </w:r>
      <w:r w:rsidRPr="000C41EE">
        <w:rPr>
          <w:bCs/>
          <w:color w:val="000000"/>
          <w:szCs w:val="28"/>
        </w:rPr>
        <w:t>, регламентирующие деятельность</w:t>
      </w:r>
      <w:r w:rsidRPr="000C41EE">
        <w:rPr>
          <w:bCs/>
          <w:szCs w:val="28"/>
        </w:rPr>
        <w:t xml:space="preserve"> лабораторной службы</w:t>
      </w:r>
      <w:r w:rsidRPr="0015757A">
        <w:rPr>
          <w:color w:val="000000"/>
          <w:szCs w:val="28"/>
        </w:rPr>
        <w:t xml:space="preserve"> </w:t>
      </w:r>
      <w:r w:rsidR="00172AAA" w:rsidRPr="0015757A">
        <w:rPr>
          <w:color w:val="000000"/>
          <w:szCs w:val="28"/>
        </w:rPr>
        <w:t>в Рес</w:t>
      </w:r>
      <w:r w:rsidR="00172AAA" w:rsidRPr="0015757A">
        <w:rPr>
          <w:color w:val="000000"/>
          <w:spacing w:val="-3"/>
          <w:szCs w:val="28"/>
        </w:rPr>
        <w:t>публике Беларусь.</w:t>
      </w:r>
    </w:p>
    <w:p w:rsidR="00172AAA" w:rsidRPr="0015757A" w:rsidRDefault="00172AAA" w:rsidP="00B14DFB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15757A">
        <w:rPr>
          <w:color w:val="000000"/>
          <w:spacing w:val="1"/>
          <w:szCs w:val="28"/>
        </w:rPr>
        <w:t>Основы профилактики заболеваний и гигиенического воспитания насе</w:t>
      </w:r>
      <w:r w:rsidRPr="0015757A">
        <w:rPr>
          <w:color w:val="000000"/>
          <w:spacing w:val="-1"/>
          <w:szCs w:val="28"/>
        </w:rPr>
        <w:t>ления с целью формирования здорового образа жизни.</w:t>
      </w:r>
    </w:p>
    <w:p w:rsidR="00172AAA" w:rsidRPr="0015757A" w:rsidRDefault="00172AAA" w:rsidP="00B14DFB">
      <w:pPr>
        <w:pStyle w:val="1"/>
        <w:ind w:firstLine="709"/>
        <w:rPr>
          <w:color w:val="000000"/>
          <w:sz w:val="28"/>
          <w:szCs w:val="28"/>
        </w:rPr>
      </w:pPr>
      <w:r w:rsidRPr="0015757A">
        <w:rPr>
          <w:color w:val="000000"/>
          <w:sz w:val="28"/>
          <w:szCs w:val="28"/>
        </w:rPr>
        <w:t>Основы техники безопасности и санитарно-противоэпидемического режима в лаборатории.</w:t>
      </w:r>
    </w:p>
    <w:p w:rsidR="00ED6B88" w:rsidRPr="0015757A" w:rsidRDefault="00ED6B88" w:rsidP="00ED6B88">
      <w:pPr>
        <w:shd w:val="clear" w:color="auto" w:fill="FFFFFF"/>
        <w:ind w:firstLine="709"/>
        <w:jc w:val="both"/>
        <w:rPr>
          <w:color w:val="000000"/>
          <w:spacing w:val="-1"/>
          <w:szCs w:val="28"/>
        </w:rPr>
      </w:pPr>
      <w:r w:rsidRPr="0015757A">
        <w:rPr>
          <w:color w:val="000000"/>
          <w:spacing w:val="1"/>
          <w:szCs w:val="28"/>
        </w:rPr>
        <w:t xml:space="preserve">Правила составления отчетов и анализа работы лаборатории с учетом </w:t>
      </w:r>
      <w:r w:rsidRPr="0015757A">
        <w:rPr>
          <w:color w:val="000000"/>
          <w:spacing w:val="-1"/>
          <w:szCs w:val="28"/>
        </w:rPr>
        <w:t>профиля организации здравоохранения.</w:t>
      </w:r>
    </w:p>
    <w:p w:rsidR="00ED6B88" w:rsidRPr="0015757A" w:rsidRDefault="00ED6B88" w:rsidP="00ED6B88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15757A">
        <w:rPr>
          <w:color w:val="000000"/>
          <w:szCs w:val="28"/>
        </w:rPr>
        <w:t>Организацию контроля качества лабораторных исследований, порядок проведения, ос</w:t>
      </w:r>
      <w:r w:rsidRPr="0015757A">
        <w:rPr>
          <w:color w:val="000000"/>
          <w:spacing w:val="-1"/>
          <w:szCs w:val="28"/>
        </w:rPr>
        <w:t>новные требования, предъявляемые к проведению контроля качества.</w:t>
      </w:r>
    </w:p>
    <w:p w:rsidR="00ED6B88" w:rsidRDefault="00ED6B88" w:rsidP="00B14DFB">
      <w:pPr>
        <w:shd w:val="clear" w:color="auto" w:fill="FFFFFF"/>
        <w:ind w:firstLine="709"/>
        <w:jc w:val="both"/>
        <w:rPr>
          <w:color w:val="000000"/>
          <w:spacing w:val="-1"/>
          <w:szCs w:val="28"/>
        </w:rPr>
      </w:pPr>
      <w:r w:rsidRPr="0015757A">
        <w:rPr>
          <w:color w:val="000000"/>
          <w:szCs w:val="28"/>
        </w:rPr>
        <w:t xml:space="preserve">Классификацию ошибок </w:t>
      </w:r>
      <w:r w:rsidRPr="0015757A">
        <w:rPr>
          <w:color w:val="000000"/>
          <w:spacing w:val="-1"/>
          <w:szCs w:val="28"/>
        </w:rPr>
        <w:t>лабораторных исследований</w:t>
      </w:r>
      <w:r>
        <w:rPr>
          <w:color w:val="000000"/>
          <w:spacing w:val="-1"/>
          <w:szCs w:val="28"/>
        </w:rPr>
        <w:t>.</w:t>
      </w:r>
    </w:p>
    <w:p w:rsidR="00ED6B88" w:rsidRPr="0015757A" w:rsidRDefault="00ED6B88" w:rsidP="00ED6B88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15757A">
        <w:rPr>
          <w:color w:val="000000"/>
          <w:szCs w:val="28"/>
        </w:rPr>
        <w:t xml:space="preserve">Порядок и методы проведения внутрилабораторного контроля качества </w:t>
      </w:r>
      <w:r w:rsidRPr="0015757A">
        <w:rPr>
          <w:color w:val="000000"/>
          <w:spacing w:val="-1"/>
          <w:szCs w:val="28"/>
        </w:rPr>
        <w:t>лабораторных исследований</w:t>
      </w:r>
      <w:r w:rsidRPr="0015757A">
        <w:rPr>
          <w:color w:val="000000"/>
          <w:szCs w:val="28"/>
        </w:rPr>
        <w:t xml:space="preserve">, построение </w:t>
      </w:r>
      <w:r w:rsidRPr="0015757A">
        <w:rPr>
          <w:color w:val="000000"/>
          <w:spacing w:val="-1"/>
          <w:szCs w:val="28"/>
        </w:rPr>
        <w:t>контрольных карт, критерии работы по контрольной карте.</w:t>
      </w:r>
    </w:p>
    <w:p w:rsidR="00ED6B88" w:rsidRPr="0015757A" w:rsidRDefault="00ED6B88" w:rsidP="00ED6B88">
      <w:pPr>
        <w:shd w:val="clear" w:color="auto" w:fill="FFFFFF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Х</w:t>
      </w:r>
      <w:r w:rsidRPr="0015757A">
        <w:rPr>
          <w:color w:val="000000"/>
          <w:szCs w:val="28"/>
        </w:rPr>
        <w:t xml:space="preserve">арактеристики контрольных материалов, требования, </w:t>
      </w:r>
      <w:r w:rsidRPr="0015757A">
        <w:rPr>
          <w:color w:val="000000"/>
          <w:spacing w:val="-1"/>
          <w:szCs w:val="28"/>
        </w:rPr>
        <w:t>предъявляемые к ним.</w:t>
      </w:r>
    </w:p>
    <w:p w:rsidR="00ED6B88" w:rsidRPr="0015757A" w:rsidRDefault="00ED6B88" w:rsidP="00ED6B88">
      <w:pPr>
        <w:shd w:val="clear" w:color="auto" w:fill="FFFFFF"/>
        <w:ind w:firstLine="709"/>
        <w:jc w:val="both"/>
        <w:rPr>
          <w:color w:val="000000"/>
          <w:spacing w:val="-1"/>
          <w:szCs w:val="28"/>
        </w:rPr>
      </w:pPr>
      <w:r w:rsidRPr="0015757A">
        <w:rPr>
          <w:color w:val="000000"/>
          <w:spacing w:val="-1"/>
          <w:szCs w:val="28"/>
        </w:rPr>
        <w:t xml:space="preserve">Порядок и методы проведения </w:t>
      </w:r>
      <w:r>
        <w:rPr>
          <w:color w:val="000000"/>
          <w:spacing w:val="-1"/>
          <w:szCs w:val="28"/>
        </w:rPr>
        <w:t>внешнего</w:t>
      </w:r>
      <w:r w:rsidRPr="0015757A">
        <w:rPr>
          <w:color w:val="000000"/>
          <w:spacing w:val="-1"/>
          <w:szCs w:val="28"/>
        </w:rPr>
        <w:t xml:space="preserve"> контроля качества лабораторных исследований.</w:t>
      </w:r>
    </w:p>
    <w:p w:rsidR="00ED6B88" w:rsidRPr="00ED6B88" w:rsidRDefault="00ED6B88" w:rsidP="00ED6B88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15757A">
        <w:rPr>
          <w:color w:val="000000"/>
          <w:spacing w:val="-1"/>
          <w:szCs w:val="28"/>
        </w:rPr>
        <w:t xml:space="preserve"> </w:t>
      </w:r>
      <w:r>
        <w:rPr>
          <w:color w:val="000000"/>
          <w:szCs w:val="28"/>
        </w:rPr>
        <w:t>Общие требования к</w:t>
      </w:r>
      <w:r w:rsidRPr="00ED6B88">
        <w:rPr>
          <w:color w:val="000000"/>
          <w:szCs w:val="28"/>
        </w:rPr>
        <w:t xml:space="preserve"> биологическо</w:t>
      </w:r>
      <w:r>
        <w:rPr>
          <w:color w:val="000000"/>
          <w:szCs w:val="28"/>
        </w:rPr>
        <w:t>му</w:t>
      </w:r>
      <w:r w:rsidRPr="00ED6B88">
        <w:rPr>
          <w:color w:val="000000"/>
          <w:szCs w:val="28"/>
        </w:rPr>
        <w:t xml:space="preserve"> материал</w:t>
      </w:r>
      <w:r>
        <w:rPr>
          <w:color w:val="000000"/>
          <w:szCs w:val="28"/>
        </w:rPr>
        <w:t xml:space="preserve">у </w:t>
      </w:r>
      <w:r w:rsidRPr="00ED6B88">
        <w:rPr>
          <w:color w:val="000000"/>
          <w:szCs w:val="28"/>
        </w:rPr>
        <w:t>для</w:t>
      </w:r>
      <w:r>
        <w:rPr>
          <w:color w:val="000000"/>
          <w:szCs w:val="28"/>
        </w:rPr>
        <w:t xml:space="preserve"> всех видов лабораторных</w:t>
      </w:r>
      <w:r w:rsidRPr="00ED6B88">
        <w:rPr>
          <w:color w:val="000000"/>
          <w:szCs w:val="28"/>
        </w:rPr>
        <w:t xml:space="preserve"> исследований.</w:t>
      </w:r>
    </w:p>
    <w:p w:rsidR="00ED6B88" w:rsidRPr="00ED6B88" w:rsidRDefault="00ED6B88" w:rsidP="00ED6B88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ED6B88">
        <w:rPr>
          <w:color w:val="000000"/>
          <w:szCs w:val="28"/>
        </w:rPr>
        <w:t>Влияние биологических факторов (возраст, пол, время года, дневные ритмы, месячные циклы и др.), физической нагрузки, пищи, алкоголя, лекарственных средств, физиотерапевтических и иных процедур на лабораторные показатели.</w:t>
      </w:r>
    </w:p>
    <w:p w:rsidR="00ED6B88" w:rsidRPr="0015757A" w:rsidRDefault="00ED6B88" w:rsidP="00ED6B88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15757A">
        <w:rPr>
          <w:color w:val="000000"/>
          <w:szCs w:val="28"/>
        </w:rPr>
        <w:t xml:space="preserve">Основные морфологические характеристики гельминтов и особенности </w:t>
      </w:r>
      <w:r w:rsidRPr="0015757A">
        <w:rPr>
          <w:color w:val="000000"/>
          <w:spacing w:val="-1"/>
          <w:szCs w:val="28"/>
        </w:rPr>
        <w:t>дифференциальной диагностики различных видов гельминтов и их яиц.</w:t>
      </w:r>
    </w:p>
    <w:p w:rsidR="00ED6B88" w:rsidRDefault="00ED6B88" w:rsidP="00B14DFB">
      <w:pPr>
        <w:shd w:val="clear" w:color="auto" w:fill="FFFFFF"/>
        <w:ind w:firstLine="709"/>
        <w:jc w:val="both"/>
        <w:rPr>
          <w:color w:val="000000"/>
          <w:spacing w:val="-1"/>
          <w:szCs w:val="28"/>
        </w:rPr>
      </w:pPr>
      <w:r w:rsidRPr="00971F08">
        <w:rPr>
          <w:color w:val="000000"/>
          <w:spacing w:val="-1"/>
          <w:szCs w:val="28"/>
        </w:rPr>
        <w:t xml:space="preserve">Морфологическую картину воспалительного процесса, гранулематозной и грануляционной тканей. Основные </w:t>
      </w:r>
      <w:r w:rsidR="00971F08" w:rsidRPr="00971F08">
        <w:rPr>
          <w:color w:val="000000"/>
          <w:spacing w:val="-1"/>
          <w:szCs w:val="28"/>
        </w:rPr>
        <w:t>признаки пролифепации, дисплазии, метаплазии, фоновых процессов.</w:t>
      </w:r>
    </w:p>
    <w:p w:rsidR="00971F08" w:rsidRPr="0015757A" w:rsidRDefault="00971F08" w:rsidP="00971F08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15757A">
        <w:rPr>
          <w:color w:val="000000"/>
          <w:szCs w:val="28"/>
        </w:rPr>
        <w:t>Особенности предраковых состояний, реактивной гиперплазии, опухоле</w:t>
      </w:r>
      <w:r w:rsidRPr="0015757A">
        <w:rPr>
          <w:color w:val="000000"/>
          <w:spacing w:val="-1"/>
          <w:szCs w:val="28"/>
        </w:rPr>
        <w:t>вых поражений, метастазирования.</w:t>
      </w:r>
    </w:p>
    <w:p w:rsidR="00971F08" w:rsidRPr="0015757A" w:rsidRDefault="00971F08" w:rsidP="00971F08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15757A">
        <w:rPr>
          <w:color w:val="000000"/>
          <w:spacing w:val="3"/>
          <w:szCs w:val="28"/>
        </w:rPr>
        <w:t>Особенности и возможности дифференцировки новообразований различной лока</w:t>
      </w:r>
      <w:r w:rsidRPr="0015757A">
        <w:rPr>
          <w:color w:val="000000"/>
          <w:szCs w:val="28"/>
        </w:rPr>
        <w:t>лизации.</w:t>
      </w:r>
    </w:p>
    <w:p w:rsidR="00971F08" w:rsidRPr="00971F08" w:rsidRDefault="00971F08" w:rsidP="00B14DFB">
      <w:pPr>
        <w:shd w:val="clear" w:color="auto" w:fill="FFFFFF"/>
        <w:ind w:firstLine="709"/>
        <w:jc w:val="both"/>
        <w:rPr>
          <w:color w:val="000000"/>
          <w:spacing w:val="-1"/>
          <w:szCs w:val="28"/>
        </w:rPr>
      </w:pPr>
      <w:r>
        <w:rPr>
          <w:color w:val="000000"/>
          <w:szCs w:val="28"/>
        </w:rPr>
        <w:t>К</w:t>
      </w:r>
      <w:r w:rsidRPr="0015757A">
        <w:rPr>
          <w:color w:val="000000"/>
          <w:szCs w:val="28"/>
        </w:rPr>
        <w:t>линико-лабораторные пока</w:t>
      </w:r>
      <w:r w:rsidRPr="0015757A">
        <w:rPr>
          <w:color w:val="000000"/>
          <w:spacing w:val="-1"/>
          <w:szCs w:val="28"/>
        </w:rPr>
        <w:t>затели периферической крови и костного мозга в норме и при заболеваниях крови.</w:t>
      </w:r>
    </w:p>
    <w:p w:rsidR="00971F08" w:rsidRPr="0015757A" w:rsidRDefault="00971F08" w:rsidP="00971F08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15757A">
        <w:rPr>
          <w:color w:val="000000"/>
          <w:szCs w:val="28"/>
        </w:rPr>
        <w:t xml:space="preserve">Морфологическую и функциональную характеристику эритроцитов, изменения количества и функциональных свойств эритроцитов: </w:t>
      </w:r>
      <w:r w:rsidRPr="0015757A">
        <w:rPr>
          <w:color w:val="000000"/>
          <w:spacing w:val="-1"/>
          <w:szCs w:val="28"/>
        </w:rPr>
        <w:t xml:space="preserve">эритроцитозы, </w:t>
      </w:r>
      <w:r w:rsidRPr="0015757A">
        <w:rPr>
          <w:color w:val="000000"/>
          <w:spacing w:val="-1"/>
          <w:szCs w:val="28"/>
        </w:rPr>
        <w:lastRenderedPageBreak/>
        <w:t>эритроцитопении, эритроцитопатии. Методы определения ретикулоцитов.</w:t>
      </w:r>
    </w:p>
    <w:p w:rsidR="00971F08" w:rsidRPr="0015757A" w:rsidRDefault="00971F08" w:rsidP="00971F08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15757A">
        <w:rPr>
          <w:color w:val="000000"/>
          <w:spacing w:val="-1"/>
          <w:szCs w:val="28"/>
        </w:rPr>
        <w:t>Морфологическую и функциональную характеристику лейкоцитов</w:t>
      </w:r>
      <w:r>
        <w:rPr>
          <w:color w:val="000000"/>
          <w:spacing w:val="-1"/>
          <w:szCs w:val="28"/>
        </w:rPr>
        <w:t xml:space="preserve">, </w:t>
      </w:r>
      <w:r w:rsidRPr="0015757A">
        <w:rPr>
          <w:color w:val="000000"/>
          <w:szCs w:val="28"/>
        </w:rPr>
        <w:t xml:space="preserve">изменения количества и функциональных свойств </w:t>
      </w:r>
      <w:r w:rsidRPr="0015757A">
        <w:rPr>
          <w:color w:val="000000"/>
          <w:spacing w:val="-1"/>
          <w:szCs w:val="28"/>
        </w:rPr>
        <w:t>лейкоцитов: лейкоцитозы, лейкопении</w:t>
      </w:r>
      <w:r>
        <w:rPr>
          <w:color w:val="000000"/>
          <w:spacing w:val="-1"/>
          <w:szCs w:val="28"/>
        </w:rPr>
        <w:t>.</w:t>
      </w:r>
      <w:r w:rsidRPr="0015757A">
        <w:rPr>
          <w:color w:val="000000"/>
          <w:spacing w:val="-1"/>
          <w:szCs w:val="28"/>
        </w:rPr>
        <w:t xml:space="preserve"> Цитохимические методы в дифференциальной диагно</w:t>
      </w:r>
      <w:r w:rsidRPr="0015757A">
        <w:rPr>
          <w:color w:val="000000"/>
          <w:spacing w:val="-2"/>
          <w:szCs w:val="28"/>
        </w:rPr>
        <w:t>стике клеток лейкопоэза.</w:t>
      </w:r>
    </w:p>
    <w:p w:rsidR="00971F08" w:rsidRDefault="00971F08" w:rsidP="00B14DFB">
      <w:pPr>
        <w:shd w:val="clear" w:color="auto" w:fill="FFFFFF"/>
        <w:ind w:firstLine="709"/>
        <w:jc w:val="both"/>
        <w:rPr>
          <w:color w:val="000000"/>
          <w:spacing w:val="-1"/>
          <w:szCs w:val="28"/>
        </w:rPr>
      </w:pPr>
      <w:r>
        <w:rPr>
          <w:color w:val="000000"/>
          <w:szCs w:val="28"/>
        </w:rPr>
        <w:t>К</w:t>
      </w:r>
      <w:r w:rsidRPr="0015757A">
        <w:rPr>
          <w:color w:val="000000"/>
          <w:szCs w:val="28"/>
        </w:rPr>
        <w:t>линико-лабораторные пока</w:t>
      </w:r>
      <w:r w:rsidRPr="0015757A">
        <w:rPr>
          <w:color w:val="000000"/>
          <w:spacing w:val="-1"/>
          <w:szCs w:val="28"/>
        </w:rPr>
        <w:t>затели крови и костного мозга</w:t>
      </w:r>
      <w:r>
        <w:rPr>
          <w:color w:val="000000"/>
          <w:spacing w:val="-1"/>
          <w:szCs w:val="28"/>
        </w:rPr>
        <w:t xml:space="preserve"> при анемиях.</w:t>
      </w:r>
    </w:p>
    <w:p w:rsidR="00971F08" w:rsidRDefault="00971F08" w:rsidP="00B14DFB">
      <w:pPr>
        <w:shd w:val="clear" w:color="auto" w:fill="FFFFFF"/>
        <w:ind w:firstLine="709"/>
        <w:jc w:val="both"/>
        <w:rPr>
          <w:color w:val="000000"/>
          <w:spacing w:val="-1"/>
          <w:szCs w:val="28"/>
        </w:rPr>
      </w:pPr>
      <w:r>
        <w:rPr>
          <w:color w:val="000000"/>
          <w:szCs w:val="28"/>
        </w:rPr>
        <w:t>К</w:t>
      </w:r>
      <w:r w:rsidRPr="0015757A">
        <w:rPr>
          <w:color w:val="000000"/>
          <w:szCs w:val="28"/>
        </w:rPr>
        <w:t>линико-лабораторные пока</w:t>
      </w:r>
      <w:r w:rsidRPr="0015757A">
        <w:rPr>
          <w:color w:val="000000"/>
          <w:spacing w:val="-1"/>
          <w:szCs w:val="28"/>
        </w:rPr>
        <w:t>затели крови и костного мозга</w:t>
      </w:r>
      <w:r>
        <w:rPr>
          <w:color w:val="000000"/>
          <w:spacing w:val="-1"/>
          <w:szCs w:val="28"/>
        </w:rPr>
        <w:t xml:space="preserve"> при агранулоцитозе, дифференциальную диагностику с острыми лейкозами и другими заболеваниями кроветворной системы.</w:t>
      </w:r>
    </w:p>
    <w:p w:rsidR="00971F08" w:rsidRPr="0015757A" w:rsidRDefault="00971F08" w:rsidP="00971F08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15757A">
        <w:rPr>
          <w:color w:val="000000"/>
          <w:szCs w:val="28"/>
        </w:rPr>
        <w:t>Этиологию, патогенез о</w:t>
      </w:r>
      <w:r w:rsidRPr="0015757A">
        <w:rPr>
          <w:color w:val="000000"/>
          <w:spacing w:val="-1"/>
          <w:szCs w:val="28"/>
        </w:rPr>
        <w:t xml:space="preserve">стрых </w:t>
      </w:r>
      <w:r>
        <w:rPr>
          <w:color w:val="000000"/>
          <w:spacing w:val="-1"/>
          <w:szCs w:val="28"/>
        </w:rPr>
        <w:t xml:space="preserve">и хронических </w:t>
      </w:r>
      <w:r w:rsidRPr="0015757A">
        <w:rPr>
          <w:color w:val="000000"/>
          <w:spacing w:val="-1"/>
          <w:szCs w:val="28"/>
        </w:rPr>
        <w:t xml:space="preserve">лейкозов, </w:t>
      </w:r>
      <w:r w:rsidRPr="0015757A">
        <w:rPr>
          <w:color w:val="000000"/>
          <w:szCs w:val="28"/>
        </w:rPr>
        <w:t>клинико-</w:t>
      </w:r>
      <w:r>
        <w:rPr>
          <w:color w:val="000000"/>
          <w:szCs w:val="28"/>
        </w:rPr>
        <w:t>лабораторные</w:t>
      </w:r>
      <w:r w:rsidRPr="0015757A">
        <w:rPr>
          <w:color w:val="000000"/>
          <w:szCs w:val="28"/>
        </w:rPr>
        <w:t xml:space="preserve"> показатели крови и костного мозга на разных стадиях заболевания и в процессе лечения.</w:t>
      </w:r>
    </w:p>
    <w:p w:rsidR="00971F08" w:rsidRPr="0015757A" w:rsidRDefault="00971F08" w:rsidP="00971F08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15757A">
        <w:rPr>
          <w:color w:val="000000"/>
          <w:szCs w:val="28"/>
        </w:rPr>
        <w:t>Этиологию, патогенез миелодиспластических синдромов, клинико-гематологические показатели крови и костного мозга на разных стадиях заболевания и в процессе лечения.</w:t>
      </w:r>
    </w:p>
    <w:p w:rsidR="00971F08" w:rsidRPr="0015757A" w:rsidRDefault="00971F08" w:rsidP="00971F08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15757A">
        <w:rPr>
          <w:color w:val="000000"/>
          <w:spacing w:val="1"/>
          <w:szCs w:val="28"/>
        </w:rPr>
        <w:t>Этиологию, патогенез геморрагических диатезов, гемофилии, тромбоцитопении, геморрагического васкулита, клинико-лабораторные показатели кро</w:t>
      </w:r>
      <w:r w:rsidRPr="0015757A">
        <w:rPr>
          <w:color w:val="000000"/>
          <w:spacing w:val="-2"/>
          <w:szCs w:val="28"/>
        </w:rPr>
        <w:t xml:space="preserve">ви и костного мозга </w:t>
      </w:r>
      <w:r w:rsidRPr="0015757A">
        <w:rPr>
          <w:color w:val="000000"/>
          <w:szCs w:val="28"/>
        </w:rPr>
        <w:t>на разных стадиях заболевания и в процессе лечения</w:t>
      </w:r>
      <w:r w:rsidRPr="0015757A">
        <w:rPr>
          <w:color w:val="000000"/>
          <w:spacing w:val="-2"/>
          <w:szCs w:val="28"/>
        </w:rPr>
        <w:t>, дифференциальную диагностику.</w:t>
      </w:r>
    </w:p>
    <w:p w:rsidR="00971F08" w:rsidRPr="0015757A" w:rsidRDefault="00971F08" w:rsidP="00971F08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15757A">
        <w:rPr>
          <w:color w:val="000000"/>
          <w:szCs w:val="28"/>
        </w:rPr>
        <w:t>Изменение крови и костного мозга при различных патологических состояниях (при инфекционном лимфоцитозе, вирусных, паразитарных заболе</w:t>
      </w:r>
      <w:r w:rsidRPr="0015757A">
        <w:rPr>
          <w:color w:val="000000"/>
          <w:spacing w:val="-2"/>
          <w:szCs w:val="28"/>
        </w:rPr>
        <w:t>ваниях, туберкулезе, хирургических и онкологических заболеваниях).</w:t>
      </w:r>
    </w:p>
    <w:p w:rsidR="0055242A" w:rsidRPr="0015757A" w:rsidRDefault="0055242A" w:rsidP="0055242A">
      <w:pPr>
        <w:shd w:val="clear" w:color="auto" w:fill="FFFFFF"/>
        <w:ind w:firstLine="709"/>
        <w:jc w:val="both"/>
        <w:rPr>
          <w:color w:val="000000"/>
          <w:spacing w:val="-2"/>
          <w:szCs w:val="28"/>
        </w:rPr>
      </w:pPr>
      <w:r w:rsidRPr="0015757A">
        <w:rPr>
          <w:color w:val="000000"/>
          <w:spacing w:val="1"/>
          <w:szCs w:val="28"/>
        </w:rPr>
        <w:t>Методы лабораторной диагностики ост</w:t>
      </w:r>
      <w:r w:rsidRPr="0015757A">
        <w:rPr>
          <w:color w:val="000000"/>
          <w:spacing w:val="-2"/>
          <w:szCs w:val="28"/>
        </w:rPr>
        <w:t>рой лучевой болезни.</w:t>
      </w:r>
    </w:p>
    <w:p w:rsidR="0055242A" w:rsidRPr="0015757A" w:rsidRDefault="0055242A" w:rsidP="0055242A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15757A">
        <w:rPr>
          <w:color w:val="000000"/>
          <w:szCs w:val="28"/>
        </w:rPr>
        <w:t>Принципы проведения и варианты использования в лаборатории физико-</w:t>
      </w:r>
      <w:r w:rsidRPr="0015757A">
        <w:rPr>
          <w:color w:val="000000"/>
          <w:spacing w:val="-1"/>
          <w:szCs w:val="28"/>
        </w:rPr>
        <w:t>химических и биохимических методов (фотометрии, спектрофотометрии, по-тенциометрии, электрофореза, радиоиммунного анализа, хроматографии и др.).</w:t>
      </w:r>
    </w:p>
    <w:p w:rsidR="0055242A" w:rsidRPr="0015757A" w:rsidRDefault="0055242A" w:rsidP="0055242A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15757A">
        <w:rPr>
          <w:color w:val="000000"/>
          <w:spacing w:val="-1"/>
          <w:szCs w:val="28"/>
        </w:rPr>
        <w:t>Принципы работы автоматизированных аналитических систем.</w:t>
      </w:r>
    </w:p>
    <w:p w:rsidR="00971F08" w:rsidRPr="0055242A" w:rsidRDefault="0055242A" w:rsidP="00B14DFB">
      <w:pPr>
        <w:shd w:val="clear" w:color="auto" w:fill="FFFFFF"/>
        <w:ind w:firstLine="709"/>
        <w:jc w:val="both"/>
        <w:rPr>
          <w:color w:val="000000"/>
          <w:spacing w:val="-1"/>
          <w:szCs w:val="28"/>
        </w:rPr>
      </w:pPr>
      <w:r w:rsidRPr="0055242A">
        <w:rPr>
          <w:color w:val="000000"/>
          <w:spacing w:val="-1"/>
          <w:szCs w:val="28"/>
        </w:rPr>
        <w:t>Клинико-диагностическое значение результатов биохимического анализа крови.</w:t>
      </w:r>
    </w:p>
    <w:p w:rsidR="0055242A" w:rsidRPr="0055242A" w:rsidRDefault="0055242A" w:rsidP="00B14DFB">
      <w:pPr>
        <w:shd w:val="clear" w:color="auto" w:fill="FFFFFF"/>
        <w:ind w:firstLine="709"/>
        <w:jc w:val="both"/>
        <w:rPr>
          <w:color w:val="000000"/>
          <w:spacing w:val="-1"/>
          <w:szCs w:val="28"/>
        </w:rPr>
      </w:pPr>
      <w:r w:rsidRPr="0055242A">
        <w:rPr>
          <w:color w:val="000000"/>
          <w:spacing w:val="-1"/>
          <w:szCs w:val="28"/>
        </w:rPr>
        <w:t>Лабораторные алгоритмы диагностики эндокринных нарушений.</w:t>
      </w:r>
    </w:p>
    <w:p w:rsidR="0055242A" w:rsidRPr="0015757A" w:rsidRDefault="0055242A" w:rsidP="0055242A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15757A">
        <w:rPr>
          <w:color w:val="000000"/>
          <w:szCs w:val="28"/>
        </w:rPr>
        <w:t>Строение и функции гормонов гипоталамо-гипофизарной системы, щи</w:t>
      </w:r>
      <w:r w:rsidRPr="0015757A">
        <w:rPr>
          <w:color w:val="000000"/>
          <w:spacing w:val="1"/>
          <w:szCs w:val="28"/>
        </w:rPr>
        <w:t>товидной железы, поджелудочной железы, надпочечников, половых желез</w:t>
      </w:r>
      <w:r w:rsidRPr="0015757A">
        <w:rPr>
          <w:color w:val="000000"/>
          <w:spacing w:val="-1"/>
          <w:szCs w:val="28"/>
        </w:rPr>
        <w:t>.</w:t>
      </w:r>
    </w:p>
    <w:p w:rsidR="0055242A" w:rsidRDefault="0055242A" w:rsidP="00B14DFB">
      <w:pPr>
        <w:shd w:val="clear" w:color="auto" w:fill="FFFFFF"/>
        <w:ind w:firstLine="709"/>
        <w:jc w:val="both"/>
        <w:rPr>
          <w:color w:val="000000"/>
          <w:spacing w:val="-1"/>
          <w:szCs w:val="28"/>
        </w:rPr>
      </w:pPr>
      <w:r>
        <w:rPr>
          <w:color w:val="000000"/>
          <w:spacing w:val="-1"/>
          <w:szCs w:val="28"/>
        </w:rPr>
        <w:t>Клинико-диагностическое значение результатов оценки КОС и газов крови.</w:t>
      </w:r>
    </w:p>
    <w:p w:rsidR="0055242A" w:rsidRDefault="0055242A" w:rsidP="00B14DFB">
      <w:pPr>
        <w:shd w:val="clear" w:color="auto" w:fill="FFFFFF"/>
        <w:ind w:firstLine="709"/>
        <w:jc w:val="both"/>
        <w:rPr>
          <w:color w:val="000000"/>
          <w:spacing w:val="-1"/>
          <w:szCs w:val="28"/>
        </w:rPr>
      </w:pPr>
      <w:r>
        <w:rPr>
          <w:color w:val="000000"/>
          <w:spacing w:val="-1"/>
          <w:szCs w:val="28"/>
        </w:rPr>
        <w:t>Клинико-диагностическое значение  и интерпретацию результатов исследования системы гемостаза.</w:t>
      </w:r>
    </w:p>
    <w:p w:rsidR="0055242A" w:rsidRDefault="0055242A" w:rsidP="00B14DFB">
      <w:pPr>
        <w:shd w:val="clear" w:color="auto" w:fill="FFFFFF"/>
        <w:ind w:firstLine="709"/>
        <w:jc w:val="both"/>
        <w:rPr>
          <w:color w:val="000000"/>
          <w:spacing w:val="-1"/>
          <w:szCs w:val="28"/>
        </w:rPr>
      </w:pPr>
      <w:r>
        <w:rPr>
          <w:color w:val="000000"/>
          <w:spacing w:val="-1"/>
          <w:szCs w:val="28"/>
        </w:rPr>
        <w:t>Лабораторные тесты мониторинга антикоагулянтной терапии.</w:t>
      </w:r>
    </w:p>
    <w:p w:rsidR="0055242A" w:rsidRPr="0015757A" w:rsidRDefault="0055242A" w:rsidP="0055242A">
      <w:pPr>
        <w:shd w:val="clear" w:color="auto" w:fill="FFFFFF"/>
        <w:ind w:firstLine="709"/>
        <w:jc w:val="both"/>
        <w:rPr>
          <w:color w:val="000000"/>
          <w:spacing w:val="-2"/>
          <w:szCs w:val="28"/>
        </w:rPr>
      </w:pPr>
      <w:r w:rsidRPr="0015757A">
        <w:rPr>
          <w:color w:val="000000"/>
          <w:spacing w:val="-2"/>
          <w:szCs w:val="28"/>
        </w:rPr>
        <w:t>Методы определения изоантигенов системы крови и антител к клеткам крови.</w:t>
      </w:r>
    </w:p>
    <w:p w:rsidR="0055242A" w:rsidRPr="0015757A" w:rsidRDefault="0055242A" w:rsidP="0055242A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15757A">
        <w:rPr>
          <w:color w:val="000000"/>
          <w:spacing w:val="-2"/>
          <w:szCs w:val="28"/>
        </w:rPr>
        <w:t>Врожденные и приобретенные иммунодефицитные состояния.</w:t>
      </w:r>
    </w:p>
    <w:p w:rsidR="0055242A" w:rsidRPr="0015757A" w:rsidRDefault="0055242A" w:rsidP="0055242A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15757A">
        <w:rPr>
          <w:color w:val="000000"/>
          <w:spacing w:val="-1"/>
          <w:szCs w:val="28"/>
        </w:rPr>
        <w:t xml:space="preserve">Лабораторные методы исследования иммунной системы. </w:t>
      </w:r>
    </w:p>
    <w:p w:rsidR="0055242A" w:rsidRPr="0015757A" w:rsidRDefault="0055242A" w:rsidP="0055242A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15757A">
        <w:rPr>
          <w:color w:val="000000"/>
          <w:szCs w:val="28"/>
        </w:rPr>
        <w:t xml:space="preserve">Особенности иммунологических показателей при инфекциях, </w:t>
      </w:r>
      <w:r>
        <w:rPr>
          <w:color w:val="000000"/>
          <w:szCs w:val="28"/>
        </w:rPr>
        <w:t xml:space="preserve">иммунодефицитах, </w:t>
      </w:r>
      <w:r w:rsidRPr="0015757A">
        <w:rPr>
          <w:color w:val="000000"/>
          <w:szCs w:val="28"/>
        </w:rPr>
        <w:t>аллергии, аутоиммунных заболеваниях</w:t>
      </w:r>
      <w:r w:rsidRPr="0015757A">
        <w:rPr>
          <w:color w:val="000000"/>
          <w:spacing w:val="-2"/>
          <w:szCs w:val="28"/>
        </w:rPr>
        <w:t>.</w:t>
      </w:r>
    </w:p>
    <w:p w:rsidR="0055242A" w:rsidRPr="0015757A" w:rsidRDefault="0055242A" w:rsidP="0055242A">
      <w:pPr>
        <w:shd w:val="clear" w:color="auto" w:fill="FFFFFF"/>
        <w:ind w:firstLine="709"/>
        <w:jc w:val="both"/>
        <w:rPr>
          <w:color w:val="000000"/>
          <w:spacing w:val="-2"/>
          <w:szCs w:val="28"/>
        </w:rPr>
      </w:pPr>
      <w:r w:rsidRPr="0015757A">
        <w:rPr>
          <w:color w:val="000000"/>
          <w:spacing w:val="-2"/>
          <w:szCs w:val="28"/>
        </w:rPr>
        <w:t xml:space="preserve">Основные направления аллергологического обследования. Лабораторные </w:t>
      </w:r>
      <w:r w:rsidRPr="0015757A">
        <w:rPr>
          <w:color w:val="000000"/>
          <w:spacing w:val="-2"/>
          <w:szCs w:val="28"/>
        </w:rPr>
        <w:lastRenderedPageBreak/>
        <w:t>методы диагностики атопических заболеваний.</w:t>
      </w:r>
    </w:p>
    <w:p w:rsidR="0055242A" w:rsidRPr="0015757A" w:rsidRDefault="0055242A" w:rsidP="0055242A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15757A">
        <w:rPr>
          <w:color w:val="000000"/>
          <w:szCs w:val="28"/>
        </w:rPr>
        <w:t>Общие правила работы с биологическим материалом для бактериологических исследований.</w:t>
      </w:r>
    </w:p>
    <w:p w:rsidR="0055242A" w:rsidRPr="0015757A" w:rsidRDefault="0055242A" w:rsidP="0055242A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15757A">
        <w:rPr>
          <w:color w:val="000000"/>
          <w:szCs w:val="28"/>
        </w:rPr>
        <w:t>Методики сбора различного биологического материала для бактериологических, вирусологических и паразитологических исследований.</w:t>
      </w:r>
    </w:p>
    <w:p w:rsidR="0055242A" w:rsidRPr="0015757A" w:rsidRDefault="0055242A" w:rsidP="0055242A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15757A">
        <w:rPr>
          <w:color w:val="000000"/>
          <w:szCs w:val="28"/>
        </w:rPr>
        <w:t>Диагностические алгоритмы бактериологических, вирусологических и паразитологических исследований различных видов биологического материала.</w:t>
      </w:r>
    </w:p>
    <w:p w:rsidR="0055242A" w:rsidRPr="0015757A" w:rsidRDefault="0055242A" w:rsidP="0055242A">
      <w:pPr>
        <w:shd w:val="clear" w:color="auto" w:fill="FFFFFF"/>
        <w:ind w:firstLine="709"/>
        <w:jc w:val="both"/>
        <w:rPr>
          <w:b/>
          <w:color w:val="000000"/>
          <w:spacing w:val="-2"/>
          <w:szCs w:val="28"/>
        </w:rPr>
      </w:pPr>
      <w:r w:rsidRPr="0015757A">
        <w:rPr>
          <w:color w:val="000000"/>
          <w:szCs w:val="28"/>
        </w:rPr>
        <w:t>Современные методы клинической микробиологии.</w:t>
      </w:r>
    </w:p>
    <w:p w:rsidR="0055242A" w:rsidRDefault="0055242A" w:rsidP="00B14DFB">
      <w:pPr>
        <w:shd w:val="clear" w:color="auto" w:fill="FFFFFF"/>
        <w:ind w:firstLine="709"/>
        <w:jc w:val="both"/>
        <w:rPr>
          <w:color w:val="000000"/>
          <w:spacing w:val="-1"/>
          <w:szCs w:val="28"/>
        </w:rPr>
      </w:pPr>
      <w:r>
        <w:rPr>
          <w:color w:val="000000"/>
          <w:spacing w:val="-1"/>
          <w:szCs w:val="28"/>
        </w:rPr>
        <w:t>Механизмы резистентности микроорганизмов, методы определения лекарственной чувствительности.</w:t>
      </w:r>
    </w:p>
    <w:p w:rsidR="0055242A" w:rsidRPr="0055242A" w:rsidRDefault="00AE1FF7" w:rsidP="00B14DFB">
      <w:pPr>
        <w:shd w:val="clear" w:color="auto" w:fill="FFFFFF"/>
        <w:ind w:firstLine="709"/>
        <w:jc w:val="both"/>
        <w:rPr>
          <w:color w:val="000000"/>
          <w:spacing w:val="-1"/>
          <w:szCs w:val="28"/>
        </w:rPr>
      </w:pPr>
      <w:r>
        <w:rPr>
          <w:color w:val="000000"/>
          <w:spacing w:val="-1"/>
          <w:szCs w:val="28"/>
        </w:rPr>
        <w:t>Методы диагностики ВИЧ-инфекции и парентеральных гепатитов.</w:t>
      </w:r>
    </w:p>
    <w:p w:rsidR="00172AAA" w:rsidRPr="00AE1FF7" w:rsidRDefault="00172AAA" w:rsidP="00AE1FF7">
      <w:pPr>
        <w:shd w:val="clear" w:color="auto" w:fill="FFFFFF"/>
        <w:tabs>
          <w:tab w:val="left" w:pos="341"/>
        </w:tabs>
        <w:jc w:val="both"/>
        <w:rPr>
          <w:b/>
          <w:color w:val="000000"/>
          <w:szCs w:val="28"/>
        </w:rPr>
      </w:pPr>
      <w:r w:rsidRPr="00AE1FF7">
        <w:rPr>
          <w:b/>
          <w:color w:val="000000"/>
          <w:szCs w:val="28"/>
        </w:rPr>
        <w:t>Должен уметь:</w:t>
      </w:r>
    </w:p>
    <w:p w:rsidR="00172AAA" w:rsidRPr="00AE1FF7" w:rsidRDefault="00172AAA" w:rsidP="00B14DFB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AE1FF7">
        <w:rPr>
          <w:color w:val="000000"/>
          <w:szCs w:val="28"/>
        </w:rPr>
        <w:t xml:space="preserve">Организовать рабочее место для проведения </w:t>
      </w:r>
      <w:r w:rsidR="00AE1FF7" w:rsidRPr="00AE1FF7">
        <w:rPr>
          <w:color w:val="000000"/>
          <w:szCs w:val="28"/>
        </w:rPr>
        <w:t>всех видов лабораторных</w:t>
      </w:r>
      <w:r w:rsidRPr="00AE1FF7">
        <w:rPr>
          <w:color w:val="000000"/>
          <w:szCs w:val="28"/>
        </w:rPr>
        <w:t xml:space="preserve"> исследований.</w:t>
      </w:r>
    </w:p>
    <w:p w:rsidR="00172AAA" w:rsidRPr="0015757A" w:rsidRDefault="00172AAA" w:rsidP="00B14DFB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15757A">
        <w:rPr>
          <w:color w:val="000000"/>
          <w:szCs w:val="28"/>
        </w:rPr>
        <w:t>Работать на лабораторном оборудовании (фотометрах, спектрофотомет</w:t>
      </w:r>
      <w:r w:rsidRPr="0015757A">
        <w:rPr>
          <w:color w:val="000000"/>
          <w:spacing w:val="-2"/>
          <w:szCs w:val="28"/>
        </w:rPr>
        <w:t>рах, центрифугах, микроскопах, автоматических анализаторах и др.).</w:t>
      </w:r>
    </w:p>
    <w:p w:rsidR="00172AAA" w:rsidRPr="0015757A" w:rsidRDefault="00172AAA" w:rsidP="00B14DFB">
      <w:pPr>
        <w:shd w:val="clear" w:color="auto" w:fill="FFFFFF"/>
        <w:ind w:firstLine="709"/>
        <w:jc w:val="both"/>
        <w:rPr>
          <w:color w:val="000000"/>
          <w:spacing w:val="-1"/>
          <w:szCs w:val="28"/>
        </w:rPr>
      </w:pPr>
      <w:r w:rsidRPr="0015757A">
        <w:rPr>
          <w:color w:val="000000"/>
          <w:szCs w:val="28"/>
        </w:rPr>
        <w:t>Оценивать результаты лабораторного исследования и формулировать за</w:t>
      </w:r>
      <w:r w:rsidRPr="0015757A">
        <w:rPr>
          <w:color w:val="000000"/>
          <w:spacing w:val="-1"/>
          <w:szCs w:val="28"/>
        </w:rPr>
        <w:t>ключение (ставить лабораторный диагноз)</w:t>
      </w:r>
      <w:r w:rsidR="00AE1FF7">
        <w:rPr>
          <w:color w:val="000000"/>
          <w:spacing w:val="-1"/>
          <w:szCs w:val="28"/>
        </w:rPr>
        <w:t xml:space="preserve"> и о</w:t>
      </w:r>
      <w:r w:rsidRPr="0015757A">
        <w:rPr>
          <w:color w:val="000000"/>
          <w:spacing w:val="-1"/>
          <w:szCs w:val="28"/>
        </w:rPr>
        <w:t>пределять необходимость дополнительного обследования пациента.</w:t>
      </w:r>
    </w:p>
    <w:p w:rsidR="00172AAA" w:rsidRPr="0015757A" w:rsidRDefault="00172AAA" w:rsidP="00B14DFB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15757A">
        <w:rPr>
          <w:color w:val="000000"/>
          <w:spacing w:val="3"/>
          <w:szCs w:val="28"/>
        </w:rPr>
        <w:t xml:space="preserve">Проводить анализ работы лаборатории, определять способы повышения </w:t>
      </w:r>
      <w:r w:rsidRPr="0015757A">
        <w:rPr>
          <w:color w:val="000000"/>
          <w:spacing w:val="-1"/>
          <w:szCs w:val="28"/>
        </w:rPr>
        <w:t>ее эффективности.</w:t>
      </w:r>
    </w:p>
    <w:p w:rsidR="00AE1FF7" w:rsidRDefault="00AE1FF7" w:rsidP="00B14DFB">
      <w:pPr>
        <w:shd w:val="clear" w:color="auto" w:fill="FFFFFF"/>
        <w:tabs>
          <w:tab w:val="left" w:pos="326"/>
        </w:tabs>
        <w:ind w:firstLine="709"/>
        <w:jc w:val="both"/>
        <w:rPr>
          <w:color w:val="000000"/>
          <w:spacing w:val="-1"/>
          <w:szCs w:val="28"/>
        </w:rPr>
      </w:pPr>
      <w:r>
        <w:rPr>
          <w:color w:val="000000"/>
          <w:spacing w:val="-1"/>
          <w:szCs w:val="28"/>
        </w:rPr>
        <w:t>Проводить контроль качества основных видов лабораторных исследований.</w:t>
      </w:r>
    </w:p>
    <w:p w:rsidR="00172AAA" w:rsidRPr="0015757A" w:rsidRDefault="00172AAA" w:rsidP="00B14DFB">
      <w:pPr>
        <w:shd w:val="clear" w:color="auto" w:fill="FFFFFF"/>
        <w:tabs>
          <w:tab w:val="left" w:pos="326"/>
        </w:tabs>
        <w:ind w:firstLine="709"/>
        <w:jc w:val="both"/>
        <w:rPr>
          <w:color w:val="000000"/>
          <w:szCs w:val="28"/>
        </w:rPr>
      </w:pPr>
      <w:r w:rsidRPr="0015757A">
        <w:rPr>
          <w:color w:val="000000"/>
          <w:spacing w:val="-1"/>
          <w:szCs w:val="28"/>
        </w:rPr>
        <w:t xml:space="preserve">Проводить </w:t>
      </w:r>
      <w:r w:rsidR="00AE1FF7">
        <w:rPr>
          <w:color w:val="000000"/>
          <w:spacing w:val="-1"/>
          <w:szCs w:val="28"/>
        </w:rPr>
        <w:t>пробоподгтовку</w:t>
      </w:r>
      <w:r w:rsidRPr="0015757A">
        <w:rPr>
          <w:color w:val="000000"/>
          <w:spacing w:val="-1"/>
          <w:szCs w:val="28"/>
        </w:rPr>
        <w:t xml:space="preserve"> биологического материала </w:t>
      </w:r>
      <w:r w:rsidR="00AE1FF7">
        <w:rPr>
          <w:color w:val="000000"/>
          <w:spacing w:val="-1"/>
          <w:szCs w:val="28"/>
        </w:rPr>
        <w:t>в зависимости от цели и вида лабораторного</w:t>
      </w:r>
      <w:r w:rsidRPr="0015757A">
        <w:rPr>
          <w:color w:val="000000"/>
          <w:spacing w:val="-1"/>
          <w:szCs w:val="28"/>
        </w:rPr>
        <w:t xml:space="preserve"> исследования.</w:t>
      </w:r>
    </w:p>
    <w:p w:rsidR="00172AAA" w:rsidRPr="0015757A" w:rsidRDefault="00172AAA" w:rsidP="00B14DFB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15757A">
        <w:rPr>
          <w:color w:val="000000"/>
          <w:spacing w:val="1"/>
          <w:szCs w:val="28"/>
        </w:rPr>
        <w:t xml:space="preserve">Описывать патологические признаки мочи, </w:t>
      </w:r>
      <w:r w:rsidR="00AE1FF7">
        <w:rPr>
          <w:color w:val="000000"/>
          <w:spacing w:val="1"/>
          <w:szCs w:val="28"/>
        </w:rPr>
        <w:t>выполнять лабораторную диагностику функции почек.</w:t>
      </w:r>
    </w:p>
    <w:p w:rsidR="00172AAA" w:rsidRPr="0015757A" w:rsidRDefault="00172AAA" w:rsidP="00B14DFB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15757A">
        <w:rPr>
          <w:color w:val="000000"/>
          <w:szCs w:val="28"/>
        </w:rPr>
        <w:t>Го</w:t>
      </w:r>
      <w:r w:rsidRPr="0015757A">
        <w:rPr>
          <w:color w:val="000000"/>
          <w:spacing w:val="1"/>
          <w:szCs w:val="28"/>
        </w:rPr>
        <w:t>товить и микроскопировать</w:t>
      </w:r>
      <w:r>
        <w:rPr>
          <w:color w:val="000000"/>
          <w:spacing w:val="1"/>
          <w:szCs w:val="28"/>
        </w:rPr>
        <w:t xml:space="preserve"> </w:t>
      </w:r>
      <w:r w:rsidRPr="0015757A">
        <w:rPr>
          <w:color w:val="000000"/>
          <w:spacing w:val="1"/>
          <w:szCs w:val="28"/>
        </w:rPr>
        <w:t xml:space="preserve">нативный и окрашенный препараты мокроты, определить </w:t>
      </w:r>
      <w:r w:rsidR="00AE1FF7">
        <w:rPr>
          <w:color w:val="000000"/>
          <w:szCs w:val="28"/>
        </w:rPr>
        <w:t>клеточные элементы</w:t>
      </w:r>
      <w:r w:rsidRPr="0015757A">
        <w:rPr>
          <w:color w:val="000000"/>
          <w:spacing w:val="-2"/>
          <w:szCs w:val="28"/>
        </w:rPr>
        <w:t>.</w:t>
      </w:r>
    </w:p>
    <w:p w:rsidR="00172AAA" w:rsidRPr="0015757A" w:rsidRDefault="00172AAA" w:rsidP="00B14DFB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15757A">
        <w:rPr>
          <w:color w:val="000000"/>
          <w:szCs w:val="28"/>
        </w:rPr>
        <w:t>Описывать патологические признаки в кале (кровь, гной, слизь), выявлять наличие гельминтов, оценивать копрограмму, диагностировать скрытое к</w:t>
      </w:r>
      <w:r w:rsidR="00AE1FF7">
        <w:rPr>
          <w:color w:val="000000"/>
          <w:szCs w:val="28"/>
        </w:rPr>
        <w:t>ровотечение, скрытое воспаление</w:t>
      </w:r>
      <w:r w:rsidRPr="0015757A">
        <w:rPr>
          <w:color w:val="000000"/>
          <w:spacing w:val="-2"/>
          <w:szCs w:val="28"/>
        </w:rPr>
        <w:t>.</w:t>
      </w:r>
    </w:p>
    <w:p w:rsidR="00172AAA" w:rsidRPr="0015757A" w:rsidRDefault="00172AAA" w:rsidP="00B14DFB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15757A">
        <w:rPr>
          <w:color w:val="000000"/>
          <w:szCs w:val="28"/>
        </w:rPr>
        <w:t>Описывать патологические признаки спинномозговой жидкости, дифференцировать клеточные элементы в счетной камере, микроскопировать окра</w:t>
      </w:r>
      <w:r w:rsidR="00AE1FF7">
        <w:rPr>
          <w:color w:val="000000"/>
          <w:spacing w:val="-1"/>
          <w:szCs w:val="28"/>
        </w:rPr>
        <w:t>шенные препараты</w:t>
      </w:r>
      <w:r w:rsidRPr="0015757A">
        <w:rPr>
          <w:color w:val="000000"/>
          <w:spacing w:val="-1"/>
          <w:szCs w:val="28"/>
        </w:rPr>
        <w:t>.</w:t>
      </w:r>
    </w:p>
    <w:p w:rsidR="00172AAA" w:rsidRPr="0015757A" w:rsidRDefault="00172AAA" w:rsidP="00B14DFB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15757A">
        <w:rPr>
          <w:color w:val="000000"/>
          <w:szCs w:val="28"/>
        </w:rPr>
        <w:t>Проводить исследование выпотной жидкости, определять ее характер (транссудат, экссудат) по лабораторным параметрам, дифференцировать клеточные элементы в окрашенных препара</w:t>
      </w:r>
      <w:r w:rsidR="00AE1FF7">
        <w:rPr>
          <w:color w:val="000000"/>
          <w:spacing w:val="-2"/>
          <w:szCs w:val="28"/>
        </w:rPr>
        <w:t>тах</w:t>
      </w:r>
      <w:r w:rsidRPr="0015757A">
        <w:rPr>
          <w:color w:val="000000"/>
          <w:spacing w:val="-2"/>
          <w:szCs w:val="28"/>
        </w:rPr>
        <w:t>.</w:t>
      </w:r>
    </w:p>
    <w:p w:rsidR="00172AAA" w:rsidRPr="0015757A" w:rsidRDefault="00172AAA" w:rsidP="00B14DFB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15757A">
        <w:rPr>
          <w:color w:val="000000"/>
          <w:szCs w:val="28"/>
        </w:rPr>
        <w:t>Диагностировать по клеточным элементам острый и хронический воспа</w:t>
      </w:r>
      <w:r w:rsidRPr="0015757A">
        <w:rPr>
          <w:color w:val="000000"/>
          <w:spacing w:val="-1"/>
          <w:szCs w:val="28"/>
        </w:rPr>
        <w:t>лительный процесс, дифференцировать пролиферацию, дисплазию, метаплазию, гиперплазию (ре</w:t>
      </w:r>
      <w:r w:rsidRPr="0015757A">
        <w:rPr>
          <w:color w:val="000000"/>
          <w:spacing w:val="-3"/>
          <w:szCs w:val="28"/>
        </w:rPr>
        <w:t>активную и опухолевую), новообразования.</w:t>
      </w:r>
    </w:p>
    <w:p w:rsidR="00172AAA" w:rsidRPr="0015757A" w:rsidRDefault="00172AAA" w:rsidP="00B14DFB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15757A">
        <w:rPr>
          <w:color w:val="000000"/>
          <w:szCs w:val="28"/>
        </w:rPr>
        <w:t>Проводить подсчет количества форменных элементов  крови ручным и автоматизированным способом.</w:t>
      </w:r>
    </w:p>
    <w:p w:rsidR="00172AAA" w:rsidRPr="0015757A" w:rsidRDefault="00172AAA" w:rsidP="00B14DFB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15757A">
        <w:rPr>
          <w:color w:val="000000"/>
          <w:szCs w:val="28"/>
        </w:rPr>
        <w:lastRenderedPageBreak/>
        <w:t>Проводить определение гемоглобина, скорости оседания эритроцитов.</w:t>
      </w:r>
    </w:p>
    <w:p w:rsidR="00172AAA" w:rsidRPr="0015757A" w:rsidRDefault="00172AAA" w:rsidP="00B14DFB">
      <w:pPr>
        <w:shd w:val="clear" w:color="auto" w:fill="FFFFFF"/>
        <w:ind w:firstLine="709"/>
        <w:jc w:val="both"/>
        <w:rPr>
          <w:color w:val="000000"/>
          <w:spacing w:val="-1"/>
          <w:szCs w:val="28"/>
        </w:rPr>
      </w:pPr>
      <w:r w:rsidRPr="0015757A">
        <w:rPr>
          <w:color w:val="000000"/>
          <w:szCs w:val="28"/>
        </w:rPr>
        <w:t>Идентифицировать в окрашенных препаратах эритроциты, оценивать их размеры, форму, особенн</w:t>
      </w:r>
      <w:r w:rsidR="00AE1FF7">
        <w:rPr>
          <w:color w:val="000000"/>
          <w:szCs w:val="28"/>
        </w:rPr>
        <w:t>ости окраски, наличие включений</w:t>
      </w:r>
      <w:r w:rsidRPr="0015757A">
        <w:rPr>
          <w:color w:val="000000"/>
          <w:spacing w:val="-1"/>
          <w:szCs w:val="28"/>
        </w:rPr>
        <w:t>.</w:t>
      </w:r>
    </w:p>
    <w:p w:rsidR="00172AAA" w:rsidRPr="0015757A" w:rsidRDefault="00172AAA" w:rsidP="00B14DFB">
      <w:pPr>
        <w:shd w:val="clear" w:color="auto" w:fill="FFFFFF"/>
        <w:ind w:firstLine="709"/>
        <w:jc w:val="both"/>
        <w:rPr>
          <w:color w:val="000000"/>
          <w:spacing w:val="-1"/>
          <w:szCs w:val="28"/>
        </w:rPr>
      </w:pPr>
      <w:r w:rsidRPr="0015757A">
        <w:rPr>
          <w:color w:val="000000"/>
          <w:spacing w:val="-1"/>
          <w:szCs w:val="28"/>
        </w:rPr>
        <w:t>Проводить опред</w:t>
      </w:r>
      <w:r w:rsidR="00AE1FF7">
        <w:rPr>
          <w:color w:val="000000"/>
          <w:spacing w:val="-1"/>
          <w:szCs w:val="28"/>
        </w:rPr>
        <w:t>еление количества ретикулоцитов</w:t>
      </w:r>
      <w:r w:rsidRPr="0015757A">
        <w:rPr>
          <w:color w:val="000000"/>
          <w:spacing w:val="-1"/>
          <w:szCs w:val="28"/>
        </w:rPr>
        <w:t>.</w:t>
      </w:r>
    </w:p>
    <w:p w:rsidR="00172AAA" w:rsidRPr="0015757A" w:rsidRDefault="00172AAA" w:rsidP="00B14DFB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15757A">
        <w:rPr>
          <w:color w:val="000000"/>
          <w:szCs w:val="28"/>
        </w:rPr>
        <w:t>Проводить</w:t>
      </w:r>
      <w:r w:rsidRPr="0015757A">
        <w:rPr>
          <w:color w:val="000000"/>
          <w:spacing w:val="-1"/>
          <w:szCs w:val="28"/>
        </w:rPr>
        <w:t xml:space="preserve"> подсчет лейкоцитарной формулы, идентифицировать в мазках крови клетки различной степени зрелости, выявлять дегенеративные формы лейкоцитов.</w:t>
      </w:r>
    </w:p>
    <w:p w:rsidR="00172AAA" w:rsidRPr="00AE1FF7" w:rsidRDefault="00172AAA" w:rsidP="00B14DFB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AE1FF7">
        <w:rPr>
          <w:color w:val="000000"/>
          <w:szCs w:val="28"/>
        </w:rPr>
        <w:t xml:space="preserve">Проводить исследование крови и костного мозга при острых и хронических лейкозах, анемиях, острых и хронических инфекционных, опухолевых и других </w:t>
      </w:r>
      <w:r w:rsidR="00AE1FF7" w:rsidRPr="00AE1FF7">
        <w:rPr>
          <w:color w:val="000000"/>
          <w:szCs w:val="28"/>
        </w:rPr>
        <w:t>заболеваниях, агранулоцитозе</w:t>
      </w:r>
      <w:r w:rsidRPr="00AE1FF7">
        <w:rPr>
          <w:color w:val="000000"/>
          <w:szCs w:val="28"/>
        </w:rPr>
        <w:t>.</w:t>
      </w:r>
    </w:p>
    <w:p w:rsidR="00172AAA" w:rsidRPr="00AE1FF7" w:rsidRDefault="00172AAA" w:rsidP="00B14DFB">
      <w:pPr>
        <w:shd w:val="clear" w:color="auto" w:fill="FFFFFF"/>
        <w:tabs>
          <w:tab w:val="left" w:pos="341"/>
        </w:tabs>
        <w:ind w:firstLine="709"/>
        <w:jc w:val="both"/>
        <w:rPr>
          <w:color w:val="000000"/>
          <w:szCs w:val="28"/>
        </w:rPr>
      </w:pPr>
      <w:r w:rsidRPr="00AE1FF7">
        <w:rPr>
          <w:color w:val="000000"/>
          <w:szCs w:val="28"/>
        </w:rPr>
        <w:t>Определять лабораторные критерии эффективности лечения гематологических заболеваний.</w:t>
      </w:r>
    </w:p>
    <w:p w:rsidR="00172AAA" w:rsidRPr="0015757A" w:rsidRDefault="00E64A0C" w:rsidP="00B14DFB">
      <w:pPr>
        <w:shd w:val="clear" w:color="auto" w:fill="FFFFFF"/>
        <w:ind w:firstLine="709"/>
        <w:jc w:val="both"/>
        <w:rPr>
          <w:color w:val="000000"/>
          <w:szCs w:val="28"/>
        </w:rPr>
      </w:pPr>
      <w:r>
        <w:rPr>
          <w:color w:val="000000"/>
          <w:spacing w:val="-1"/>
          <w:szCs w:val="28"/>
        </w:rPr>
        <w:t>Выполнять калибровку диагностических наборов, с</w:t>
      </w:r>
      <w:r w:rsidR="00172AAA" w:rsidRPr="0015757A">
        <w:rPr>
          <w:color w:val="000000"/>
          <w:spacing w:val="-1"/>
          <w:szCs w:val="28"/>
        </w:rPr>
        <w:t>троить калибровочные графики и п</w:t>
      </w:r>
      <w:r w:rsidR="00172AAA" w:rsidRPr="0015757A">
        <w:rPr>
          <w:color w:val="000000"/>
          <w:szCs w:val="28"/>
        </w:rPr>
        <w:t>роводить</w:t>
      </w:r>
      <w:r w:rsidR="00172AAA" w:rsidRPr="0015757A">
        <w:rPr>
          <w:color w:val="000000"/>
          <w:spacing w:val="-1"/>
          <w:szCs w:val="28"/>
        </w:rPr>
        <w:t xml:space="preserve"> необходимые расчеты.</w:t>
      </w:r>
    </w:p>
    <w:p w:rsidR="00172AAA" w:rsidRDefault="00172AAA" w:rsidP="00B14DFB">
      <w:pPr>
        <w:shd w:val="clear" w:color="auto" w:fill="FFFFFF"/>
        <w:ind w:firstLine="709"/>
        <w:jc w:val="both"/>
        <w:rPr>
          <w:color w:val="000000"/>
          <w:spacing w:val="-1"/>
          <w:szCs w:val="28"/>
        </w:rPr>
      </w:pPr>
      <w:r w:rsidRPr="0015757A">
        <w:rPr>
          <w:color w:val="000000"/>
          <w:spacing w:val="-1"/>
          <w:szCs w:val="28"/>
        </w:rPr>
        <w:t>Проводить биохимические</w:t>
      </w:r>
      <w:r w:rsidR="00E64A0C">
        <w:rPr>
          <w:color w:val="000000"/>
          <w:spacing w:val="-1"/>
          <w:szCs w:val="28"/>
        </w:rPr>
        <w:t xml:space="preserve"> и иммунохимические</w:t>
      </w:r>
      <w:r w:rsidRPr="0015757A">
        <w:rPr>
          <w:color w:val="000000"/>
          <w:spacing w:val="-1"/>
          <w:szCs w:val="28"/>
        </w:rPr>
        <w:t xml:space="preserve"> исследования ручным и автоматизированным способами.</w:t>
      </w:r>
    </w:p>
    <w:p w:rsidR="00E64A0C" w:rsidRDefault="00E64A0C" w:rsidP="00B14DFB">
      <w:pPr>
        <w:shd w:val="clear" w:color="auto" w:fill="FFFFFF"/>
        <w:ind w:firstLine="709"/>
        <w:jc w:val="both"/>
        <w:rPr>
          <w:color w:val="000000"/>
          <w:spacing w:val="-1"/>
          <w:szCs w:val="28"/>
        </w:rPr>
      </w:pPr>
      <w:r>
        <w:rPr>
          <w:color w:val="000000"/>
          <w:spacing w:val="-1"/>
          <w:szCs w:val="28"/>
        </w:rPr>
        <w:t>Выполнять тесты стандартной коагулограммы.</w:t>
      </w:r>
    </w:p>
    <w:p w:rsidR="00E64A0C" w:rsidRPr="0015757A" w:rsidRDefault="00E64A0C" w:rsidP="00E64A0C">
      <w:pPr>
        <w:shd w:val="clear" w:color="auto" w:fill="FFFFFF"/>
        <w:ind w:firstLine="709"/>
        <w:jc w:val="both"/>
        <w:rPr>
          <w:color w:val="000000"/>
          <w:spacing w:val="-1"/>
          <w:szCs w:val="28"/>
        </w:rPr>
      </w:pPr>
      <w:r w:rsidRPr="0015757A">
        <w:rPr>
          <w:color w:val="000000"/>
          <w:spacing w:val="-1"/>
          <w:szCs w:val="28"/>
        </w:rPr>
        <w:t>Выбирать оптимальный метод и биологический материал для микробиологического исследования в зависимости от локализации заболевания и предполагаемого диагноза.</w:t>
      </w:r>
    </w:p>
    <w:p w:rsidR="00E64A0C" w:rsidRPr="00E64A0C" w:rsidRDefault="00E64A0C" w:rsidP="00B14DFB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E64A0C">
        <w:rPr>
          <w:color w:val="000000"/>
          <w:szCs w:val="28"/>
        </w:rPr>
        <w:t>Выполнять тесты определения лекарственной чувствительности микроорганизмов, бактериологические, вирусологические и паразитологические исследования.</w:t>
      </w:r>
    </w:p>
    <w:p w:rsidR="00E64A0C" w:rsidRPr="00E64A0C" w:rsidRDefault="00E64A0C" w:rsidP="00B14DFB">
      <w:pPr>
        <w:shd w:val="clear" w:color="auto" w:fill="FFFFFF"/>
        <w:ind w:firstLine="709"/>
        <w:jc w:val="both"/>
        <w:rPr>
          <w:color w:val="000000"/>
          <w:szCs w:val="28"/>
        </w:rPr>
      </w:pPr>
      <w:r w:rsidRPr="00E64A0C">
        <w:rPr>
          <w:color w:val="000000"/>
          <w:szCs w:val="28"/>
        </w:rPr>
        <w:t>Выполнять методику ИФА для диагностики вирусных и бактериальных инфекций.</w:t>
      </w:r>
    </w:p>
    <w:p w:rsidR="00E64A0C" w:rsidRDefault="00E64A0C" w:rsidP="00B14DFB">
      <w:pPr>
        <w:shd w:val="clear" w:color="auto" w:fill="FFFFFF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Выполнять видовую идентификацию микроорганизмов.</w:t>
      </w:r>
    </w:p>
    <w:p w:rsidR="00E64A0C" w:rsidRPr="00E64A0C" w:rsidRDefault="00E64A0C" w:rsidP="00B14DFB">
      <w:pPr>
        <w:shd w:val="clear" w:color="auto" w:fill="FFFFFF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>Оценивать диагностическую значимость выделенных микрооганизмов.</w:t>
      </w:r>
    </w:p>
    <w:p w:rsidR="00172AAA" w:rsidRPr="00E64A0C" w:rsidRDefault="00172AAA" w:rsidP="00E64A0C">
      <w:pPr>
        <w:jc w:val="both"/>
        <w:rPr>
          <w:b/>
          <w:color w:val="000000"/>
          <w:szCs w:val="28"/>
        </w:rPr>
      </w:pPr>
      <w:r w:rsidRPr="00E64A0C">
        <w:rPr>
          <w:b/>
          <w:color w:val="000000"/>
          <w:szCs w:val="28"/>
        </w:rPr>
        <w:t>Должен владеть навыками:</w:t>
      </w:r>
    </w:p>
    <w:p w:rsidR="00172AAA" w:rsidRPr="0015757A" w:rsidRDefault="00172AAA" w:rsidP="00B14DFB">
      <w:pPr>
        <w:ind w:firstLine="709"/>
        <w:jc w:val="both"/>
        <w:rPr>
          <w:b/>
          <w:i/>
          <w:color w:val="000000"/>
          <w:szCs w:val="28"/>
        </w:rPr>
      </w:pPr>
      <w:r w:rsidRPr="0015757A">
        <w:rPr>
          <w:b/>
          <w:i/>
          <w:color w:val="000000"/>
          <w:szCs w:val="28"/>
        </w:rPr>
        <w:t>По общим вопросам диагностической работы</w:t>
      </w:r>
    </w:p>
    <w:p w:rsidR="00172AAA" w:rsidRPr="0015757A" w:rsidRDefault="00172AAA" w:rsidP="00B14DFB">
      <w:pPr>
        <w:tabs>
          <w:tab w:val="left" w:pos="994"/>
        </w:tabs>
        <w:ind w:firstLine="709"/>
        <w:jc w:val="both"/>
        <w:rPr>
          <w:color w:val="000000"/>
          <w:szCs w:val="28"/>
        </w:rPr>
      </w:pPr>
      <w:r w:rsidRPr="0015757A">
        <w:rPr>
          <w:color w:val="000000"/>
          <w:szCs w:val="28"/>
        </w:rPr>
        <w:t xml:space="preserve">Работать на лабораторном оборудовании. Выполнять рутинные лабораторные тесты. Проводить и анализировать результаты внутрилабораторного и </w:t>
      </w:r>
      <w:r w:rsidR="00E64A0C">
        <w:rPr>
          <w:color w:val="000000"/>
          <w:szCs w:val="28"/>
        </w:rPr>
        <w:t>внешнего</w:t>
      </w:r>
      <w:r w:rsidRPr="0015757A">
        <w:rPr>
          <w:color w:val="000000"/>
          <w:szCs w:val="28"/>
        </w:rPr>
        <w:t xml:space="preserve"> контроля качества лабораторных исследований. Вести учетно-отчетную документацию. Строить калибровочные графики.  Формулировать лабораторный диагноз на основе выделения характерных показателей, отражающих изменение метаболизма при конкретном заболевании.</w:t>
      </w:r>
    </w:p>
    <w:p w:rsidR="00172AAA" w:rsidRPr="0015757A" w:rsidRDefault="00172AAA" w:rsidP="00B14DFB">
      <w:pPr>
        <w:ind w:firstLine="709"/>
        <w:jc w:val="both"/>
        <w:rPr>
          <w:b/>
          <w:i/>
          <w:color w:val="000000"/>
          <w:szCs w:val="28"/>
        </w:rPr>
      </w:pPr>
      <w:r w:rsidRPr="0015757A">
        <w:rPr>
          <w:b/>
          <w:i/>
          <w:color w:val="000000"/>
          <w:szCs w:val="28"/>
        </w:rPr>
        <w:t>По общеклиническим исследованиям</w:t>
      </w:r>
    </w:p>
    <w:p w:rsidR="00172AAA" w:rsidRPr="0015757A" w:rsidRDefault="00172AAA" w:rsidP="00B14DFB">
      <w:pPr>
        <w:tabs>
          <w:tab w:val="left" w:pos="0"/>
        </w:tabs>
        <w:ind w:firstLine="709"/>
        <w:jc w:val="both"/>
        <w:rPr>
          <w:color w:val="000000"/>
          <w:szCs w:val="28"/>
        </w:rPr>
      </w:pPr>
      <w:r w:rsidRPr="0015757A">
        <w:rPr>
          <w:color w:val="000000"/>
          <w:szCs w:val="28"/>
        </w:rPr>
        <w:t xml:space="preserve">Выполнять общеклинический анализ мокроты, мочи, кала, ликвора, выпотных жидкостей, отделяемого половых органов. Интерпретировать лабораторные показатели при заболеваниях легких, пищеварительной системы, органов мочевыделительной и половой системы, поражениях серозных оболочек. </w:t>
      </w:r>
    </w:p>
    <w:p w:rsidR="00172AAA" w:rsidRPr="0015757A" w:rsidRDefault="00172AAA" w:rsidP="00B14DFB">
      <w:pPr>
        <w:tabs>
          <w:tab w:val="left" w:pos="0"/>
        </w:tabs>
        <w:ind w:firstLine="709"/>
        <w:jc w:val="both"/>
        <w:rPr>
          <w:b/>
          <w:i/>
          <w:color w:val="000000"/>
          <w:szCs w:val="28"/>
        </w:rPr>
      </w:pPr>
      <w:r w:rsidRPr="0015757A">
        <w:rPr>
          <w:b/>
          <w:i/>
          <w:color w:val="000000"/>
          <w:szCs w:val="28"/>
        </w:rPr>
        <w:t>По цитологическим исследованиям</w:t>
      </w:r>
    </w:p>
    <w:p w:rsidR="00172AAA" w:rsidRPr="0015757A" w:rsidRDefault="00172AAA" w:rsidP="00B14DFB">
      <w:pPr>
        <w:tabs>
          <w:tab w:val="left" w:pos="994"/>
        </w:tabs>
        <w:ind w:firstLine="709"/>
        <w:jc w:val="both"/>
        <w:rPr>
          <w:color w:val="000000"/>
          <w:szCs w:val="28"/>
        </w:rPr>
      </w:pPr>
      <w:r w:rsidRPr="0015757A">
        <w:rPr>
          <w:color w:val="000000"/>
          <w:szCs w:val="28"/>
        </w:rPr>
        <w:t xml:space="preserve">Идентифицировать атипичные клетки в пунктатах и биологических </w:t>
      </w:r>
      <w:r w:rsidRPr="0015757A">
        <w:rPr>
          <w:color w:val="000000"/>
          <w:szCs w:val="28"/>
        </w:rPr>
        <w:lastRenderedPageBreak/>
        <w:t xml:space="preserve">жидкостях. Интерпретировать результаты цитологического исследования. </w:t>
      </w:r>
    </w:p>
    <w:p w:rsidR="00172AAA" w:rsidRPr="0015757A" w:rsidRDefault="00172AAA" w:rsidP="00B14DFB">
      <w:pPr>
        <w:ind w:firstLine="709"/>
        <w:jc w:val="both"/>
        <w:rPr>
          <w:b/>
          <w:i/>
          <w:color w:val="000000"/>
          <w:szCs w:val="28"/>
        </w:rPr>
      </w:pPr>
      <w:r w:rsidRPr="0015757A">
        <w:rPr>
          <w:b/>
          <w:i/>
          <w:color w:val="000000"/>
          <w:szCs w:val="28"/>
        </w:rPr>
        <w:t>По гематологическим исследованиям</w:t>
      </w:r>
    </w:p>
    <w:p w:rsidR="00172AAA" w:rsidRPr="0015757A" w:rsidRDefault="00172AAA" w:rsidP="00B14DFB">
      <w:pPr>
        <w:tabs>
          <w:tab w:val="left" w:pos="0"/>
        </w:tabs>
        <w:ind w:firstLine="709"/>
        <w:jc w:val="both"/>
        <w:rPr>
          <w:color w:val="000000"/>
          <w:szCs w:val="28"/>
        </w:rPr>
      </w:pPr>
      <w:r w:rsidRPr="0015757A">
        <w:rPr>
          <w:color w:val="000000"/>
          <w:szCs w:val="28"/>
        </w:rPr>
        <w:t xml:space="preserve">Определять показатели общего анализа крови ручным способом и на автоматических гематологических анализаторах. Идентифицировать клеточные элементы в мазках периферической крови, костного мозга. Определять количество ретикулоцитов в периферической крови. Интерпретировать изменения крови и костного мозга при различных патологических состояниях. </w:t>
      </w:r>
    </w:p>
    <w:p w:rsidR="00172AAA" w:rsidRPr="0015757A" w:rsidRDefault="00172AAA" w:rsidP="00B14DFB">
      <w:pPr>
        <w:ind w:firstLine="709"/>
        <w:jc w:val="both"/>
        <w:rPr>
          <w:b/>
          <w:color w:val="000000"/>
          <w:szCs w:val="28"/>
        </w:rPr>
      </w:pPr>
      <w:r w:rsidRPr="0015757A">
        <w:rPr>
          <w:b/>
          <w:i/>
          <w:color w:val="000000"/>
          <w:szCs w:val="28"/>
        </w:rPr>
        <w:t>По биохимическим исследованиям</w:t>
      </w:r>
    </w:p>
    <w:p w:rsidR="00172AAA" w:rsidRPr="0015757A" w:rsidRDefault="00172AAA" w:rsidP="00B14DFB">
      <w:pPr>
        <w:tabs>
          <w:tab w:val="left" w:pos="994"/>
        </w:tabs>
        <w:ind w:firstLine="709"/>
        <w:jc w:val="both"/>
        <w:rPr>
          <w:color w:val="000000"/>
          <w:szCs w:val="28"/>
        </w:rPr>
      </w:pPr>
      <w:r w:rsidRPr="0015757A">
        <w:rPr>
          <w:color w:val="000000"/>
          <w:szCs w:val="28"/>
        </w:rPr>
        <w:t xml:space="preserve">Готовить тест-системы к работе. Строить калибровочный график. </w:t>
      </w:r>
    </w:p>
    <w:p w:rsidR="00172AAA" w:rsidRPr="0015757A" w:rsidRDefault="00172AAA" w:rsidP="00B14DFB">
      <w:pPr>
        <w:tabs>
          <w:tab w:val="left" w:pos="994"/>
        </w:tabs>
        <w:ind w:firstLine="709"/>
        <w:jc w:val="both"/>
        <w:rPr>
          <w:color w:val="000000"/>
          <w:szCs w:val="28"/>
        </w:rPr>
      </w:pPr>
      <w:r w:rsidRPr="0015757A">
        <w:rPr>
          <w:color w:val="000000"/>
          <w:szCs w:val="28"/>
        </w:rPr>
        <w:t xml:space="preserve">Выявлять нарушения обмена белков, углеводов, липидов, ферментов, гормонов, водно-минерального и кислотно-основного состояния, системы гемостаза и других показателей метаболизма. Формулировать клинико-лабораторное заключение по результатам биохимических исследований. </w:t>
      </w:r>
    </w:p>
    <w:p w:rsidR="00172AAA" w:rsidRPr="0015757A" w:rsidRDefault="00172AAA" w:rsidP="00B14DFB">
      <w:pPr>
        <w:ind w:firstLine="709"/>
        <w:jc w:val="both"/>
        <w:rPr>
          <w:b/>
          <w:i/>
          <w:color w:val="000000"/>
          <w:szCs w:val="28"/>
        </w:rPr>
      </w:pPr>
      <w:r w:rsidRPr="0015757A">
        <w:rPr>
          <w:b/>
          <w:i/>
          <w:color w:val="000000"/>
          <w:szCs w:val="28"/>
        </w:rPr>
        <w:t>По методам исследования системы гемостаза</w:t>
      </w:r>
    </w:p>
    <w:p w:rsidR="00172AAA" w:rsidRPr="0015757A" w:rsidRDefault="00172AAA" w:rsidP="00B14DFB">
      <w:pPr>
        <w:ind w:firstLine="709"/>
        <w:jc w:val="both"/>
        <w:rPr>
          <w:color w:val="000000"/>
          <w:szCs w:val="28"/>
        </w:rPr>
      </w:pPr>
      <w:r w:rsidRPr="0015757A">
        <w:rPr>
          <w:color w:val="000000"/>
          <w:szCs w:val="28"/>
        </w:rPr>
        <w:t>Выполнять тест оценки агрегации тромбоцитов и интерпретировать результаты. Определять показатели коагуляционного гемостаза и активности фибринолитической системы с формулировкой лабораторного заключения.</w:t>
      </w:r>
    </w:p>
    <w:p w:rsidR="00172AAA" w:rsidRPr="0015757A" w:rsidRDefault="00172AAA" w:rsidP="00B14DFB">
      <w:pPr>
        <w:tabs>
          <w:tab w:val="left" w:pos="0"/>
        </w:tabs>
        <w:ind w:firstLine="709"/>
        <w:jc w:val="both"/>
        <w:rPr>
          <w:b/>
          <w:i/>
          <w:color w:val="000000"/>
          <w:szCs w:val="28"/>
        </w:rPr>
      </w:pPr>
      <w:r w:rsidRPr="0015757A">
        <w:rPr>
          <w:b/>
          <w:i/>
          <w:color w:val="000000"/>
          <w:szCs w:val="28"/>
        </w:rPr>
        <w:t>По методам исследований в трансфузиологии</w:t>
      </w:r>
    </w:p>
    <w:p w:rsidR="00172AAA" w:rsidRPr="0015757A" w:rsidRDefault="00172AAA" w:rsidP="00B14DFB">
      <w:pPr>
        <w:tabs>
          <w:tab w:val="left" w:pos="0"/>
        </w:tabs>
        <w:ind w:firstLine="709"/>
        <w:jc w:val="both"/>
        <w:rPr>
          <w:color w:val="000000"/>
          <w:szCs w:val="28"/>
        </w:rPr>
      </w:pPr>
      <w:r w:rsidRPr="0015757A">
        <w:rPr>
          <w:color w:val="000000"/>
          <w:szCs w:val="28"/>
        </w:rPr>
        <w:t>Определять группы крови и резус-фактор.</w:t>
      </w:r>
    </w:p>
    <w:p w:rsidR="00172AAA" w:rsidRPr="0015757A" w:rsidRDefault="00172AAA" w:rsidP="00B14DFB">
      <w:pPr>
        <w:ind w:firstLine="709"/>
        <w:jc w:val="both"/>
        <w:rPr>
          <w:b/>
          <w:i/>
          <w:color w:val="000000"/>
          <w:szCs w:val="28"/>
        </w:rPr>
      </w:pPr>
      <w:r w:rsidRPr="0015757A">
        <w:rPr>
          <w:b/>
          <w:i/>
          <w:color w:val="000000"/>
          <w:szCs w:val="28"/>
        </w:rPr>
        <w:t>По иммунологическим исследованиям</w:t>
      </w:r>
    </w:p>
    <w:p w:rsidR="00172AAA" w:rsidRPr="0015757A" w:rsidRDefault="00172AAA" w:rsidP="00B14DFB">
      <w:pPr>
        <w:tabs>
          <w:tab w:val="left" w:pos="0"/>
        </w:tabs>
        <w:ind w:firstLine="709"/>
        <w:jc w:val="both"/>
        <w:rPr>
          <w:color w:val="000000"/>
          <w:szCs w:val="28"/>
        </w:rPr>
      </w:pPr>
      <w:r w:rsidRPr="0015757A">
        <w:rPr>
          <w:color w:val="000000"/>
          <w:szCs w:val="28"/>
        </w:rPr>
        <w:t>Определять наличие и титр аутоантител</w:t>
      </w:r>
      <w:r w:rsidR="007E5410">
        <w:rPr>
          <w:color w:val="000000"/>
          <w:szCs w:val="28"/>
        </w:rPr>
        <w:t>, содержание иммуноглобулинов Е в сыворотке крови</w:t>
      </w:r>
      <w:r w:rsidRPr="0015757A">
        <w:rPr>
          <w:color w:val="000000"/>
          <w:szCs w:val="28"/>
        </w:rPr>
        <w:t xml:space="preserve"> методом иммуно</w:t>
      </w:r>
      <w:r>
        <w:rPr>
          <w:color w:val="000000"/>
          <w:szCs w:val="28"/>
        </w:rPr>
        <w:t xml:space="preserve">химического </w:t>
      </w:r>
      <w:r w:rsidR="007E5410">
        <w:rPr>
          <w:color w:val="000000"/>
          <w:szCs w:val="28"/>
        </w:rPr>
        <w:t>анализа. Выполнять тесты</w:t>
      </w:r>
      <w:r w:rsidRPr="0015757A">
        <w:rPr>
          <w:color w:val="000000"/>
          <w:szCs w:val="28"/>
        </w:rPr>
        <w:t xml:space="preserve"> рутинной</w:t>
      </w:r>
      <w:r w:rsidR="007E5410">
        <w:rPr>
          <w:color w:val="000000"/>
          <w:szCs w:val="28"/>
        </w:rPr>
        <w:t xml:space="preserve"> </w:t>
      </w:r>
      <w:r w:rsidRPr="0015757A">
        <w:rPr>
          <w:color w:val="000000"/>
          <w:szCs w:val="28"/>
        </w:rPr>
        <w:t>иммунограммы. Интерпретировать результаты иммунологического обследования.</w:t>
      </w:r>
    </w:p>
    <w:p w:rsidR="00172AAA" w:rsidRPr="0015757A" w:rsidRDefault="00172AAA" w:rsidP="00B14DFB">
      <w:pPr>
        <w:ind w:firstLine="709"/>
        <w:jc w:val="both"/>
        <w:rPr>
          <w:b/>
          <w:i/>
          <w:color w:val="000000"/>
          <w:szCs w:val="28"/>
        </w:rPr>
      </w:pPr>
      <w:r w:rsidRPr="0015757A">
        <w:rPr>
          <w:b/>
          <w:i/>
          <w:color w:val="000000"/>
          <w:szCs w:val="28"/>
        </w:rPr>
        <w:t>По микробиологическим методам</w:t>
      </w:r>
    </w:p>
    <w:p w:rsidR="00172AAA" w:rsidRPr="0015757A" w:rsidRDefault="00172AAA" w:rsidP="00B14DFB">
      <w:pPr>
        <w:tabs>
          <w:tab w:val="left" w:pos="0"/>
        </w:tabs>
        <w:ind w:firstLine="709"/>
        <w:jc w:val="both"/>
        <w:rPr>
          <w:color w:val="000000"/>
          <w:szCs w:val="28"/>
        </w:rPr>
      </w:pPr>
      <w:r w:rsidRPr="0015757A">
        <w:rPr>
          <w:color w:val="000000"/>
          <w:szCs w:val="28"/>
        </w:rPr>
        <w:t xml:space="preserve">Выявлять условно-патогенные микроорганизмы в различном биологическом материале (кровь, моча, спинномозговая жидкость, мокрота, фекалии и др.). Определять лекарственную чувствительность, оценивать результаты. </w:t>
      </w:r>
    </w:p>
    <w:p w:rsidR="00172AAA" w:rsidRPr="0015757A" w:rsidRDefault="00172AAA" w:rsidP="00B14DFB">
      <w:pPr>
        <w:pStyle w:val="23"/>
        <w:spacing w:before="0" w:after="0"/>
        <w:rPr>
          <w:b w:val="0"/>
          <w:color w:val="000000"/>
          <w:szCs w:val="28"/>
        </w:rPr>
      </w:pPr>
    </w:p>
    <w:p w:rsidR="00172AAA" w:rsidRDefault="00172AAA" w:rsidP="00716895">
      <w:pPr>
        <w:pStyle w:val="23"/>
        <w:spacing w:before="0" w:after="0"/>
      </w:pPr>
      <w:r w:rsidRPr="0015757A">
        <w:rPr>
          <w:color w:val="000000"/>
          <w:sz w:val="28"/>
          <w:szCs w:val="28"/>
        </w:rPr>
        <w:br w:type="page"/>
      </w:r>
      <w:bookmarkStart w:id="0" w:name="_GoBack"/>
      <w:r w:rsidR="00716895">
        <w:rPr>
          <w:b w:val="0"/>
          <w:szCs w:val="28"/>
        </w:rPr>
        <w:lastRenderedPageBreak/>
        <w:pict>
          <v:shape id="_x0000_i1036" type="#_x0000_t75" style="width:499pt;height:643pt">
            <v:imagedata r:id="rId14" o:title="Untitled.FR12 - 0012" croptop="5663f" cropbottom="7523f" cropleft="8122f"/>
          </v:shape>
        </w:pict>
      </w:r>
      <w:bookmarkEnd w:id="0"/>
      <w:r w:rsidR="00716895">
        <w:rPr>
          <w:b w:val="0"/>
          <w:szCs w:val="28"/>
        </w:rPr>
        <w:lastRenderedPageBreak/>
        <w:pict>
          <v:shape id="_x0000_i1037" type="#_x0000_t75" style="width:475.55pt;height:627.9pt">
            <v:imagedata r:id="rId15" o:title="Untitled.FR12%20-%200013" croptop="6151f" cropbottom="8171f" cropleft="8464f" cropright="2288f"/>
          </v:shape>
        </w:pict>
      </w:r>
    </w:p>
    <w:sectPr w:rsidR="00172AAA" w:rsidSect="00617071">
      <w:pgSz w:w="12240" w:h="15840"/>
      <w:pgMar w:top="1134" w:right="567" w:bottom="1134" w:left="1701" w:header="720" w:footer="720" w:gutter="0"/>
      <w:pgNumType w:start="3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2EED" w:rsidRDefault="00632EED" w:rsidP="003A2A18">
      <w:r>
        <w:separator/>
      </w:r>
    </w:p>
  </w:endnote>
  <w:endnote w:type="continuationSeparator" w:id="0">
    <w:p w:rsidR="00632EED" w:rsidRDefault="00632EED" w:rsidP="003A2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1FF7" w:rsidRDefault="00AE1FF7" w:rsidP="001B36CE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AE1FF7" w:rsidRDefault="00AE1FF7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1FF7" w:rsidRDefault="00AE1FF7" w:rsidP="00F72C99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AE1FF7" w:rsidRDefault="00AE1FF7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1FF7" w:rsidRDefault="00AE1FF7" w:rsidP="00F72C99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716895">
      <w:rPr>
        <w:rStyle w:val="ae"/>
        <w:noProof/>
      </w:rPr>
      <w:t>37</w:t>
    </w:r>
    <w:r>
      <w:rPr>
        <w:rStyle w:val="ae"/>
      </w:rPr>
      <w:fldChar w:fldCharType="end"/>
    </w:r>
  </w:p>
  <w:p w:rsidR="00AE1FF7" w:rsidRDefault="00AE1FF7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2EED" w:rsidRDefault="00632EED" w:rsidP="003A2A18">
      <w:r>
        <w:separator/>
      </w:r>
    </w:p>
  </w:footnote>
  <w:footnote w:type="continuationSeparator" w:id="0">
    <w:p w:rsidR="00632EED" w:rsidRDefault="00632EED" w:rsidP="003A2A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1FF7" w:rsidRDefault="00AE1FF7" w:rsidP="001B36CE">
    <w:pPr>
      <w:pStyle w:val="a9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AE1FF7" w:rsidRDefault="00AE1FF7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1FF7" w:rsidRDefault="00AE1FF7" w:rsidP="00F72C99">
    <w:pPr>
      <w:pStyle w:val="a9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AE1FF7" w:rsidRDefault="00AE1FF7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54874"/>
    <w:multiLevelType w:val="hybridMultilevel"/>
    <w:tmpl w:val="95462AB2"/>
    <w:lvl w:ilvl="0" w:tplc="471C4D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B771896"/>
    <w:multiLevelType w:val="hybridMultilevel"/>
    <w:tmpl w:val="EF9260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FA0A54"/>
    <w:multiLevelType w:val="hybridMultilevel"/>
    <w:tmpl w:val="2DF468DA"/>
    <w:lvl w:ilvl="0" w:tplc="43F4546C">
      <w:start w:val="1"/>
      <w:numFmt w:val="decimal"/>
      <w:lvlText w:val="%1."/>
      <w:lvlJc w:val="left"/>
      <w:pPr>
        <w:ind w:left="1819" w:hanging="11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 w15:restartNumberingAfterBreak="0">
    <w:nsid w:val="122E32BA"/>
    <w:multiLevelType w:val="hybridMultilevel"/>
    <w:tmpl w:val="9CEEC39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DCE7576"/>
    <w:multiLevelType w:val="hybridMultilevel"/>
    <w:tmpl w:val="0E96CF2E"/>
    <w:lvl w:ilvl="0" w:tplc="65F01600">
      <w:start w:val="1"/>
      <w:numFmt w:val="decimal"/>
      <w:lvlText w:val="%1."/>
      <w:lvlJc w:val="left"/>
      <w:pPr>
        <w:ind w:left="2990" w:hanging="10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 w15:restartNumberingAfterBreak="0">
    <w:nsid w:val="33087732"/>
    <w:multiLevelType w:val="hybridMultilevel"/>
    <w:tmpl w:val="18A26DB4"/>
    <w:lvl w:ilvl="0" w:tplc="65F01600">
      <w:start w:val="1"/>
      <w:numFmt w:val="decimal"/>
      <w:lvlText w:val="%1."/>
      <w:lvlJc w:val="left"/>
      <w:pPr>
        <w:ind w:left="2990" w:hanging="10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97B7101"/>
    <w:multiLevelType w:val="hybridMultilevel"/>
    <w:tmpl w:val="3454DD6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7" w15:restartNumberingAfterBreak="0">
    <w:nsid w:val="3A022637"/>
    <w:multiLevelType w:val="hybridMultilevel"/>
    <w:tmpl w:val="0E5A16A4"/>
    <w:lvl w:ilvl="0" w:tplc="98BCE5CC">
      <w:start w:val="1"/>
      <w:numFmt w:val="decimal"/>
      <w:lvlText w:val="%1."/>
      <w:lvlJc w:val="left"/>
      <w:pPr>
        <w:ind w:left="1050" w:hanging="105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 w15:restartNumberingAfterBreak="0">
    <w:nsid w:val="434B49F0"/>
    <w:multiLevelType w:val="hybridMultilevel"/>
    <w:tmpl w:val="96B8A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64184E"/>
    <w:multiLevelType w:val="hybridMultilevel"/>
    <w:tmpl w:val="C8F85C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536BE"/>
    <w:multiLevelType w:val="hybridMultilevel"/>
    <w:tmpl w:val="A6685844"/>
    <w:lvl w:ilvl="0" w:tplc="347CFADC">
      <w:start w:val="1"/>
      <w:numFmt w:val="bullet"/>
      <w:lvlText w:val=""/>
      <w:lvlJc w:val="left"/>
      <w:pPr>
        <w:tabs>
          <w:tab w:val="num" w:pos="360"/>
        </w:tabs>
        <w:ind w:left="36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4E3205B"/>
    <w:multiLevelType w:val="hybridMultilevel"/>
    <w:tmpl w:val="F1503FFA"/>
    <w:lvl w:ilvl="0" w:tplc="2384CE04">
      <w:start w:val="1"/>
      <w:numFmt w:val="decimal"/>
      <w:lvlText w:val="%1."/>
      <w:lvlJc w:val="left"/>
      <w:pPr>
        <w:ind w:left="2990" w:hanging="10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 w15:restartNumberingAfterBreak="0">
    <w:nsid w:val="6FBB399C"/>
    <w:multiLevelType w:val="hybridMultilevel"/>
    <w:tmpl w:val="C96A7496"/>
    <w:lvl w:ilvl="0" w:tplc="65F01600">
      <w:start w:val="1"/>
      <w:numFmt w:val="decimal"/>
      <w:lvlText w:val="%1."/>
      <w:lvlJc w:val="left"/>
      <w:pPr>
        <w:ind w:left="2990" w:hanging="10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76B714E8"/>
    <w:multiLevelType w:val="hybridMultilevel"/>
    <w:tmpl w:val="8C588DCA"/>
    <w:lvl w:ilvl="0" w:tplc="65F01600">
      <w:start w:val="1"/>
      <w:numFmt w:val="decimal"/>
      <w:lvlText w:val="%1."/>
      <w:lvlJc w:val="left"/>
      <w:pPr>
        <w:ind w:left="2990" w:hanging="10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946525E"/>
    <w:multiLevelType w:val="hybridMultilevel"/>
    <w:tmpl w:val="6010CD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0"/>
  </w:num>
  <w:num w:numId="3">
    <w:abstractNumId w:val="6"/>
  </w:num>
  <w:num w:numId="4">
    <w:abstractNumId w:val="1"/>
  </w:num>
  <w:num w:numId="5">
    <w:abstractNumId w:val="9"/>
  </w:num>
  <w:num w:numId="6">
    <w:abstractNumId w:val="8"/>
  </w:num>
  <w:num w:numId="7">
    <w:abstractNumId w:val="11"/>
  </w:num>
  <w:num w:numId="8">
    <w:abstractNumId w:val="2"/>
  </w:num>
  <w:num w:numId="9">
    <w:abstractNumId w:val="7"/>
  </w:num>
  <w:num w:numId="10">
    <w:abstractNumId w:val="14"/>
  </w:num>
  <w:num w:numId="11">
    <w:abstractNumId w:val="4"/>
  </w:num>
  <w:num w:numId="12">
    <w:abstractNumId w:val="5"/>
  </w:num>
  <w:num w:numId="13">
    <w:abstractNumId w:val="12"/>
  </w:num>
  <w:num w:numId="14">
    <w:abstractNumId w:val="13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14DFB"/>
    <w:rsid w:val="00006B60"/>
    <w:rsid w:val="000444A2"/>
    <w:rsid w:val="00064C3C"/>
    <w:rsid w:val="0008768D"/>
    <w:rsid w:val="00091C2E"/>
    <w:rsid w:val="0009390C"/>
    <w:rsid w:val="000C41EE"/>
    <w:rsid w:val="000D6ACB"/>
    <w:rsid w:val="000F3F43"/>
    <w:rsid w:val="00147434"/>
    <w:rsid w:val="0015757A"/>
    <w:rsid w:val="00167677"/>
    <w:rsid w:val="00172AAA"/>
    <w:rsid w:val="001B36CE"/>
    <w:rsid w:val="001F4310"/>
    <w:rsid w:val="00201A36"/>
    <w:rsid w:val="00216829"/>
    <w:rsid w:val="002323DB"/>
    <w:rsid w:val="00290F01"/>
    <w:rsid w:val="002A2BF1"/>
    <w:rsid w:val="002A5FF6"/>
    <w:rsid w:val="002D21A9"/>
    <w:rsid w:val="002F3CCF"/>
    <w:rsid w:val="00323CA4"/>
    <w:rsid w:val="0034445D"/>
    <w:rsid w:val="00360F92"/>
    <w:rsid w:val="003A2A18"/>
    <w:rsid w:val="003C6D20"/>
    <w:rsid w:val="003C6FB4"/>
    <w:rsid w:val="00461F96"/>
    <w:rsid w:val="004A334C"/>
    <w:rsid w:val="004B4EF1"/>
    <w:rsid w:val="00506D18"/>
    <w:rsid w:val="0051693A"/>
    <w:rsid w:val="0052559E"/>
    <w:rsid w:val="00527BF5"/>
    <w:rsid w:val="0055242A"/>
    <w:rsid w:val="005555D2"/>
    <w:rsid w:val="005611E1"/>
    <w:rsid w:val="00565273"/>
    <w:rsid w:val="0057367A"/>
    <w:rsid w:val="00583E46"/>
    <w:rsid w:val="005B2486"/>
    <w:rsid w:val="005C79D9"/>
    <w:rsid w:val="005D6324"/>
    <w:rsid w:val="005F3958"/>
    <w:rsid w:val="00617071"/>
    <w:rsid w:val="006278C6"/>
    <w:rsid w:val="00632EED"/>
    <w:rsid w:val="0065737E"/>
    <w:rsid w:val="0067045D"/>
    <w:rsid w:val="00676E9A"/>
    <w:rsid w:val="006A7E5A"/>
    <w:rsid w:val="006B0C40"/>
    <w:rsid w:val="006B72CC"/>
    <w:rsid w:val="00716895"/>
    <w:rsid w:val="00717875"/>
    <w:rsid w:val="00742EC3"/>
    <w:rsid w:val="00746E7D"/>
    <w:rsid w:val="00747381"/>
    <w:rsid w:val="007479CB"/>
    <w:rsid w:val="007574D0"/>
    <w:rsid w:val="00757ECD"/>
    <w:rsid w:val="00761766"/>
    <w:rsid w:val="007E5410"/>
    <w:rsid w:val="007F587E"/>
    <w:rsid w:val="0081388E"/>
    <w:rsid w:val="00830850"/>
    <w:rsid w:val="00831EB6"/>
    <w:rsid w:val="00860325"/>
    <w:rsid w:val="00872939"/>
    <w:rsid w:val="008F4EF3"/>
    <w:rsid w:val="0091639F"/>
    <w:rsid w:val="00933F74"/>
    <w:rsid w:val="00963FC1"/>
    <w:rsid w:val="00971F08"/>
    <w:rsid w:val="0097378D"/>
    <w:rsid w:val="00974A88"/>
    <w:rsid w:val="009B781F"/>
    <w:rsid w:val="00A074AB"/>
    <w:rsid w:val="00A31487"/>
    <w:rsid w:val="00A85C50"/>
    <w:rsid w:val="00AE1FF7"/>
    <w:rsid w:val="00AF668A"/>
    <w:rsid w:val="00B05449"/>
    <w:rsid w:val="00B11135"/>
    <w:rsid w:val="00B13EA3"/>
    <w:rsid w:val="00B14DFB"/>
    <w:rsid w:val="00B21778"/>
    <w:rsid w:val="00B72256"/>
    <w:rsid w:val="00B9153C"/>
    <w:rsid w:val="00BA5CE7"/>
    <w:rsid w:val="00BC79CF"/>
    <w:rsid w:val="00BD4A69"/>
    <w:rsid w:val="00BE2AC9"/>
    <w:rsid w:val="00C72D9F"/>
    <w:rsid w:val="00C747B9"/>
    <w:rsid w:val="00C86AC1"/>
    <w:rsid w:val="00CA31C3"/>
    <w:rsid w:val="00CA6912"/>
    <w:rsid w:val="00CF6E92"/>
    <w:rsid w:val="00D31799"/>
    <w:rsid w:val="00D31D0C"/>
    <w:rsid w:val="00D5281A"/>
    <w:rsid w:val="00D5412F"/>
    <w:rsid w:val="00D55A49"/>
    <w:rsid w:val="00D56174"/>
    <w:rsid w:val="00DB61CB"/>
    <w:rsid w:val="00DD6B57"/>
    <w:rsid w:val="00E25358"/>
    <w:rsid w:val="00E53ACB"/>
    <w:rsid w:val="00E64A0C"/>
    <w:rsid w:val="00E73EED"/>
    <w:rsid w:val="00E90853"/>
    <w:rsid w:val="00EB1885"/>
    <w:rsid w:val="00EB69FF"/>
    <w:rsid w:val="00ED43FF"/>
    <w:rsid w:val="00ED6B88"/>
    <w:rsid w:val="00EE7395"/>
    <w:rsid w:val="00F0178E"/>
    <w:rsid w:val="00F03A55"/>
    <w:rsid w:val="00F2556F"/>
    <w:rsid w:val="00F26DE3"/>
    <w:rsid w:val="00F31935"/>
    <w:rsid w:val="00F32B0D"/>
    <w:rsid w:val="00F32C4A"/>
    <w:rsid w:val="00F346BE"/>
    <w:rsid w:val="00F52E5F"/>
    <w:rsid w:val="00F652CF"/>
    <w:rsid w:val="00F72C99"/>
    <w:rsid w:val="00F87919"/>
    <w:rsid w:val="00FB5C70"/>
    <w:rsid w:val="00FE4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0BF2D01-56B3-426C-A6B1-30126E531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4DFB"/>
    <w:pPr>
      <w:widowControl w:val="0"/>
    </w:pPr>
    <w:rPr>
      <w:rFonts w:ascii="Times New Roman" w:eastAsia="Times New Roman" w:hAnsi="Times New Roman"/>
      <w:sz w:val="28"/>
    </w:rPr>
  </w:style>
  <w:style w:type="paragraph" w:styleId="1">
    <w:name w:val="heading 1"/>
    <w:basedOn w:val="a"/>
    <w:next w:val="a"/>
    <w:link w:val="10"/>
    <w:uiPriority w:val="99"/>
    <w:qFormat/>
    <w:rsid w:val="00B14DFB"/>
    <w:pPr>
      <w:keepNext/>
      <w:ind w:firstLine="720"/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uiPriority w:val="99"/>
    <w:qFormat/>
    <w:rsid w:val="00B14DFB"/>
    <w:pPr>
      <w:keepNext/>
      <w:ind w:firstLine="720"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uiPriority w:val="99"/>
    <w:qFormat/>
    <w:rsid w:val="00B14DFB"/>
    <w:pPr>
      <w:keepNext/>
      <w:ind w:firstLine="720"/>
      <w:jc w:val="both"/>
      <w:outlineLvl w:val="2"/>
    </w:pPr>
  </w:style>
  <w:style w:type="paragraph" w:styleId="4">
    <w:name w:val="heading 4"/>
    <w:basedOn w:val="a"/>
    <w:next w:val="a"/>
    <w:link w:val="40"/>
    <w:uiPriority w:val="99"/>
    <w:qFormat/>
    <w:rsid w:val="00B14DFB"/>
    <w:pPr>
      <w:keepNext/>
      <w:jc w:val="both"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B14DFB"/>
    <w:pPr>
      <w:keepNext/>
      <w:jc w:val="center"/>
      <w:outlineLvl w:val="4"/>
    </w:pPr>
  </w:style>
  <w:style w:type="paragraph" w:styleId="6">
    <w:name w:val="heading 6"/>
    <w:basedOn w:val="a"/>
    <w:next w:val="a"/>
    <w:link w:val="60"/>
    <w:uiPriority w:val="99"/>
    <w:qFormat/>
    <w:rsid w:val="00B14DFB"/>
    <w:pPr>
      <w:keepNext/>
      <w:spacing w:line="340" w:lineRule="exact"/>
      <w:jc w:val="center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9"/>
    <w:qFormat/>
    <w:rsid w:val="00B14DFB"/>
    <w:pPr>
      <w:keepNext/>
      <w:spacing w:line="340" w:lineRule="exact"/>
      <w:jc w:val="both"/>
      <w:outlineLvl w:val="6"/>
    </w:pPr>
    <w:rPr>
      <w:b/>
      <w:bCs/>
    </w:rPr>
  </w:style>
  <w:style w:type="paragraph" w:styleId="8">
    <w:name w:val="heading 8"/>
    <w:basedOn w:val="a"/>
    <w:next w:val="a"/>
    <w:link w:val="80"/>
    <w:uiPriority w:val="99"/>
    <w:qFormat/>
    <w:rsid w:val="00B14DFB"/>
    <w:pPr>
      <w:keepNext/>
      <w:spacing w:line="340" w:lineRule="exact"/>
      <w:jc w:val="center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B14DFB"/>
    <w:pPr>
      <w:keepNext/>
      <w:spacing w:line="340" w:lineRule="exact"/>
      <w:jc w:val="right"/>
      <w:outlineLvl w:val="8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14DFB"/>
    <w:rPr>
      <w:rFonts w:ascii="Times New Roman" w:hAnsi="Times New Roman" w:cs="Times New Roman"/>
      <w:snapToGrid w:val="0"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B14DFB"/>
    <w:rPr>
      <w:rFonts w:ascii="Times New Roman" w:hAnsi="Times New Roman" w:cs="Times New Roman"/>
      <w:b/>
      <w:snapToGrid w:val="0"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B14DFB"/>
    <w:rPr>
      <w:rFonts w:ascii="Times New Roman" w:hAnsi="Times New Roman" w:cs="Times New Roman"/>
      <w:snapToGrid w:val="0"/>
      <w:sz w:val="20"/>
      <w:szCs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B14DFB"/>
    <w:rPr>
      <w:rFonts w:ascii="Times New Roman" w:hAnsi="Times New Roman" w:cs="Times New Roman"/>
      <w:snapToGrid w:val="0"/>
      <w:sz w:val="20"/>
      <w:szCs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B14DFB"/>
    <w:rPr>
      <w:rFonts w:ascii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B14DFB"/>
    <w:rPr>
      <w:rFonts w:ascii="Times New Roman" w:hAnsi="Times New Roman" w:cs="Times New Roman"/>
      <w:b/>
      <w:bCs/>
      <w:snapToGrid w:val="0"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B14DFB"/>
    <w:rPr>
      <w:rFonts w:ascii="Times New Roman" w:hAnsi="Times New Roman" w:cs="Times New Roman"/>
      <w:b/>
      <w:bCs/>
      <w:snapToGrid w:val="0"/>
      <w:sz w:val="20"/>
      <w:szCs w:val="20"/>
      <w:lang w:eastAsia="ru-RU"/>
    </w:rPr>
  </w:style>
  <w:style w:type="character" w:customStyle="1" w:styleId="80">
    <w:name w:val="Заголовок 8 Знак"/>
    <w:link w:val="8"/>
    <w:uiPriority w:val="99"/>
    <w:locked/>
    <w:rsid w:val="00B14DFB"/>
    <w:rPr>
      <w:rFonts w:ascii="Times New Roman" w:hAnsi="Times New Roman" w:cs="Times New Roman"/>
      <w:i/>
      <w:iCs/>
      <w:snapToGrid w:val="0"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B14DFB"/>
    <w:rPr>
      <w:rFonts w:ascii="Times New Roman" w:hAnsi="Times New Roman" w:cs="Times New Roman"/>
      <w:i/>
      <w:iCs/>
      <w:snapToGrid w:val="0"/>
      <w:sz w:val="20"/>
      <w:szCs w:val="20"/>
      <w:lang w:eastAsia="ru-RU"/>
    </w:rPr>
  </w:style>
  <w:style w:type="paragraph" w:styleId="a3">
    <w:name w:val="Body Text Indent"/>
    <w:basedOn w:val="a"/>
    <w:link w:val="a4"/>
    <w:uiPriority w:val="99"/>
    <w:rsid w:val="00B14DFB"/>
    <w:pPr>
      <w:spacing w:before="1680"/>
      <w:ind w:firstLine="720"/>
      <w:jc w:val="both"/>
    </w:pPr>
    <w:rPr>
      <w:sz w:val="24"/>
    </w:rPr>
  </w:style>
  <w:style w:type="character" w:customStyle="1" w:styleId="a4">
    <w:name w:val="Основной текст с отступом Знак"/>
    <w:link w:val="a3"/>
    <w:uiPriority w:val="99"/>
    <w:locked/>
    <w:rsid w:val="00B14DF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rsid w:val="00B14DFB"/>
    <w:pPr>
      <w:ind w:firstLine="720"/>
      <w:jc w:val="both"/>
    </w:pPr>
  </w:style>
  <w:style w:type="character" w:customStyle="1" w:styleId="22">
    <w:name w:val="Основной текст с отступом 2 Знак"/>
    <w:link w:val="21"/>
    <w:uiPriority w:val="99"/>
    <w:locked/>
    <w:rsid w:val="00B14DF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B14DFB"/>
    <w:pPr>
      <w:ind w:left="720"/>
    </w:pPr>
  </w:style>
  <w:style w:type="character" w:customStyle="1" w:styleId="32">
    <w:name w:val="Основной текст с отступом 3 Знак"/>
    <w:link w:val="31"/>
    <w:uiPriority w:val="99"/>
    <w:locked/>
    <w:rsid w:val="00B14DF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styleId="a5">
    <w:name w:val="Body Text"/>
    <w:basedOn w:val="a"/>
    <w:link w:val="a6"/>
    <w:uiPriority w:val="99"/>
    <w:rsid w:val="00B14DFB"/>
    <w:pPr>
      <w:jc w:val="both"/>
    </w:pPr>
  </w:style>
  <w:style w:type="character" w:customStyle="1" w:styleId="a6">
    <w:name w:val="Основной текст Знак"/>
    <w:link w:val="a5"/>
    <w:uiPriority w:val="99"/>
    <w:locked/>
    <w:rsid w:val="00B14DF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rsid w:val="00B14DFB"/>
    <w:pPr>
      <w:widowControl/>
      <w:spacing w:before="120" w:after="120"/>
      <w:jc w:val="both"/>
    </w:pPr>
    <w:rPr>
      <w:b/>
      <w:sz w:val="24"/>
    </w:rPr>
  </w:style>
  <w:style w:type="character" w:customStyle="1" w:styleId="24">
    <w:name w:val="Основной текст 2 Знак"/>
    <w:link w:val="23"/>
    <w:uiPriority w:val="99"/>
    <w:locked/>
    <w:rsid w:val="00B14DFB"/>
    <w:rPr>
      <w:rFonts w:ascii="Times New Roman" w:hAnsi="Times New Roman" w:cs="Times New Roman"/>
      <w:b/>
      <w:sz w:val="20"/>
      <w:szCs w:val="20"/>
      <w:lang w:eastAsia="ru-RU"/>
    </w:rPr>
  </w:style>
  <w:style w:type="paragraph" w:styleId="33">
    <w:name w:val="Body Text 3"/>
    <w:basedOn w:val="a"/>
    <w:link w:val="34"/>
    <w:uiPriority w:val="99"/>
    <w:rsid w:val="00B14DFB"/>
    <w:pPr>
      <w:spacing w:line="360" w:lineRule="auto"/>
      <w:jc w:val="both"/>
    </w:pPr>
    <w:rPr>
      <w:b/>
      <w:bCs/>
    </w:rPr>
  </w:style>
  <w:style w:type="character" w:customStyle="1" w:styleId="34">
    <w:name w:val="Основной текст 3 Знак"/>
    <w:link w:val="33"/>
    <w:uiPriority w:val="99"/>
    <w:locked/>
    <w:rsid w:val="00B14DFB"/>
    <w:rPr>
      <w:rFonts w:ascii="Times New Roman" w:hAnsi="Times New Roman" w:cs="Times New Roman"/>
      <w:b/>
      <w:bCs/>
      <w:snapToGrid w:val="0"/>
      <w:sz w:val="20"/>
      <w:szCs w:val="20"/>
      <w:lang w:eastAsia="ru-RU"/>
    </w:rPr>
  </w:style>
  <w:style w:type="paragraph" w:customStyle="1" w:styleId="FR2">
    <w:name w:val="FR2"/>
    <w:uiPriority w:val="99"/>
    <w:rsid w:val="00B14DFB"/>
    <w:pPr>
      <w:widowControl w:val="0"/>
      <w:spacing w:before="220"/>
      <w:ind w:left="360" w:right="200"/>
      <w:jc w:val="center"/>
    </w:pPr>
    <w:rPr>
      <w:rFonts w:ascii="Arial" w:eastAsia="Times New Roman" w:hAnsi="Arial"/>
      <w:b/>
    </w:rPr>
  </w:style>
  <w:style w:type="paragraph" w:customStyle="1" w:styleId="210">
    <w:name w:val="Основной текст 21"/>
    <w:basedOn w:val="a"/>
    <w:uiPriority w:val="99"/>
    <w:rsid w:val="00B14DFB"/>
    <w:pPr>
      <w:jc w:val="both"/>
    </w:pPr>
  </w:style>
  <w:style w:type="paragraph" w:styleId="a7">
    <w:name w:val="List"/>
    <w:basedOn w:val="a"/>
    <w:uiPriority w:val="99"/>
    <w:rsid w:val="00B14DFB"/>
    <w:pPr>
      <w:widowControl/>
      <w:jc w:val="both"/>
    </w:pPr>
    <w:rPr>
      <w:rFonts w:ascii="Tahoma" w:hAnsi="Tahoma"/>
      <w:sz w:val="24"/>
    </w:rPr>
  </w:style>
  <w:style w:type="character" w:customStyle="1" w:styleId="25">
    <w:name w:val="Основной текст (2) + Не полужирный"/>
    <w:uiPriority w:val="99"/>
    <w:rsid w:val="00B14DFB"/>
    <w:rPr>
      <w:rFonts w:ascii="Times New Roman" w:hAnsi="Times New Roman"/>
      <w:spacing w:val="0"/>
      <w:sz w:val="26"/>
    </w:rPr>
  </w:style>
  <w:style w:type="paragraph" w:customStyle="1" w:styleId="a8">
    <w:name w:val="Знак Знак Знак Знак Знак Знак Знак Знак Знак Знак Знак Знак Знак Знак"/>
    <w:basedOn w:val="a"/>
    <w:autoRedefine/>
    <w:uiPriority w:val="99"/>
    <w:rsid w:val="00B14DFB"/>
    <w:pPr>
      <w:widowControl/>
      <w:autoSpaceDE w:val="0"/>
      <w:autoSpaceDN w:val="0"/>
      <w:adjustRightInd w:val="0"/>
    </w:pPr>
    <w:rPr>
      <w:rFonts w:ascii="Arial" w:hAnsi="Arial" w:cs="Arial"/>
      <w:sz w:val="20"/>
      <w:lang w:val="en-ZA" w:eastAsia="en-ZA"/>
    </w:rPr>
  </w:style>
  <w:style w:type="paragraph" w:styleId="a9">
    <w:name w:val="header"/>
    <w:basedOn w:val="a"/>
    <w:link w:val="aa"/>
    <w:uiPriority w:val="99"/>
    <w:rsid w:val="00B14DFB"/>
    <w:pPr>
      <w:widowControl/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a">
    <w:name w:val="Верхний колонтитул Знак"/>
    <w:link w:val="a9"/>
    <w:uiPriority w:val="99"/>
    <w:locked/>
    <w:rsid w:val="00B14DFB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b">
    <w:name w:val="Знак"/>
    <w:basedOn w:val="a"/>
    <w:autoRedefine/>
    <w:uiPriority w:val="99"/>
    <w:rsid w:val="00B14DFB"/>
    <w:pPr>
      <w:widowControl/>
      <w:autoSpaceDE w:val="0"/>
      <w:autoSpaceDN w:val="0"/>
      <w:adjustRightInd w:val="0"/>
    </w:pPr>
    <w:rPr>
      <w:rFonts w:ascii="Arial" w:hAnsi="Arial" w:cs="Arial"/>
      <w:sz w:val="20"/>
      <w:lang w:val="en-ZA" w:eastAsia="en-ZA"/>
    </w:rPr>
  </w:style>
  <w:style w:type="paragraph" w:styleId="ac">
    <w:name w:val="footer"/>
    <w:basedOn w:val="a"/>
    <w:link w:val="ad"/>
    <w:uiPriority w:val="99"/>
    <w:rsid w:val="00B14DF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locked/>
    <w:rsid w:val="00B14DFB"/>
    <w:rPr>
      <w:rFonts w:ascii="Times New Roman" w:hAnsi="Times New Roman" w:cs="Times New Roman"/>
      <w:snapToGrid w:val="0"/>
      <w:sz w:val="20"/>
      <w:szCs w:val="20"/>
      <w:lang w:eastAsia="ru-RU"/>
    </w:rPr>
  </w:style>
  <w:style w:type="character" w:styleId="ae">
    <w:name w:val="page number"/>
    <w:uiPriority w:val="99"/>
    <w:rsid w:val="00B14DFB"/>
    <w:rPr>
      <w:rFonts w:cs="Times New Roman"/>
    </w:rPr>
  </w:style>
  <w:style w:type="paragraph" w:customStyle="1" w:styleId="af">
    <w:name w:val="Знак Знак Знак Знак Знак Знак Знак Знак Знак Знак Знак"/>
    <w:basedOn w:val="a"/>
    <w:autoRedefine/>
    <w:uiPriority w:val="99"/>
    <w:rsid w:val="00B14DFB"/>
    <w:pPr>
      <w:widowControl/>
      <w:autoSpaceDE w:val="0"/>
      <w:autoSpaceDN w:val="0"/>
      <w:adjustRightInd w:val="0"/>
    </w:pPr>
    <w:rPr>
      <w:rFonts w:ascii="Arial" w:hAnsi="Arial" w:cs="Arial"/>
      <w:sz w:val="20"/>
      <w:lang w:val="en-ZA" w:eastAsia="en-ZA"/>
    </w:rPr>
  </w:style>
  <w:style w:type="paragraph" w:customStyle="1" w:styleId="point">
    <w:name w:val="point"/>
    <w:basedOn w:val="a"/>
    <w:uiPriority w:val="99"/>
    <w:rsid w:val="00B14DFB"/>
    <w:pPr>
      <w:widowControl/>
      <w:spacing w:before="100" w:beforeAutospacing="1" w:after="100" w:afterAutospacing="1"/>
    </w:pPr>
    <w:rPr>
      <w:sz w:val="24"/>
      <w:szCs w:val="24"/>
    </w:rPr>
  </w:style>
  <w:style w:type="paragraph" w:customStyle="1" w:styleId="newncpi">
    <w:name w:val="newncpi"/>
    <w:basedOn w:val="a"/>
    <w:uiPriority w:val="99"/>
    <w:rsid w:val="00B14DFB"/>
    <w:pPr>
      <w:widowControl/>
      <w:spacing w:before="100" w:beforeAutospacing="1" w:after="100" w:afterAutospacing="1"/>
    </w:pPr>
    <w:rPr>
      <w:sz w:val="24"/>
      <w:szCs w:val="24"/>
    </w:rPr>
  </w:style>
  <w:style w:type="character" w:styleId="af0">
    <w:name w:val="Hyperlink"/>
    <w:uiPriority w:val="99"/>
    <w:rsid w:val="00B14DFB"/>
    <w:rPr>
      <w:rFonts w:cs="Times New Roman"/>
      <w:color w:val="0038C8"/>
      <w:u w:val="single"/>
    </w:rPr>
  </w:style>
  <w:style w:type="paragraph" w:customStyle="1" w:styleId="titlep">
    <w:name w:val="titlep"/>
    <w:basedOn w:val="a"/>
    <w:uiPriority w:val="99"/>
    <w:rsid w:val="00B14DFB"/>
    <w:pPr>
      <w:widowControl/>
      <w:spacing w:before="100" w:beforeAutospacing="1" w:after="100" w:afterAutospacing="1"/>
    </w:pPr>
    <w:rPr>
      <w:sz w:val="24"/>
      <w:szCs w:val="24"/>
    </w:rPr>
  </w:style>
  <w:style w:type="paragraph" w:customStyle="1" w:styleId="onestring">
    <w:name w:val="onestring"/>
    <w:basedOn w:val="a"/>
    <w:uiPriority w:val="99"/>
    <w:rsid w:val="00B14DFB"/>
    <w:pPr>
      <w:widowControl/>
      <w:spacing w:before="100" w:beforeAutospacing="1" w:after="100" w:afterAutospacing="1"/>
    </w:pPr>
    <w:rPr>
      <w:sz w:val="22"/>
      <w:szCs w:val="22"/>
    </w:rPr>
  </w:style>
  <w:style w:type="paragraph" w:customStyle="1" w:styleId="newncpi0">
    <w:name w:val="newncpi0"/>
    <w:basedOn w:val="a"/>
    <w:uiPriority w:val="99"/>
    <w:rsid w:val="00B14DFB"/>
    <w:pPr>
      <w:widowControl/>
      <w:spacing w:before="100" w:beforeAutospacing="1" w:after="100" w:afterAutospacing="1"/>
    </w:pPr>
    <w:rPr>
      <w:sz w:val="24"/>
      <w:szCs w:val="24"/>
    </w:rPr>
  </w:style>
  <w:style w:type="paragraph" w:customStyle="1" w:styleId="undline">
    <w:name w:val="undline"/>
    <w:basedOn w:val="a"/>
    <w:uiPriority w:val="99"/>
    <w:rsid w:val="00B14DFB"/>
    <w:pPr>
      <w:widowControl/>
      <w:spacing w:before="100" w:beforeAutospacing="1" w:after="100" w:afterAutospacing="1"/>
    </w:pPr>
    <w:rPr>
      <w:sz w:val="20"/>
    </w:rPr>
  </w:style>
  <w:style w:type="paragraph" w:customStyle="1" w:styleId="endform">
    <w:name w:val="endform"/>
    <w:basedOn w:val="a"/>
    <w:uiPriority w:val="99"/>
    <w:rsid w:val="00B14DFB"/>
    <w:pPr>
      <w:widowControl/>
      <w:spacing w:before="100" w:beforeAutospacing="1" w:after="100" w:afterAutospacing="1"/>
    </w:pPr>
    <w:rPr>
      <w:sz w:val="24"/>
      <w:szCs w:val="24"/>
    </w:rPr>
  </w:style>
  <w:style w:type="paragraph" w:customStyle="1" w:styleId="ConsPlusNormal">
    <w:name w:val="ConsPlusNormal"/>
    <w:uiPriority w:val="99"/>
    <w:rsid w:val="00B14DFB"/>
    <w:pPr>
      <w:autoSpaceDE w:val="0"/>
      <w:autoSpaceDN w:val="0"/>
      <w:adjustRightInd w:val="0"/>
    </w:pPr>
    <w:rPr>
      <w:rFonts w:ascii="Times New Roman" w:eastAsia="Times New Roman" w:hAnsi="Times New Roman"/>
      <w:sz w:val="30"/>
      <w:szCs w:val="30"/>
    </w:rPr>
  </w:style>
  <w:style w:type="paragraph" w:styleId="af1">
    <w:name w:val="Balloon Text"/>
    <w:basedOn w:val="a"/>
    <w:link w:val="af2"/>
    <w:uiPriority w:val="99"/>
    <w:rsid w:val="00B14DFB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uiPriority w:val="99"/>
    <w:locked/>
    <w:rsid w:val="00B14DFB"/>
    <w:rPr>
      <w:rFonts w:ascii="Tahoma" w:hAnsi="Tahoma" w:cs="Tahoma"/>
      <w:snapToGrid w:val="0"/>
      <w:sz w:val="16"/>
      <w:szCs w:val="16"/>
      <w:lang w:eastAsia="ru-RU"/>
    </w:rPr>
  </w:style>
  <w:style w:type="paragraph" w:styleId="af3">
    <w:name w:val="List Paragraph"/>
    <w:basedOn w:val="a"/>
    <w:uiPriority w:val="99"/>
    <w:qFormat/>
    <w:rsid w:val="00B14DFB"/>
    <w:pPr>
      <w:widowControl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1">
    <w:name w:val="Обычный1"/>
    <w:uiPriority w:val="99"/>
    <w:rsid w:val="00B14DFB"/>
    <w:rPr>
      <w:rFonts w:ascii="Times New Roman" w:eastAsia="Times New Roman" w:hAnsi="Times New Roman"/>
    </w:rPr>
  </w:style>
  <w:style w:type="character" w:customStyle="1" w:styleId="110">
    <w:name w:val="Основной текст (11)_"/>
    <w:link w:val="111"/>
    <w:rsid w:val="004A334C"/>
    <w:rPr>
      <w:rFonts w:ascii="Times New Roman" w:eastAsia="Times New Roman" w:hAnsi="Times New Roman"/>
      <w:spacing w:val="6"/>
      <w:sz w:val="19"/>
      <w:szCs w:val="19"/>
      <w:shd w:val="clear" w:color="auto" w:fill="FFFFFF"/>
    </w:rPr>
  </w:style>
  <w:style w:type="paragraph" w:customStyle="1" w:styleId="111">
    <w:name w:val="Основной текст (11)"/>
    <w:basedOn w:val="a"/>
    <w:link w:val="110"/>
    <w:rsid w:val="004A334C"/>
    <w:pPr>
      <w:shd w:val="clear" w:color="auto" w:fill="FFFFFF"/>
      <w:spacing w:before="1500" w:after="780" w:line="0" w:lineRule="atLeast"/>
      <w:jc w:val="center"/>
    </w:pPr>
    <w:rPr>
      <w:spacing w:val="6"/>
      <w:sz w:val="19"/>
      <w:szCs w:val="19"/>
    </w:rPr>
  </w:style>
  <w:style w:type="character" w:customStyle="1" w:styleId="61">
    <w:name w:val="Основной текст (6)_"/>
    <w:link w:val="62"/>
    <w:rsid w:val="004A334C"/>
    <w:rPr>
      <w:rFonts w:ascii="Times New Roman" w:eastAsia="Times New Roman" w:hAnsi="Times New Roman"/>
      <w:sz w:val="21"/>
      <w:szCs w:val="21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4A334C"/>
    <w:pPr>
      <w:shd w:val="clear" w:color="auto" w:fill="FFFFFF"/>
      <w:spacing w:line="0" w:lineRule="atLeast"/>
    </w:pPr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68644-6DE9-4ADA-A02F-E1F37A283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</TotalTime>
  <Pages>1</Pages>
  <Words>10575</Words>
  <Characters>60282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46</cp:revision>
  <cp:lastPrinted>2018-05-22T07:55:00Z</cp:lastPrinted>
  <dcterms:created xsi:type="dcterms:W3CDTF">2018-05-15T11:29:00Z</dcterms:created>
  <dcterms:modified xsi:type="dcterms:W3CDTF">2018-07-25T11:11:00Z</dcterms:modified>
</cp:coreProperties>
</file>