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F6" w:rsidRPr="00452567" w:rsidRDefault="002A4FEB" w:rsidP="00E25017">
      <w:pPr>
        <w:widowControl w:val="0"/>
        <w:spacing w:line="240" w:lineRule="auto"/>
        <w:rPr>
          <w:b/>
          <w:sz w:val="28"/>
          <w:szCs w:val="28"/>
        </w:rPr>
        <w:sectPr w:rsidR="00B33DF6" w:rsidRPr="00452567" w:rsidSect="00B33D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18" w:right="851" w:bottom="1418" w:left="1701" w:header="720" w:footer="720" w:gutter="0"/>
          <w:cols w:space="60"/>
          <w:noEndnote/>
          <w:titlePg/>
          <w:docGrid w:linePitch="272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5901070" cy="84113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FR12 - 000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2" t="6203" r="6768" b="8087"/>
                    <a:stretch/>
                  </pic:blipFill>
                  <pic:spPr bwMode="auto">
                    <a:xfrm>
                      <a:off x="0" y="0"/>
                      <a:ext cx="5904563" cy="841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9C5" w:rsidRPr="00452567" w:rsidRDefault="00BB19C5" w:rsidP="00E25017">
      <w:pPr>
        <w:widowControl w:val="0"/>
        <w:spacing w:line="240" w:lineRule="auto"/>
        <w:rPr>
          <w:b/>
          <w:sz w:val="28"/>
          <w:szCs w:val="28"/>
        </w:rPr>
      </w:pPr>
      <w:r w:rsidRPr="00452567">
        <w:rPr>
          <w:b/>
          <w:sz w:val="28"/>
          <w:szCs w:val="28"/>
        </w:rPr>
        <w:lastRenderedPageBreak/>
        <w:t>АВТОРЫ:</w:t>
      </w:r>
    </w:p>
    <w:p w:rsidR="009B018B" w:rsidRPr="00452567" w:rsidRDefault="009B018B" w:rsidP="00F46042">
      <w:pPr>
        <w:widowControl w:val="0"/>
        <w:spacing w:before="120" w:after="0" w:line="240" w:lineRule="auto"/>
        <w:jc w:val="both"/>
        <w:rPr>
          <w:spacing w:val="-6"/>
          <w:position w:val="1"/>
          <w:sz w:val="28"/>
          <w:szCs w:val="28"/>
        </w:rPr>
      </w:pPr>
      <w:r w:rsidRPr="00452567">
        <w:rPr>
          <w:spacing w:val="-6"/>
          <w:position w:val="1"/>
          <w:sz w:val="28"/>
          <w:szCs w:val="28"/>
        </w:rPr>
        <w:t>Н.С. Парамонова, заведующий 2-й кафедрой детских болезней учреждения образования «Гродненский государственный медицинский университет», доктор медицинских наук, профессор;</w:t>
      </w:r>
    </w:p>
    <w:p w:rsidR="00BB19C5" w:rsidRPr="00452567" w:rsidRDefault="009B018B" w:rsidP="00881AC7">
      <w:pPr>
        <w:widowControl w:val="0"/>
        <w:spacing w:before="120" w:after="0" w:line="240" w:lineRule="auto"/>
        <w:jc w:val="both"/>
        <w:rPr>
          <w:sz w:val="28"/>
          <w:szCs w:val="28"/>
        </w:rPr>
      </w:pPr>
      <w:r w:rsidRPr="00452567">
        <w:rPr>
          <w:spacing w:val="-6"/>
          <w:position w:val="1"/>
          <w:sz w:val="28"/>
          <w:szCs w:val="28"/>
        </w:rPr>
        <w:t>Н.И. Хлебовец, доцент 2-й кафедры детских болезней учреждения образования «Гродненский государственный медицинский университет», кандидат медицинских наук, доцент</w:t>
      </w:r>
    </w:p>
    <w:p w:rsidR="00870A1A" w:rsidRPr="00452567" w:rsidRDefault="00870A1A" w:rsidP="00870A1A">
      <w:pPr>
        <w:widowControl w:val="0"/>
        <w:spacing w:before="120" w:after="0" w:line="240" w:lineRule="auto"/>
        <w:jc w:val="both"/>
        <w:rPr>
          <w:sz w:val="28"/>
          <w:szCs w:val="28"/>
        </w:rPr>
      </w:pPr>
      <w:r w:rsidRPr="00452567">
        <w:rPr>
          <w:spacing w:val="-6"/>
          <w:position w:val="1"/>
          <w:sz w:val="28"/>
          <w:szCs w:val="28"/>
        </w:rPr>
        <w:t>Е.А.</w:t>
      </w:r>
      <w:r w:rsidR="00E56EFE">
        <w:rPr>
          <w:spacing w:val="-6"/>
          <w:position w:val="1"/>
          <w:sz w:val="28"/>
          <w:szCs w:val="28"/>
          <w:lang w:val="en-US"/>
        </w:rPr>
        <w:t> </w:t>
      </w:r>
      <w:r w:rsidRPr="00452567">
        <w:rPr>
          <w:spacing w:val="-6"/>
          <w:position w:val="1"/>
          <w:sz w:val="28"/>
          <w:szCs w:val="28"/>
        </w:rPr>
        <w:t>Конюх, доцент 2-й кафедры детских болезней учреждения образования «Гродненский государственный медицинский университет», кандидат медицинских наук, доцент</w:t>
      </w:r>
    </w:p>
    <w:p w:rsidR="00BB19C5" w:rsidRPr="00452567" w:rsidRDefault="00BB19C5" w:rsidP="00F46042">
      <w:pPr>
        <w:widowControl w:val="0"/>
        <w:spacing w:after="0" w:line="240" w:lineRule="auto"/>
        <w:rPr>
          <w:sz w:val="28"/>
          <w:szCs w:val="28"/>
        </w:rPr>
      </w:pPr>
    </w:p>
    <w:p w:rsidR="00BB19C5" w:rsidRPr="00452567" w:rsidRDefault="00BB19C5" w:rsidP="00F46042">
      <w:pPr>
        <w:widowControl w:val="0"/>
        <w:spacing w:after="0" w:line="240" w:lineRule="auto"/>
        <w:rPr>
          <w:sz w:val="28"/>
          <w:szCs w:val="28"/>
        </w:rPr>
      </w:pPr>
    </w:p>
    <w:p w:rsidR="00BB19C5" w:rsidRPr="00452567" w:rsidRDefault="00BB19C5" w:rsidP="00F46042">
      <w:pPr>
        <w:widowControl w:val="0"/>
        <w:spacing w:after="0" w:line="240" w:lineRule="auto"/>
        <w:rPr>
          <w:b/>
          <w:sz w:val="28"/>
          <w:szCs w:val="28"/>
        </w:rPr>
      </w:pPr>
      <w:r w:rsidRPr="00452567">
        <w:rPr>
          <w:b/>
          <w:sz w:val="28"/>
          <w:szCs w:val="28"/>
        </w:rPr>
        <w:t>РЕЦЕНЗЕНТЫ:</w:t>
      </w:r>
    </w:p>
    <w:p w:rsidR="00BB19C5" w:rsidRPr="00452567" w:rsidRDefault="00BB19C5" w:rsidP="00881AC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Кафедра </w:t>
      </w:r>
      <w:r w:rsidR="00881AC7" w:rsidRPr="00452567">
        <w:rPr>
          <w:sz w:val="28"/>
          <w:szCs w:val="28"/>
        </w:rPr>
        <w:t xml:space="preserve">педиатрии </w:t>
      </w:r>
      <w:r w:rsidR="00881AC7" w:rsidRPr="00452567">
        <w:rPr>
          <w:spacing w:val="-6"/>
          <w:position w:val="1"/>
          <w:sz w:val="28"/>
          <w:szCs w:val="28"/>
        </w:rPr>
        <w:t xml:space="preserve">учреждения образования </w:t>
      </w:r>
      <w:r w:rsidR="00881AC7" w:rsidRPr="00452567">
        <w:rPr>
          <w:sz w:val="28"/>
          <w:szCs w:val="28"/>
        </w:rPr>
        <w:t xml:space="preserve">«Витебский государственный </w:t>
      </w:r>
      <w:r w:rsidR="0029220D" w:rsidRPr="00452567">
        <w:rPr>
          <w:sz w:val="28"/>
          <w:szCs w:val="28"/>
        </w:rPr>
        <w:t xml:space="preserve">ордена Дружбы народов </w:t>
      </w:r>
      <w:r w:rsidR="00881AC7" w:rsidRPr="00452567">
        <w:rPr>
          <w:spacing w:val="-6"/>
          <w:sz w:val="28"/>
          <w:szCs w:val="28"/>
        </w:rPr>
        <w:t>медицинский университет»</w:t>
      </w:r>
      <w:r w:rsidRPr="00452567">
        <w:rPr>
          <w:sz w:val="28"/>
          <w:szCs w:val="28"/>
        </w:rPr>
        <w:t>;</w:t>
      </w:r>
    </w:p>
    <w:p w:rsidR="006233A5" w:rsidRPr="00452567" w:rsidRDefault="006233A5" w:rsidP="00881AC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В.И.</w:t>
      </w:r>
      <w:r w:rsidR="00E56EFE">
        <w:rPr>
          <w:sz w:val="28"/>
          <w:szCs w:val="28"/>
          <w:lang w:val="en-US"/>
        </w:rPr>
        <w:t> </w:t>
      </w:r>
      <w:bookmarkStart w:id="0" w:name="_GoBack"/>
      <w:bookmarkEnd w:id="0"/>
      <w:r w:rsidRPr="00452567">
        <w:rPr>
          <w:sz w:val="28"/>
          <w:szCs w:val="28"/>
        </w:rPr>
        <w:t>Волчок, главный специалист отдела медицинской помощи матерям и детям</w:t>
      </w:r>
      <w:r w:rsidRPr="00452567">
        <w:t xml:space="preserve"> </w:t>
      </w:r>
      <w:r w:rsidRPr="00452567">
        <w:rPr>
          <w:sz w:val="28"/>
          <w:szCs w:val="28"/>
        </w:rPr>
        <w:t xml:space="preserve">Министерства здравоохранения Республики Беларусь </w:t>
      </w:r>
    </w:p>
    <w:p w:rsidR="00881AC7" w:rsidRPr="00452567" w:rsidRDefault="00881AC7" w:rsidP="00881AC7">
      <w:pPr>
        <w:widowControl w:val="0"/>
        <w:spacing w:after="0" w:line="240" w:lineRule="auto"/>
        <w:rPr>
          <w:sz w:val="28"/>
          <w:szCs w:val="28"/>
        </w:rPr>
      </w:pPr>
    </w:p>
    <w:p w:rsidR="00BB19C5" w:rsidRPr="00452567" w:rsidRDefault="00BB19C5" w:rsidP="00881AC7">
      <w:pPr>
        <w:widowControl w:val="0"/>
        <w:spacing w:after="0" w:line="240" w:lineRule="auto"/>
        <w:rPr>
          <w:sz w:val="28"/>
          <w:szCs w:val="28"/>
        </w:rPr>
      </w:pPr>
    </w:p>
    <w:p w:rsidR="00BB19C5" w:rsidRPr="00452567" w:rsidRDefault="009B018B" w:rsidP="00F46042">
      <w:pPr>
        <w:widowControl w:val="0"/>
        <w:spacing w:after="0" w:line="240" w:lineRule="auto"/>
        <w:rPr>
          <w:b/>
          <w:sz w:val="28"/>
          <w:szCs w:val="28"/>
        </w:rPr>
      </w:pPr>
      <w:r w:rsidRPr="00452567">
        <w:rPr>
          <w:b/>
          <w:sz w:val="28"/>
          <w:szCs w:val="28"/>
        </w:rPr>
        <w:t>РЕКОМЕНДОВАНА К УТВЕРЖДЕНИЮ:</w:t>
      </w:r>
    </w:p>
    <w:p w:rsidR="009B018B" w:rsidRPr="00452567" w:rsidRDefault="009B018B" w:rsidP="00F46042">
      <w:pPr>
        <w:widowControl w:val="0"/>
        <w:spacing w:before="120" w:after="0" w:line="240" w:lineRule="auto"/>
        <w:jc w:val="both"/>
        <w:rPr>
          <w:spacing w:val="-6"/>
          <w:position w:val="1"/>
          <w:sz w:val="28"/>
          <w:szCs w:val="28"/>
        </w:rPr>
      </w:pPr>
      <w:r w:rsidRPr="00452567">
        <w:rPr>
          <w:spacing w:val="-6"/>
          <w:position w:val="1"/>
          <w:sz w:val="28"/>
          <w:szCs w:val="28"/>
        </w:rPr>
        <w:t xml:space="preserve">Центральным научно-методическим советом учреждения образования «Гродненский государственный медицинский университет» </w:t>
      </w:r>
    </w:p>
    <w:p w:rsidR="00BB19C5" w:rsidRPr="00452567" w:rsidRDefault="009B018B" w:rsidP="00F46042">
      <w:pPr>
        <w:widowControl w:val="0"/>
        <w:spacing w:after="0" w:line="240" w:lineRule="auto"/>
        <w:rPr>
          <w:sz w:val="28"/>
          <w:szCs w:val="28"/>
        </w:rPr>
      </w:pPr>
      <w:r w:rsidRPr="00452567">
        <w:rPr>
          <w:sz w:val="28"/>
          <w:szCs w:val="28"/>
        </w:rPr>
        <w:t xml:space="preserve">(протокол № </w:t>
      </w:r>
      <w:r w:rsidR="009A2445" w:rsidRPr="00452567">
        <w:rPr>
          <w:sz w:val="28"/>
          <w:szCs w:val="28"/>
        </w:rPr>
        <w:t>6 от 10</w:t>
      </w:r>
      <w:r w:rsidRPr="00452567">
        <w:rPr>
          <w:sz w:val="28"/>
          <w:szCs w:val="28"/>
        </w:rPr>
        <w:t>.0</w:t>
      </w:r>
      <w:r w:rsidR="009A2445" w:rsidRPr="00452567">
        <w:rPr>
          <w:sz w:val="28"/>
          <w:szCs w:val="28"/>
        </w:rPr>
        <w:t>4</w:t>
      </w:r>
      <w:r w:rsidRPr="00452567">
        <w:rPr>
          <w:sz w:val="28"/>
          <w:szCs w:val="28"/>
        </w:rPr>
        <w:t>.2018)</w:t>
      </w:r>
    </w:p>
    <w:p w:rsidR="009B018B" w:rsidRPr="00452567" w:rsidRDefault="009B018B" w:rsidP="00F46042">
      <w:pPr>
        <w:widowControl w:val="0"/>
        <w:spacing w:line="240" w:lineRule="auto"/>
        <w:rPr>
          <w:sz w:val="28"/>
          <w:szCs w:val="28"/>
        </w:rPr>
      </w:pPr>
      <w:r w:rsidRPr="00452567">
        <w:rPr>
          <w:sz w:val="28"/>
          <w:szCs w:val="28"/>
        </w:rPr>
        <w:br w:type="page"/>
      </w:r>
    </w:p>
    <w:p w:rsidR="00330CCA" w:rsidRPr="00452567" w:rsidRDefault="00330CCA" w:rsidP="00F46042">
      <w:pPr>
        <w:pStyle w:val="1"/>
        <w:keepNext w:val="0"/>
        <w:keepLines w:val="0"/>
        <w:widowControl w:val="0"/>
        <w:spacing w:line="240" w:lineRule="auto"/>
        <w:jc w:val="center"/>
        <w:rPr>
          <w:b/>
        </w:rPr>
      </w:pPr>
      <w:bookmarkStart w:id="1" w:name="_Toc509573551"/>
      <w:bookmarkStart w:id="2" w:name="_Toc509573774"/>
      <w:bookmarkStart w:id="3" w:name="_Toc509583086"/>
      <w:r w:rsidRPr="00452567">
        <w:rPr>
          <w:b/>
        </w:rPr>
        <w:lastRenderedPageBreak/>
        <w:t>ОГЛАВЛЕНИЕ</w:t>
      </w:r>
      <w:bookmarkEnd w:id="1"/>
      <w:bookmarkEnd w:id="2"/>
      <w:bookmarkEnd w:id="3"/>
    </w:p>
    <w:p w:rsidR="006233A5" w:rsidRPr="00452567" w:rsidRDefault="006233A5" w:rsidP="006233A5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402" w:type="dxa"/>
        <w:tblLook w:val="01E0" w:firstRow="1" w:lastRow="1" w:firstColumn="1" w:lastColumn="1" w:noHBand="0" w:noVBand="0"/>
      </w:tblPr>
      <w:tblGrid>
        <w:gridCol w:w="9039"/>
        <w:gridCol w:w="1363"/>
      </w:tblGrid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Пояснительная записка ……………………………………………………….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4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Примерный план подготовки ………………………………………...............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Содержание программы ……………………………………………………....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6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Информационная часть ……………………………………………………….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24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Рекомендуемая литература …………………………………………………...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24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bCs/>
                <w:sz w:val="28"/>
                <w:szCs w:val="28"/>
              </w:rPr>
              <w:t>Квалификационные нормативы объемов практической работы …………..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25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Научно-практическая работа …………………………………………………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28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Документация по интернатуре ………………………………........................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30</w:t>
            </w:r>
          </w:p>
        </w:tc>
      </w:tr>
      <w:tr w:rsidR="00452567" w:rsidRPr="00452567" w:rsidTr="006233A5">
        <w:tc>
          <w:tcPr>
            <w:tcW w:w="9039" w:type="dxa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Вопросы к квалификационному экзамену …………………………………..</w:t>
            </w:r>
          </w:p>
        </w:tc>
        <w:tc>
          <w:tcPr>
            <w:tcW w:w="1363" w:type="dxa"/>
            <w:vAlign w:val="bottom"/>
          </w:tcPr>
          <w:p w:rsidR="006233A5" w:rsidRPr="00452567" w:rsidRDefault="00B572D9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33</w:t>
            </w:r>
          </w:p>
        </w:tc>
      </w:tr>
      <w:tr w:rsidR="006233A5" w:rsidRPr="00452567" w:rsidTr="006233A5">
        <w:tc>
          <w:tcPr>
            <w:tcW w:w="9039" w:type="dxa"/>
          </w:tcPr>
          <w:p w:rsidR="006233A5" w:rsidRPr="00452567" w:rsidRDefault="006233A5" w:rsidP="00B572D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Квалификационные требования к врачу</w:t>
            </w:r>
            <w:r w:rsidR="00B572D9" w:rsidRPr="00452567">
              <w:rPr>
                <w:sz w:val="28"/>
                <w:szCs w:val="28"/>
              </w:rPr>
              <w:t>-специалисту</w:t>
            </w:r>
            <w:r w:rsidRPr="00452567">
              <w:rPr>
                <w:sz w:val="28"/>
                <w:szCs w:val="28"/>
              </w:rPr>
              <w:t xml:space="preserve"> </w:t>
            </w:r>
            <w:r w:rsidR="00B572D9" w:rsidRPr="00452567">
              <w:rPr>
                <w:sz w:val="28"/>
                <w:szCs w:val="28"/>
              </w:rPr>
              <w:t>педиатрич</w:t>
            </w:r>
            <w:r w:rsidRPr="00452567">
              <w:rPr>
                <w:sz w:val="28"/>
                <w:szCs w:val="28"/>
              </w:rPr>
              <w:t>еского профиля, прошедшему подготовку в интернатуре по специальности «</w:t>
            </w:r>
            <w:r w:rsidR="00B572D9" w:rsidRPr="00452567">
              <w:rPr>
                <w:sz w:val="28"/>
                <w:szCs w:val="28"/>
              </w:rPr>
              <w:t>Педиатрия</w:t>
            </w:r>
            <w:r w:rsidRPr="00452567">
              <w:rPr>
                <w:sz w:val="28"/>
                <w:szCs w:val="28"/>
              </w:rPr>
              <w:t>» …………………………………………...……………</w:t>
            </w:r>
            <w:r w:rsidR="00B572D9" w:rsidRPr="00452567">
              <w:rPr>
                <w:sz w:val="28"/>
                <w:szCs w:val="28"/>
              </w:rPr>
              <w:t>………..</w:t>
            </w:r>
            <w:r w:rsidRPr="00452567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  <w:vAlign w:val="bottom"/>
          </w:tcPr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33A5" w:rsidRPr="00452567" w:rsidRDefault="00B572D9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39</w:t>
            </w:r>
          </w:p>
          <w:p w:rsidR="006233A5" w:rsidRPr="00452567" w:rsidRDefault="006233A5" w:rsidP="006233A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BB28F1" w:rsidRPr="00452567" w:rsidRDefault="00BB28F1" w:rsidP="00F46042">
      <w:pPr>
        <w:widowControl w:val="0"/>
        <w:spacing w:after="0" w:line="240" w:lineRule="auto"/>
        <w:rPr>
          <w:sz w:val="28"/>
          <w:szCs w:val="28"/>
        </w:rPr>
      </w:pPr>
    </w:p>
    <w:p w:rsidR="00330CCA" w:rsidRPr="00452567" w:rsidRDefault="00330CCA" w:rsidP="00F46042">
      <w:pPr>
        <w:widowControl w:val="0"/>
        <w:spacing w:line="240" w:lineRule="auto"/>
        <w:rPr>
          <w:rFonts w:eastAsiaTheme="majorEastAsia" w:cstheme="majorBidi"/>
          <w:b/>
          <w:sz w:val="32"/>
          <w:szCs w:val="32"/>
        </w:rPr>
      </w:pPr>
      <w:r w:rsidRPr="00452567">
        <w:rPr>
          <w:b/>
        </w:rPr>
        <w:br w:type="page"/>
      </w:r>
    </w:p>
    <w:p w:rsidR="004E00F5" w:rsidRPr="00452567" w:rsidRDefault="004E00F5" w:rsidP="00F46042">
      <w:pPr>
        <w:pStyle w:val="1"/>
        <w:keepNext w:val="0"/>
        <w:keepLines w:val="0"/>
        <w:widowControl w:val="0"/>
        <w:spacing w:line="240" w:lineRule="auto"/>
        <w:jc w:val="center"/>
        <w:rPr>
          <w:b/>
        </w:rPr>
      </w:pPr>
      <w:bookmarkStart w:id="4" w:name="_Toc509573553"/>
      <w:bookmarkStart w:id="5" w:name="_Toc509573776"/>
      <w:bookmarkStart w:id="6" w:name="_Toc509583088"/>
      <w:r w:rsidRPr="00452567">
        <w:rPr>
          <w:b/>
        </w:rPr>
        <w:lastRenderedPageBreak/>
        <w:t>ПОЯСНИТЕЛЬНАЯ ЗАПИСКА</w:t>
      </w:r>
      <w:bookmarkEnd w:id="4"/>
      <w:bookmarkEnd w:id="5"/>
      <w:bookmarkEnd w:id="6"/>
    </w:p>
    <w:p w:rsidR="00A01273" w:rsidRPr="00452567" w:rsidRDefault="004E00F5" w:rsidP="00F4604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Программа интернатуры по </w:t>
      </w:r>
      <w:r w:rsidR="00C83DFB" w:rsidRPr="00452567">
        <w:rPr>
          <w:rFonts w:eastAsia="Times New Roman"/>
          <w:sz w:val="28"/>
          <w:szCs w:val="28"/>
        </w:rPr>
        <w:t xml:space="preserve">специальности «Педиатрия» </w:t>
      </w:r>
      <w:r w:rsidR="00A01273" w:rsidRPr="00452567">
        <w:rPr>
          <w:sz w:val="28"/>
          <w:szCs w:val="28"/>
        </w:rPr>
        <w:t xml:space="preserve">разработана </w:t>
      </w:r>
      <w:r w:rsidR="004475AF" w:rsidRPr="00452567">
        <w:rPr>
          <w:sz w:val="28"/>
          <w:szCs w:val="28"/>
        </w:rPr>
        <w:t xml:space="preserve">на </w:t>
      </w:r>
      <w:r w:rsidR="00A01273" w:rsidRPr="00452567">
        <w:rPr>
          <w:sz w:val="28"/>
          <w:szCs w:val="28"/>
        </w:rPr>
        <w:t>основани</w:t>
      </w:r>
      <w:r w:rsidR="004475AF" w:rsidRPr="00452567">
        <w:rPr>
          <w:sz w:val="28"/>
          <w:szCs w:val="28"/>
        </w:rPr>
        <w:t xml:space="preserve">и </w:t>
      </w:r>
      <w:r w:rsidRPr="00452567">
        <w:rPr>
          <w:sz w:val="28"/>
          <w:szCs w:val="28"/>
        </w:rPr>
        <w:t>приказ</w:t>
      </w:r>
      <w:r w:rsidR="004475AF" w:rsidRPr="00452567">
        <w:rPr>
          <w:sz w:val="28"/>
          <w:szCs w:val="28"/>
        </w:rPr>
        <w:t>а</w:t>
      </w:r>
      <w:r w:rsidRPr="00452567">
        <w:rPr>
          <w:sz w:val="28"/>
          <w:szCs w:val="28"/>
        </w:rPr>
        <w:t xml:space="preserve"> Министерства здравоохр</w:t>
      </w:r>
      <w:r w:rsidR="00A01273" w:rsidRPr="00452567">
        <w:rPr>
          <w:sz w:val="28"/>
          <w:szCs w:val="28"/>
        </w:rPr>
        <w:t>анения Рес</w:t>
      </w:r>
      <w:r w:rsidR="004475AF" w:rsidRPr="00452567">
        <w:rPr>
          <w:sz w:val="28"/>
          <w:szCs w:val="28"/>
        </w:rPr>
        <w:t>публики Беларусь от 13.02.2018</w:t>
      </w:r>
      <w:r w:rsidR="00A01273" w:rsidRPr="00452567">
        <w:rPr>
          <w:sz w:val="28"/>
          <w:szCs w:val="28"/>
        </w:rPr>
        <w:t xml:space="preserve"> № 111</w:t>
      </w:r>
      <w:r w:rsidRPr="00452567">
        <w:rPr>
          <w:sz w:val="28"/>
          <w:szCs w:val="28"/>
        </w:rPr>
        <w:t xml:space="preserve"> «О </w:t>
      </w:r>
      <w:r w:rsidR="00A01273" w:rsidRPr="00452567">
        <w:rPr>
          <w:sz w:val="28"/>
          <w:szCs w:val="28"/>
        </w:rPr>
        <w:t>перечне специальностей интернатуры и некоторых вопросах организационно-методического обеспечения интернатуры</w:t>
      </w:r>
      <w:r w:rsidRPr="00452567">
        <w:rPr>
          <w:sz w:val="28"/>
          <w:szCs w:val="28"/>
        </w:rPr>
        <w:t>»</w:t>
      </w:r>
      <w:r w:rsidR="00A01273" w:rsidRPr="00452567">
        <w:rPr>
          <w:sz w:val="28"/>
          <w:szCs w:val="28"/>
        </w:rPr>
        <w:t>.</w:t>
      </w:r>
      <w:r w:rsidR="00182F36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 xml:space="preserve">Срок </w:t>
      </w:r>
      <w:r w:rsidR="00A01273" w:rsidRPr="00452567">
        <w:rPr>
          <w:sz w:val="28"/>
          <w:szCs w:val="28"/>
        </w:rPr>
        <w:t xml:space="preserve">и порядок </w:t>
      </w:r>
      <w:r w:rsidRPr="00452567">
        <w:rPr>
          <w:sz w:val="28"/>
          <w:szCs w:val="28"/>
        </w:rPr>
        <w:t>прохождения интернатуры</w:t>
      </w:r>
      <w:r w:rsidR="00A01273" w:rsidRPr="00452567">
        <w:rPr>
          <w:sz w:val="28"/>
          <w:szCs w:val="28"/>
        </w:rPr>
        <w:t>, перечень организаций здравоохранения, являющихся базами интернатуры, определяется Министерством здравоохранения Республики Беларусь.</w:t>
      </w:r>
    </w:p>
    <w:p w:rsidR="00A01273" w:rsidRPr="00452567" w:rsidRDefault="004E00F5" w:rsidP="00F46042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52567">
        <w:rPr>
          <w:b/>
          <w:sz w:val="28"/>
          <w:szCs w:val="28"/>
        </w:rPr>
        <w:t>Цель</w:t>
      </w:r>
      <w:r w:rsidRPr="00452567">
        <w:rPr>
          <w:sz w:val="28"/>
          <w:szCs w:val="28"/>
        </w:rPr>
        <w:t xml:space="preserve"> интернатуры </w:t>
      </w:r>
      <w:r w:rsidR="00A01273" w:rsidRPr="00452567">
        <w:rPr>
          <w:sz w:val="28"/>
          <w:szCs w:val="28"/>
        </w:rPr>
        <w:t xml:space="preserve">по </w:t>
      </w:r>
      <w:r w:rsidR="00A01273" w:rsidRPr="00452567">
        <w:rPr>
          <w:rFonts w:eastAsia="Times New Roman"/>
          <w:sz w:val="28"/>
          <w:szCs w:val="28"/>
        </w:rPr>
        <w:t>специальности «Педиатрия» формирование и совершенствование профессиональных компетенций врача</w:t>
      </w:r>
      <w:r w:rsidR="00AA0E75" w:rsidRPr="00452567">
        <w:rPr>
          <w:rFonts w:eastAsia="Times New Roman"/>
          <w:sz w:val="28"/>
          <w:szCs w:val="28"/>
        </w:rPr>
        <w:t>-специалиста</w:t>
      </w:r>
      <w:r w:rsidR="00A01273" w:rsidRPr="00452567">
        <w:rPr>
          <w:rFonts w:eastAsia="Times New Roman"/>
          <w:sz w:val="28"/>
          <w:szCs w:val="28"/>
        </w:rPr>
        <w:t xml:space="preserve"> педиатрического профиля в условиях оказания первичной, специализированной, высокотехнологичной, медико-социальной и паллиативной медицинской помощи.</w:t>
      </w:r>
    </w:p>
    <w:p w:rsidR="004E00F5" w:rsidRPr="00452567" w:rsidRDefault="004E00F5" w:rsidP="00F4604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b/>
          <w:sz w:val="28"/>
          <w:szCs w:val="28"/>
        </w:rPr>
        <w:t xml:space="preserve">Задачи </w:t>
      </w:r>
      <w:r w:rsidRPr="00452567">
        <w:rPr>
          <w:sz w:val="28"/>
          <w:szCs w:val="28"/>
        </w:rPr>
        <w:t>интернатуры</w:t>
      </w:r>
      <w:r w:rsidR="00A01273" w:rsidRPr="00452567">
        <w:rPr>
          <w:sz w:val="28"/>
          <w:szCs w:val="28"/>
        </w:rPr>
        <w:t xml:space="preserve"> по </w:t>
      </w:r>
      <w:r w:rsidR="00A01273" w:rsidRPr="00452567">
        <w:rPr>
          <w:rFonts w:eastAsia="Times New Roman"/>
          <w:sz w:val="28"/>
          <w:szCs w:val="28"/>
        </w:rPr>
        <w:t>специальности «Педиатрия»</w:t>
      </w:r>
      <w:r w:rsidRPr="00452567">
        <w:rPr>
          <w:sz w:val="28"/>
          <w:szCs w:val="28"/>
        </w:rPr>
        <w:t>:</w:t>
      </w:r>
    </w:p>
    <w:p w:rsidR="003E1BBC" w:rsidRPr="00452567" w:rsidRDefault="00A01273" w:rsidP="003E1BB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углубление и систематизация знаний по диагностике, лечению</w:t>
      </w:r>
      <w:r w:rsidR="003E1BB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профилактике заболеваний у детей;</w:t>
      </w:r>
      <w:r w:rsidR="003E1BBC" w:rsidRPr="00452567">
        <w:rPr>
          <w:sz w:val="28"/>
          <w:szCs w:val="28"/>
        </w:rPr>
        <w:t xml:space="preserve">  медицинской реабилитации</w:t>
      </w:r>
      <w:r w:rsidR="00452567">
        <w:rPr>
          <w:sz w:val="28"/>
          <w:szCs w:val="28"/>
        </w:rPr>
        <w:t>,</w:t>
      </w:r>
      <w:r w:rsidR="003E1BBC" w:rsidRPr="00452567">
        <w:rPr>
          <w:sz w:val="28"/>
          <w:szCs w:val="28"/>
        </w:rPr>
        <w:t xml:space="preserve"> диспансеризации и иммунопрофилактике детского населения;</w:t>
      </w:r>
    </w:p>
    <w:p w:rsidR="00A01273" w:rsidRPr="00452567" w:rsidRDefault="00A01273" w:rsidP="008321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приобретение и совершенствование практических навыков, необходимых для самостоятельной трудовой деятельности, в том числе с использованием высокотехнологичного медицинского оборудования;</w:t>
      </w:r>
    </w:p>
    <w:p w:rsidR="003E1BBC" w:rsidRPr="00452567" w:rsidRDefault="003E1BBC" w:rsidP="003E1BB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развитие клинического мышления врача-специалиста;</w:t>
      </w:r>
    </w:p>
    <w:p w:rsidR="00A01273" w:rsidRPr="00452567" w:rsidRDefault="00A01273" w:rsidP="008321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совершенствование знаний нормативных правовых актов по оказанию медицинской помощи детскому населению</w:t>
      </w:r>
      <w:r w:rsidR="003E1BBC" w:rsidRPr="00452567">
        <w:rPr>
          <w:sz w:val="28"/>
          <w:szCs w:val="28"/>
        </w:rPr>
        <w:t xml:space="preserve"> Республики Беларусь</w:t>
      </w:r>
      <w:r w:rsidRPr="00452567">
        <w:rPr>
          <w:sz w:val="28"/>
          <w:szCs w:val="28"/>
        </w:rPr>
        <w:t>.</w:t>
      </w:r>
    </w:p>
    <w:p w:rsidR="000E75E3" w:rsidRPr="00452567" w:rsidRDefault="00F57B94" w:rsidP="000E75E3">
      <w:pPr>
        <w:spacing w:after="0" w:line="240" w:lineRule="auto"/>
        <w:ind w:firstLine="709"/>
        <w:jc w:val="both"/>
        <w:rPr>
          <w:spacing w:val="1"/>
          <w:sz w:val="28"/>
          <w:szCs w:val="28"/>
        </w:rPr>
      </w:pPr>
      <w:r w:rsidRPr="00452567">
        <w:rPr>
          <w:sz w:val="28"/>
          <w:szCs w:val="28"/>
        </w:rPr>
        <w:t xml:space="preserve">Во время прохождения интернатуры врач-интерн выполняет диагностическую и лечебную работу, проводит диагностические и лечебные манипуляции, осуществляет оформление медицинской документации. Присутствует на </w:t>
      </w:r>
      <w:r w:rsidR="003E1BBC" w:rsidRPr="00452567">
        <w:rPr>
          <w:sz w:val="28"/>
          <w:szCs w:val="28"/>
        </w:rPr>
        <w:t xml:space="preserve">обходах заведующего отделением, </w:t>
      </w:r>
      <w:r w:rsidRPr="00452567">
        <w:rPr>
          <w:sz w:val="28"/>
          <w:szCs w:val="28"/>
        </w:rPr>
        <w:t xml:space="preserve">врачебных и клинико-патологоанатомических конференциях. </w:t>
      </w:r>
      <w:r w:rsidR="000E75E3" w:rsidRPr="00452567">
        <w:rPr>
          <w:sz w:val="28"/>
          <w:szCs w:val="28"/>
        </w:rPr>
        <w:t>Участвует в обучающих семинарах и  вебинарах; з</w:t>
      </w:r>
      <w:r w:rsidR="000E75E3" w:rsidRPr="00452567">
        <w:rPr>
          <w:spacing w:val="1"/>
          <w:sz w:val="28"/>
          <w:szCs w:val="28"/>
        </w:rPr>
        <w:t xml:space="preserve">накомится с современной медицинской техникой, </w:t>
      </w:r>
      <w:r w:rsidR="000E75E3" w:rsidRPr="00452567">
        <w:rPr>
          <w:sz w:val="28"/>
          <w:szCs w:val="28"/>
        </w:rPr>
        <w:t>методиками, посещая специализированные выставки.</w:t>
      </w:r>
      <w:r w:rsidR="000E75E3" w:rsidRPr="00452567">
        <w:rPr>
          <w:szCs w:val="28"/>
        </w:rPr>
        <w:t xml:space="preserve"> </w:t>
      </w:r>
      <w:r w:rsidRPr="00452567">
        <w:rPr>
          <w:sz w:val="28"/>
          <w:szCs w:val="28"/>
        </w:rPr>
        <w:t xml:space="preserve">Готовит реферативные сообщения по научным публикациям. Проводит санитарно-просветительную работу. </w:t>
      </w:r>
      <w:r w:rsidR="000E75E3" w:rsidRPr="00452567">
        <w:rPr>
          <w:sz w:val="28"/>
          <w:szCs w:val="28"/>
        </w:rPr>
        <w:t xml:space="preserve">В период прохождения интернатуры каждый врач-интерн выполняет научно-практическую работу. </w:t>
      </w:r>
    </w:p>
    <w:p w:rsidR="00F57B94" w:rsidRPr="00452567" w:rsidRDefault="000E75E3" w:rsidP="000E75E3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Результаты теоретической подготовки врача-интерна контролируются  при проведении собеседований и/или дистанционного тестирования. </w:t>
      </w:r>
      <w:r w:rsidR="00B953ED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снов</w:t>
      </w:r>
      <w:r w:rsidR="00B953ED" w:rsidRPr="00452567">
        <w:rPr>
          <w:sz w:val="28"/>
          <w:szCs w:val="28"/>
        </w:rPr>
        <w:t>ой</w:t>
      </w:r>
      <w:r w:rsidRPr="00452567">
        <w:rPr>
          <w:sz w:val="28"/>
          <w:szCs w:val="28"/>
        </w:rPr>
        <w:t xml:space="preserve"> оценки практической подготовки </w:t>
      </w:r>
      <w:r w:rsidR="00B953ED" w:rsidRPr="00452567">
        <w:rPr>
          <w:sz w:val="28"/>
          <w:szCs w:val="28"/>
        </w:rPr>
        <w:t>является</w:t>
      </w:r>
      <w:r w:rsidRPr="00452567">
        <w:rPr>
          <w:sz w:val="28"/>
          <w:szCs w:val="28"/>
        </w:rPr>
        <w:t xml:space="preserve"> выполнение квалификационных нормативов объемов практической работы.</w:t>
      </w:r>
    </w:p>
    <w:p w:rsidR="00C83DFB" w:rsidRPr="00452567" w:rsidRDefault="00C83DFB" w:rsidP="00F46042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57B94" w:rsidRPr="00452567" w:rsidRDefault="00F57B94" w:rsidP="00F46042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</w:rPr>
      </w:pPr>
    </w:p>
    <w:p w:rsidR="004E00F5" w:rsidRPr="00452567" w:rsidRDefault="004E00F5" w:rsidP="00F46042">
      <w:pPr>
        <w:widowControl w:val="0"/>
        <w:spacing w:after="0" w:line="240" w:lineRule="auto"/>
        <w:jc w:val="both"/>
        <w:rPr>
          <w:rFonts w:eastAsia="Times New Roman"/>
          <w:sz w:val="28"/>
        </w:rPr>
      </w:pPr>
    </w:p>
    <w:p w:rsidR="004E00F5" w:rsidRPr="00452567" w:rsidRDefault="004E00F5" w:rsidP="00F46042">
      <w:pPr>
        <w:widowControl w:val="0"/>
        <w:spacing w:line="240" w:lineRule="auto"/>
        <w:jc w:val="both"/>
      </w:pPr>
      <w:r w:rsidRPr="00452567">
        <w:br w:type="page"/>
      </w:r>
    </w:p>
    <w:p w:rsidR="004475AF" w:rsidRPr="00452567" w:rsidRDefault="004475AF" w:rsidP="004475AF">
      <w:pPr>
        <w:pStyle w:val="1"/>
        <w:keepNext w:val="0"/>
        <w:keepLines w:val="0"/>
        <w:widowControl w:val="0"/>
        <w:spacing w:line="240" w:lineRule="auto"/>
        <w:jc w:val="center"/>
        <w:rPr>
          <w:b/>
        </w:rPr>
      </w:pPr>
      <w:bookmarkStart w:id="7" w:name="_Toc509573552"/>
      <w:bookmarkStart w:id="8" w:name="_Toc509573775"/>
      <w:bookmarkStart w:id="9" w:name="_Toc509583087"/>
      <w:bookmarkStart w:id="10" w:name="_Toc509573554"/>
      <w:bookmarkStart w:id="11" w:name="_Toc509573777"/>
      <w:bookmarkStart w:id="12" w:name="_Toc509583089"/>
      <w:r w:rsidRPr="00452567">
        <w:rPr>
          <w:b/>
        </w:rPr>
        <w:lastRenderedPageBreak/>
        <w:t>ПРИМЕРНЫЙ ПЛАН ПОДГОТОВКИ</w:t>
      </w:r>
      <w:bookmarkEnd w:id="7"/>
      <w:bookmarkEnd w:id="8"/>
      <w:bookmarkEnd w:id="9"/>
    </w:p>
    <w:tbl>
      <w:tblPr>
        <w:tblpPr w:leftFromText="180" w:rightFromText="180" w:vertAnchor="text" w:horzAnchor="margin" w:tblpX="-170" w:tblpY="1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552"/>
      </w:tblGrid>
      <w:tr w:rsidR="00452567" w:rsidRPr="00452567" w:rsidTr="00C4440B">
        <w:trPr>
          <w:trHeight w:val="563"/>
        </w:trPr>
        <w:tc>
          <w:tcPr>
            <w:tcW w:w="7479" w:type="dxa"/>
            <w:vAlign w:val="center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Наименование раздела (подраздела)</w:t>
            </w:r>
          </w:p>
        </w:tc>
        <w:tc>
          <w:tcPr>
            <w:tcW w:w="2552" w:type="dxa"/>
            <w:vAlign w:val="center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Продолжительность подготовки (недель)</w:t>
            </w:r>
          </w:p>
        </w:tc>
      </w:tr>
      <w:tr w:rsidR="00452567" w:rsidRPr="00452567" w:rsidTr="00C4440B">
        <w:trPr>
          <w:trHeight w:val="163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452567">
              <w:rPr>
                <w:b/>
                <w:sz w:val="28"/>
                <w:szCs w:val="28"/>
              </w:rPr>
              <w:t>1. Общие разделы по специальности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2567">
              <w:rPr>
                <w:b/>
                <w:sz w:val="28"/>
                <w:szCs w:val="28"/>
              </w:rPr>
              <w:t>3</w:t>
            </w:r>
          </w:p>
        </w:tc>
      </w:tr>
      <w:tr w:rsidR="00452567" w:rsidRPr="00452567" w:rsidTr="00C4440B">
        <w:trPr>
          <w:trHeight w:val="24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1.1. Организация медицинской помощи детям в Республике Беларусь</w:t>
            </w:r>
          </w:p>
        </w:tc>
        <w:tc>
          <w:tcPr>
            <w:tcW w:w="2552" w:type="dxa"/>
            <w:vAlign w:val="bottom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30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1.2. Функциональные методы обследования в педиатрии</w:t>
            </w:r>
          </w:p>
        </w:tc>
        <w:tc>
          <w:tcPr>
            <w:tcW w:w="2552" w:type="dxa"/>
            <w:vAlign w:val="bottom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 w:rsidRPr="00452567">
              <w:rPr>
                <w:b/>
                <w:sz w:val="28"/>
                <w:szCs w:val="28"/>
              </w:rPr>
              <w:t xml:space="preserve">2. Частные разделы по специальности </w:t>
            </w:r>
          </w:p>
        </w:tc>
        <w:tc>
          <w:tcPr>
            <w:tcW w:w="2552" w:type="dxa"/>
          </w:tcPr>
          <w:p w:rsidR="004475AF" w:rsidRPr="00452567" w:rsidRDefault="004475AF" w:rsidP="00EE0048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2567">
              <w:rPr>
                <w:b/>
                <w:sz w:val="28"/>
                <w:szCs w:val="28"/>
              </w:rPr>
              <w:t>3</w:t>
            </w:r>
            <w:r w:rsidR="00EE0048" w:rsidRPr="00452567">
              <w:rPr>
                <w:b/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2.1. Неонатология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2.2. Физиология и патология детей раннего возраста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2.3. Пульмонология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2.4. Кардиология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2.5. Нефрология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2.6. Гастроэнтерология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2.7. Эндокринология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2.8. Аллергология и иммунология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2.9. Гематология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2.10. Поликлиническая педиатрия</w:t>
            </w:r>
          </w:p>
        </w:tc>
        <w:tc>
          <w:tcPr>
            <w:tcW w:w="2552" w:type="dxa"/>
          </w:tcPr>
          <w:p w:rsidR="004475AF" w:rsidRPr="00452567" w:rsidRDefault="00EE0048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6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2.11. Детские инфекционные болезни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6</w:t>
            </w:r>
          </w:p>
        </w:tc>
      </w:tr>
      <w:tr w:rsidR="00452567" w:rsidRPr="00452567" w:rsidTr="00C4440B">
        <w:trPr>
          <w:trHeight w:val="272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2.12. Оказание медицинской помощи при неотложных состояниях в педиатрии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</w:t>
            </w:r>
          </w:p>
        </w:tc>
      </w:tr>
      <w:tr w:rsidR="00452567" w:rsidRPr="00452567" w:rsidTr="00C4440B">
        <w:trPr>
          <w:trHeight w:val="247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452567">
              <w:rPr>
                <w:b/>
                <w:sz w:val="28"/>
                <w:szCs w:val="28"/>
              </w:rPr>
              <w:t>3. Разделы по смежным специальностям</w:t>
            </w:r>
          </w:p>
        </w:tc>
        <w:tc>
          <w:tcPr>
            <w:tcW w:w="2552" w:type="dxa"/>
          </w:tcPr>
          <w:p w:rsidR="004475AF" w:rsidRPr="00452567" w:rsidRDefault="004475AF" w:rsidP="00EE0048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452567">
              <w:rPr>
                <w:b/>
                <w:sz w:val="28"/>
                <w:szCs w:val="28"/>
              </w:rPr>
              <w:t>1</w:t>
            </w:r>
            <w:r w:rsidR="00EE0048" w:rsidRPr="00452567">
              <w:rPr>
                <w:b/>
                <w:sz w:val="28"/>
                <w:szCs w:val="28"/>
              </w:rPr>
              <w:t>3</w:t>
            </w:r>
          </w:p>
        </w:tc>
      </w:tr>
      <w:tr w:rsidR="00452567" w:rsidRPr="00452567" w:rsidTr="00C4440B">
        <w:trPr>
          <w:trHeight w:val="330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3.1. Онкология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3.2. Реанимация и интенсивная терапия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3.3. Урология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3.4. Детская хирургия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3.5. Фтизиатрия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3.6. Офтальмология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3.7. Оториноларингология</w:t>
            </w:r>
          </w:p>
        </w:tc>
        <w:tc>
          <w:tcPr>
            <w:tcW w:w="2552" w:type="dxa"/>
          </w:tcPr>
          <w:p w:rsidR="004475AF" w:rsidRPr="00452567" w:rsidRDefault="00EE0048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3.8. Неврология</w:t>
            </w:r>
            <w:r w:rsidR="00576AD7" w:rsidRPr="00452567">
              <w:rPr>
                <w:sz w:val="28"/>
                <w:szCs w:val="28"/>
              </w:rPr>
              <w:t xml:space="preserve"> детей раннего возраста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3.9. Психиатрия и психотерапия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3.10. Дерматовенерология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78"/>
        </w:trPr>
        <w:tc>
          <w:tcPr>
            <w:tcW w:w="7479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3.11. Травматология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</w:t>
            </w:r>
          </w:p>
        </w:tc>
      </w:tr>
      <w:tr w:rsidR="00452567" w:rsidRPr="00452567" w:rsidTr="00C4440B">
        <w:trPr>
          <w:trHeight w:val="254"/>
        </w:trPr>
        <w:tc>
          <w:tcPr>
            <w:tcW w:w="7479" w:type="dxa"/>
            <w:vAlign w:val="bottom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452567">
              <w:rPr>
                <w:b/>
                <w:sz w:val="28"/>
                <w:szCs w:val="28"/>
              </w:rPr>
              <w:t>Всего недель</w:t>
            </w:r>
          </w:p>
        </w:tc>
        <w:tc>
          <w:tcPr>
            <w:tcW w:w="2552" w:type="dxa"/>
          </w:tcPr>
          <w:p w:rsidR="004475AF" w:rsidRPr="00452567" w:rsidRDefault="004475AF" w:rsidP="004475AF">
            <w:pPr>
              <w:widowControl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52567">
              <w:rPr>
                <w:b/>
                <w:sz w:val="28"/>
                <w:szCs w:val="28"/>
              </w:rPr>
              <w:t>48</w:t>
            </w:r>
          </w:p>
        </w:tc>
      </w:tr>
    </w:tbl>
    <w:p w:rsidR="004475AF" w:rsidRPr="00452567" w:rsidRDefault="004475AF" w:rsidP="004475AF">
      <w:pPr>
        <w:widowControl w:val="0"/>
        <w:spacing w:line="240" w:lineRule="auto"/>
        <w:jc w:val="both"/>
        <w:rPr>
          <w:b/>
          <w:sz w:val="28"/>
          <w:szCs w:val="28"/>
        </w:rPr>
      </w:pPr>
    </w:p>
    <w:p w:rsidR="004475AF" w:rsidRPr="00452567" w:rsidRDefault="004475AF" w:rsidP="004475AF">
      <w:pPr>
        <w:widowControl w:val="0"/>
        <w:spacing w:line="240" w:lineRule="auto"/>
        <w:rPr>
          <w:rFonts w:eastAsiaTheme="majorEastAsia" w:cstheme="majorBidi"/>
          <w:b/>
          <w:sz w:val="32"/>
          <w:szCs w:val="32"/>
        </w:rPr>
      </w:pPr>
      <w:r w:rsidRPr="00452567">
        <w:rPr>
          <w:b/>
        </w:rPr>
        <w:br w:type="page"/>
      </w:r>
    </w:p>
    <w:p w:rsidR="0060474B" w:rsidRPr="00452567" w:rsidRDefault="0060474B" w:rsidP="00703D64">
      <w:pPr>
        <w:pStyle w:val="1"/>
        <w:keepNext w:val="0"/>
        <w:keepLines w:val="0"/>
        <w:widowControl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52567">
        <w:rPr>
          <w:rFonts w:cs="Times New Roman"/>
          <w:b/>
          <w:sz w:val="28"/>
          <w:szCs w:val="28"/>
        </w:rPr>
        <w:lastRenderedPageBreak/>
        <w:t>СОДЕРЖАНИЕ ПРОГРАММЫ</w:t>
      </w:r>
      <w:bookmarkEnd w:id="10"/>
      <w:bookmarkEnd w:id="11"/>
      <w:bookmarkEnd w:id="12"/>
    </w:p>
    <w:p w:rsidR="0060474B" w:rsidRPr="00452567" w:rsidRDefault="00B311B8" w:rsidP="00703D64">
      <w:pPr>
        <w:pStyle w:val="2"/>
        <w:keepNext w:val="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bookmarkStart w:id="13" w:name="_Toc509573778"/>
      <w:bookmarkStart w:id="14" w:name="_Toc509583090"/>
      <w:r w:rsidRPr="00452567">
        <w:rPr>
          <w:sz w:val="28"/>
          <w:szCs w:val="28"/>
        </w:rPr>
        <w:t xml:space="preserve">1. </w:t>
      </w:r>
      <w:r w:rsidR="0060474B" w:rsidRPr="00452567">
        <w:rPr>
          <w:sz w:val="28"/>
          <w:szCs w:val="28"/>
        </w:rPr>
        <w:t>Общие разделы по специальности</w:t>
      </w:r>
      <w:bookmarkEnd w:id="13"/>
      <w:bookmarkEnd w:id="14"/>
    </w:p>
    <w:p w:rsidR="0060474B" w:rsidRPr="00452567" w:rsidRDefault="00B311B8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 xml:space="preserve">1.1. </w:t>
      </w:r>
      <w:r w:rsidR="0060474B" w:rsidRPr="00452567">
        <w:rPr>
          <w:b/>
          <w:i/>
          <w:sz w:val="28"/>
          <w:szCs w:val="28"/>
        </w:rPr>
        <w:t xml:space="preserve">Организация медицинской помощи детям в </w:t>
      </w:r>
      <w:r w:rsidR="00A60321" w:rsidRPr="00452567">
        <w:rPr>
          <w:b/>
          <w:i/>
          <w:sz w:val="28"/>
          <w:szCs w:val="28"/>
        </w:rPr>
        <w:t>Республике Беларусь</w:t>
      </w:r>
    </w:p>
    <w:p w:rsidR="0060474B" w:rsidRPr="00452567" w:rsidRDefault="00196BC5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Организация оказания м</w:t>
      </w:r>
      <w:r w:rsidR="0060474B" w:rsidRPr="00452567">
        <w:rPr>
          <w:sz w:val="28"/>
          <w:szCs w:val="28"/>
        </w:rPr>
        <w:t>едицинск</w:t>
      </w:r>
      <w:r w:rsidRPr="00452567">
        <w:rPr>
          <w:sz w:val="28"/>
          <w:szCs w:val="28"/>
        </w:rPr>
        <w:t>ой</w:t>
      </w:r>
      <w:r w:rsidR="0060474B" w:rsidRPr="00452567">
        <w:rPr>
          <w:sz w:val="28"/>
          <w:szCs w:val="28"/>
        </w:rPr>
        <w:t xml:space="preserve"> помощ</w:t>
      </w:r>
      <w:r w:rsidRPr="00452567">
        <w:rPr>
          <w:sz w:val="28"/>
          <w:szCs w:val="28"/>
        </w:rPr>
        <w:t>и</w:t>
      </w:r>
      <w:r w:rsidR="0060474B" w:rsidRPr="00452567">
        <w:rPr>
          <w:sz w:val="28"/>
          <w:szCs w:val="28"/>
        </w:rPr>
        <w:t xml:space="preserve"> дет</w:t>
      </w:r>
      <w:r w:rsidRPr="00452567">
        <w:rPr>
          <w:sz w:val="28"/>
          <w:szCs w:val="28"/>
        </w:rPr>
        <w:t>скому населению</w:t>
      </w:r>
      <w:r w:rsidR="0060474B" w:rsidRPr="00452567">
        <w:rPr>
          <w:sz w:val="28"/>
          <w:szCs w:val="28"/>
        </w:rPr>
        <w:t xml:space="preserve"> в Республике Беларусь. Юридические основы работы врача-педиатра. Правила ведения медицинской документации. Этика и деонтология в педиатрии.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1.2.</w:t>
      </w:r>
      <w:r w:rsidR="00B311B8" w:rsidRPr="00452567">
        <w:rPr>
          <w:b/>
          <w:i/>
          <w:sz w:val="28"/>
          <w:szCs w:val="28"/>
        </w:rPr>
        <w:t xml:space="preserve"> </w:t>
      </w:r>
      <w:r w:rsidR="00BD6941" w:rsidRPr="00452567">
        <w:rPr>
          <w:b/>
          <w:i/>
          <w:sz w:val="28"/>
          <w:szCs w:val="28"/>
        </w:rPr>
        <w:t>Функциональные м</w:t>
      </w:r>
      <w:r w:rsidRPr="00452567">
        <w:rPr>
          <w:b/>
          <w:i/>
          <w:sz w:val="28"/>
          <w:szCs w:val="28"/>
        </w:rPr>
        <w:t>етоды обследования в педиатрии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Методы лабораторного и инструментального обследования пациентов, показания к </w:t>
      </w:r>
      <w:r w:rsidR="00DD2D6C" w:rsidRPr="00452567">
        <w:rPr>
          <w:sz w:val="28"/>
          <w:szCs w:val="28"/>
        </w:rPr>
        <w:t>назначению</w:t>
      </w:r>
      <w:r w:rsidRPr="00452567">
        <w:rPr>
          <w:sz w:val="28"/>
          <w:szCs w:val="28"/>
        </w:rPr>
        <w:t>. Нормативы возрастных показателей.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Показания, противопоказания и осложнения при инвазивных методах исследования.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Лабораторные методы</w:t>
      </w:r>
      <w:r w:rsidR="00DD2D6C" w:rsidRPr="00452567">
        <w:rPr>
          <w:sz w:val="28"/>
          <w:szCs w:val="28"/>
        </w:rPr>
        <w:t xml:space="preserve"> исследований</w:t>
      </w:r>
      <w:r w:rsidRPr="00452567">
        <w:rPr>
          <w:sz w:val="28"/>
          <w:szCs w:val="28"/>
        </w:rPr>
        <w:t xml:space="preserve">: общеклинические, биохимические, морфологические, иммунологические, </w:t>
      </w:r>
      <w:r w:rsidR="009101F2" w:rsidRPr="00452567">
        <w:rPr>
          <w:sz w:val="28"/>
          <w:szCs w:val="28"/>
        </w:rPr>
        <w:t xml:space="preserve">генетические. Исследование </w:t>
      </w:r>
      <w:r w:rsidRPr="00452567">
        <w:rPr>
          <w:sz w:val="28"/>
          <w:szCs w:val="28"/>
        </w:rPr>
        <w:t>гормональн</w:t>
      </w:r>
      <w:r w:rsidR="009101F2" w:rsidRPr="00452567">
        <w:rPr>
          <w:sz w:val="28"/>
          <w:szCs w:val="28"/>
        </w:rPr>
        <w:t>ого и аллергологического статуса.</w:t>
      </w:r>
      <w:r w:rsidRPr="00452567">
        <w:rPr>
          <w:sz w:val="28"/>
          <w:szCs w:val="28"/>
        </w:rPr>
        <w:t xml:space="preserve"> 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Методы лучевой диагност</w:t>
      </w:r>
      <w:r w:rsidR="009101F2" w:rsidRPr="00452567">
        <w:rPr>
          <w:sz w:val="28"/>
          <w:szCs w:val="28"/>
        </w:rPr>
        <w:t>ики: рентгенологические</w:t>
      </w:r>
      <w:r w:rsidRPr="00452567">
        <w:rPr>
          <w:sz w:val="28"/>
          <w:szCs w:val="28"/>
        </w:rPr>
        <w:t>, ультрасонография, компьютерная и магнитно-резонансная томограф</w:t>
      </w:r>
      <w:r w:rsidR="009101F2" w:rsidRPr="00452567">
        <w:rPr>
          <w:sz w:val="28"/>
          <w:szCs w:val="28"/>
        </w:rPr>
        <w:t>ии, радиоизотопное сканирование</w:t>
      </w:r>
      <w:r w:rsidRPr="00452567">
        <w:rPr>
          <w:sz w:val="28"/>
          <w:szCs w:val="28"/>
        </w:rPr>
        <w:t>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Функциональные методики исследований: антропометри</w:t>
      </w:r>
      <w:r w:rsidR="009101F2" w:rsidRPr="00452567">
        <w:rPr>
          <w:sz w:val="28"/>
          <w:szCs w:val="28"/>
        </w:rPr>
        <w:t>я (оценка физического развития)</w:t>
      </w:r>
      <w:r w:rsidRPr="00452567">
        <w:rPr>
          <w:sz w:val="28"/>
          <w:szCs w:val="28"/>
        </w:rPr>
        <w:t>, термометри</w:t>
      </w:r>
      <w:r w:rsidR="009101F2" w:rsidRPr="00452567">
        <w:rPr>
          <w:sz w:val="28"/>
          <w:szCs w:val="28"/>
        </w:rPr>
        <w:t>я,</w:t>
      </w:r>
      <w:r w:rsidRPr="00452567">
        <w:rPr>
          <w:sz w:val="28"/>
          <w:szCs w:val="28"/>
        </w:rPr>
        <w:t xml:space="preserve"> тензометри</w:t>
      </w:r>
      <w:r w:rsidR="009101F2" w:rsidRPr="00452567">
        <w:rPr>
          <w:sz w:val="28"/>
          <w:szCs w:val="28"/>
        </w:rPr>
        <w:t>я</w:t>
      </w:r>
      <w:r w:rsidRPr="00452567">
        <w:rPr>
          <w:sz w:val="28"/>
          <w:szCs w:val="28"/>
        </w:rPr>
        <w:t xml:space="preserve"> (</w:t>
      </w:r>
      <w:r w:rsidR="009101F2" w:rsidRPr="00452567">
        <w:rPr>
          <w:sz w:val="28"/>
          <w:szCs w:val="28"/>
        </w:rPr>
        <w:t xml:space="preserve">измерение </w:t>
      </w:r>
      <w:r w:rsidR="00DD2D6C" w:rsidRPr="00452567">
        <w:rPr>
          <w:sz w:val="28"/>
          <w:szCs w:val="28"/>
        </w:rPr>
        <w:t xml:space="preserve">артериального давления </w:t>
      </w:r>
      <w:r w:rsidR="009101F2" w:rsidRPr="00452567">
        <w:rPr>
          <w:sz w:val="28"/>
          <w:szCs w:val="28"/>
        </w:rPr>
        <w:t>на верхних и нижних конечностях</w:t>
      </w:r>
      <w:r w:rsidR="005F721E" w:rsidRPr="00452567">
        <w:rPr>
          <w:sz w:val="28"/>
          <w:szCs w:val="28"/>
        </w:rPr>
        <w:t>). Э</w:t>
      </w:r>
      <w:r w:rsidRPr="00452567">
        <w:rPr>
          <w:sz w:val="28"/>
          <w:szCs w:val="28"/>
        </w:rPr>
        <w:t xml:space="preserve">лектрофизиологические </w:t>
      </w:r>
      <w:r w:rsidR="00DD2D6C" w:rsidRPr="00452567">
        <w:rPr>
          <w:sz w:val="28"/>
          <w:szCs w:val="28"/>
        </w:rPr>
        <w:t xml:space="preserve">методы исследования </w:t>
      </w:r>
      <w:r w:rsidRPr="00452567">
        <w:rPr>
          <w:sz w:val="28"/>
          <w:szCs w:val="28"/>
        </w:rPr>
        <w:t>(</w:t>
      </w:r>
      <w:r w:rsidR="00DD2D6C" w:rsidRPr="00452567">
        <w:rPr>
          <w:sz w:val="28"/>
          <w:szCs w:val="28"/>
        </w:rPr>
        <w:t>электрокардиография (</w:t>
      </w:r>
      <w:r w:rsidRPr="00452567">
        <w:rPr>
          <w:sz w:val="28"/>
          <w:szCs w:val="28"/>
        </w:rPr>
        <w:t>ЭКГ</w:t>
      </w:r>
      <w:r w:rsidR="00DD2D6C" w:rsidRPr="00452567">
        <w:rPr>
          <w:sz w:val="28"/>
          <w:szCs w:val="28"/>
        </w:rPr>
        <w:t>)</w:t>
      </w:r>
      <w:r w:rsidRPr="00452567">
        <w:rPr>
          <w:sz w:val="28"/>
          <w:szCs w:val="28"/>
        </w:rPr>
        <w:t xml:space="preserve">, </w:t>
      </w:r>
      <w:r w:rsidR="00421794" w:rsidRPr="00452567">
        <w:rPr>
          <w:sz w:val="28"/>
          <w:szCs w:val="28"/>
        </w:rPr>
        <w:t>холтеровское мониторирование ЭКГ</w:t>
      </w:r>
      <w:r w:rsidR="00EC779E" w:rsidRPr="00452567">
        <w:rPr>
          <w:sz w:val="28"/>
          <w:szCs w:val="28"/>
        </w:rPr>
        <w:t xml:space="preserve">, </w:t>
      </w:r>
      <w:r w:rsidR="00DD2D6C" w:rsidRPr="00452567">
        <w:rPr>
          <w:sz w:val="28"/>
          <w:szCs w:val="28"/>
        </w:rPr>
        <w:t>суточное мониторирование артериального давления (</w:t>
      </w:r>
      <w:r w:rsidR="00EC779E" w:rsidRPr="00452567">
        <w:rPr>
          <w:sz w:val="28"/>
          <w:szCs w:val="28"/>
        </w:rPr>
        <w:t>СМ</w:t>
      </w:r>
      <w:r w:rsidR="00421794" w:rsidRPr="00452567">
        <w:rPr>
          <w:sz w:val="28"/>
          <w:szCs w:val="28"/>
        </w:rPr>
        <w:t>АД</w:t>
      </w:r>
      <w:r w:rsidR="00DD2D6C" w:rsidRPr="00452567">
        <w:rPr>
          <w:sz w:val="28"/>
          <w:szCs w:val="28"/>
        </w:rPr>
        <w:t>)</w:t>
      </w:r>
      <w:r w:rsidR="00421794" w:rsidRPr="00452567">
        <w:rPr>
          <w:sz w:val="28"/>
          <w:szCs w:val="28"/>
        </w:rPr>
        <w:t xml:space="preserve">, </w:t>
      </w:r>
      <w:r w:rsidR="00DD2D6C" w:rsidRPr="00452567">
        <w:rPr>
          <w:sz w:val="28"/>
          <w:szCs w:val="28"/>
        </w:rPr>
        <w:t>электроэнцефалография</w:t>
      </w:r>
      <w:r w:rsidR="00421794" w:rsidRPr="00452567">
        <w:rPr>
          <w:sz w:val="28"/>
          <w:szCs w:val="28"/>
        </w:rPr>
        <w:t>)</w:t>
      </w:r>
      <w:r w:rsidRPr="00452567">
        <w:rPr>
          <w:sz w:val="28"/>
          <w:szCs w:val="28"/>
        </w:rPr>
        <w:t>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Эндоскопические </w:t>
      </w:r>
      <w:r w:rsidR="00DD2D6C" w:rsidRPr="00452567">
        <w:rPr>
          <w:sz w:val="28"/>
          <w:szCs w:val="28"/>
        </w:rPr>
        <w:t xml:space="preserve">методы </w:t>
      </w:r>
      <w:r w:rsidRPr="00452567">
        <w:rPr>
          <w:sz w:val="28"/>
          <w:szCs w:val="28"/>
        </w:rPr>
        <w:t>исследования: полых органов (</w:t>
      </w:r>
      <w:r w:rsidR="00E15ED6" w:rsidRPr="00452567">
        <w:rPr>
          <w:sz w:val="28"/>
          <w:szCs w:val="28"/>
        </w:rPr>
        <w:t>фиброгастродуоденоскопия</w:t>
      </w:r>
      <w:r w:rsidRPr="00452567">
        <w:rPr>
          <w:sz w:val="28"/>
          <w:szCs w:val="28"/>
        </w:rPr>
        <w:t>, колоноскопия, ректоскопия, цистоскопия</w:t>
      </w:r>
      <w:r w:rsidR="005F721E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F721E" w:rsidRPr="00452567">
        <w:rPr>
          <w:sz w:val="28"/>
          <w:szCs w:val="28"/>
        </w:rPr>
        <w:t>бронхоскопия и др.</w:t>
      </w:r>
      <w:r w:rsidRPr="00452567">
        <w:rPr>
          <w:sz w:val="28"/>
          <w:szCs w:val="28"/>
        </w:rPr>
        <w:t>), полостей (лапароскопия, торакоскопия)</w:t>
      </w:r>
      <w:r w:rsidR="005F721E" w:rsidRPr="00452567">
        <w:rPr>
          <w:sz w:val="28"/>
          <w:szCs w:val="28"/>
        </w:rPr>
        <w:t>.</w:t>
      </w:r>
    </w:p>
    <w:p w:rsidR="00B311B8" w:rsidRPr="00452567" w:rsidRDefault="00B311B8" w:rsidP="00703D64">
      <w:pPr>
        <w:pStyle w:val="2"/>
        <w:keepNext w:val="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bookmarkStart w:id="15" w:name="_Toc509573555"/>
      <w:bookmarkStart w:id="16" w:name="_Toc509573779"/>
      <w:bookmarkStart w:id="17" w:name="_Toc509583091"/>
      <w:r w:rsidRPr="00452567">
        <w:rPr>
          <w:sz w:val="28"/>
          <w:szCs w:val="28"/>
        </w:rPr>
        <w:t>2.</w:t>
      </w:r>
      <w:r w:rsidR="00406BD6" w:rsidRPr="00452567">
        <w:rPr>
          <w:sz w:val="28"/>
          <w:szCs w:val="28"/>
        </w:rPr>
        <w:t xml:space="preserve"> </w:t>
      </w:r>
      <w:bookmarkEnd w:id="15"/>
      <w:bookmarkEnd w:id="16"/>
      <w:bookmarkEnd w:id="17"/>
      <w:r w:rsidR="005F721E" w:rsidRPr="00452567">
        <w:rPr>
          <w:sz w:val="28"/>
          <w:szCs w:val="28"/>
        </w:rPr>
        <w:t>Частные разделы по специальности</w:t>
      </w:r>
    </w:p>
    <w:p w:rsidR="005F721E" w:rsidRPr="00452567" w:rsidRDefault="0060474B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 xml:space="preserve">2.1. </w:t>
      </w:r>
      <w:r w:rsidR="005F721E" w:rsidRPr="00452567">
        <w:rPr>
          <w:b/>
          <w:i/>
          <w:sz w:val="28"/>
          <w:szCs w:val="28"/>
        </w:rPr>
        <w:t>Неонатология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Этапность обслуживания новорожденных. Принципы работы родовспомогательных </w:t>
      </w:r>
      <w:r w:rsidR="00E15ED6" w:rsidRPr="00452567">
        <w:rPr>
          <w:sz w:val="28"/>
          <w:szCs w:val="28"/>
        </w:rPr>
        <w:t>организаций здравоохранения</w:t>
      </w:r>
      <w:r w:rsidRPr="00452567">
        <w:rPr>
          <w:sz w:val="28"/>
          <w:szCs w:val="28"/>
        </w:rPr>
        <w:t>. Новорожденный ребенок: доношенный, недоношенный, переношенный. Группы риска и здоровья новорожденных. Вскармливание новорожденных детей. Пограничные состояния периода новорожденности.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Понятие морфологической и функциональной зрелости. Оценка физического развития новорожденного. Задержка внутриутробного развития плода.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Гипоксия плода и новорожденного</w:t>
      </w:r>
      <w:r w:rsidR="00F25D4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F25D42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клиническая картина, диагностика и дифференциальная диагностика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п</w:t>
      </w:r>
      <w:r w:rsidR="00D2730E" w:rsidRPr="00452567">
        <w:rPr>
          <w:sz w:val="28"/>
          <w:szCs w:val="28"/>
        </w:rPr>
        <w:t>ервичная реанимация</w:t>
      </w:r>
      <w:r w:rsidRPr="00452567">
        <w:rPr>
          <w:sz w:val="28"/>
          <w:szCs w:val="28"/>
        </w:rPr>
        <w:t xml:space="preserve"> </w:t>
      </w:r>
      <w:r w:rsidR="00D2730E" w:rsidRPr="00452567">
        <w:rPr>
          <w:sz w:val="28"/>
          <w:szCs w:val="28"/>
        </w:rPr>
        <w:t>и интенсивная терапия</w:t>
      </w:r>
      <w:r w:rsidRPr="00452567">
        <w:rPr>
          <w:sz w:val="28"/>
          <w:szCs w:val="28"/>
        </w:rPr>
        <w:t xml:space="preserve"> в постреанимационном периоде.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Родовая травма: факторы, с</w:t>
      </w:r>
      <w:r w:rsidR="00E27A17" w:rsidRPr="00452567">
        <w:rPr>
          <w:sz w:val="28"/>
          <w:szCs w:val="28"/>
        </w:rPr>
        <w:t>пособствующие ее возникновению</w:t>
      </w:r>
      <w:r w:rsidR="00F25D42" w:rsidRPr="00452567">
        <w:rPr>
          <w:sz w:val="28"/>
          <w:szCs w:val="28"/>
        </w:rPr>
        <w:t>,</w:t>
      </w:r>
      <w:r w:rsidR="00E27A17"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</w:t>
      </w:r>
      <w:r w:rsidR="00E27A17" w:rsidRPr="00452567">
        <w:rPr>
          <w:sz w:val="28"/>
          <w:szCs w:val="28"/>
        </w:rPr>
        <w:t>, кл</w:t>
      </w:r>
      <w:r w:rsidRPr="00452567">
        <w:rPr>
          <w:sz w:val="28"/>
          <w:szCs w:val="28"/>
        </w:rPr>
        <w:t>иническая картина, критерии диагностики, принципы лечения, прогноз, исход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Перинатальные поражения центральной нервной системы: </w:t>
      </w:r>
      <w:r w:rsidR="00F25D42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 xml:space="preserve">, классификация, клиническая картина </w:t>
      </w:r>
      <w:r w:rsidR="00E27A17" w:rsidRPr="00452567">
        <w:rPr>
          <w:sz w:val="28"/>
          <w:szCs w:val="28"/>
        </w:rPr>
        <w:t>в раннем и позднем восстановительных периодах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омплексн</w:t>
      </w:r>
      <w:r w:rsidR="00F25D42" w:rsidRPr="00452567">
        <w:rPr>
          <w:sz w:val="28"/>
          <w:szCs w:val="28"/>
        </w:rPr>
        <w:t>ое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лечение</w:t>
      </w:r>
      <w:r w:rsidRPr="00452567">
        <w:rPr>
          <w:sz w:val="28"/>
          <w:szCs w:val="28"/>
        </w:rPr>
        <w:t xml:space="preserve"> и </w:t>
      </w:r>
      <w:r w:rsidR="00F25D42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 xml:space="preserve">реабилитация в остром и раннем </w:t>
      </w:r>
      <w:r w:rsidRPr="00452567">
        <w:rPr>
          <w:sz w:val="28"/>
          <w:szCs w:val="28"/>
        </w:rPr>
        <w:lastRenderedPageBreak/>
        <w:t>восстановительном периоде.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Геморрагические расстройства у новорожденных</w:t>
      </w:r>
      <w:r w:rsidR="00763267" w:rsidRPr="00452567">
        <w:rPr>
          <w:sz w:val="28"/>
          <w:szCs w:val="28"/>
        </w:rPr>
        <w:t>.</w:t>
      </w:r>
      <w:r w:rsidRPr="00452567">
        <w:rPr>
          <w:sz w:val="28"/>
          <w:szCs w:val="28"/>
        </w:rPr>
        <w:t xml:space="preserve"> Классификация геморрагических расстройств. Геморрагическая болезнь новорожденных: этио</w:t>
      </w:r>
      <w:r w:rsidR="00F25D42" w:rsidRPr="00452567">
        <w:rPr>
          <w:sz w:val="28"/>
          <w:szCs w:val="28"/>
        </w:rPr>
        <w:t xml:space="preserve">логия, </w:t>
      </w:r>
      <w:r w:rsidR="00763267" w:rsidRPr="00452567">
        <w:rPr>
          <w:sz w:val="28"/>
          <w:szCs w:val="28"/>
        </w:rPr>
        <w:t>патогенез</w:t>
      </w:r>
      <w:r w:rsidRPr="00452567">
        <w:rPr>
          <w:sz w:val="28"/>
          <w:szCs w:val="28"/>
        </w:rPr>
        <w:t xml:space="preserve">, классификация, </w:t>
      </w:r>
      <w:r w:rsidR="00763267" w:rsidRPr="00452567">
        <w:rPr>
          <w:sz w:val="28"/>
          <w:szCs w:val="28"/>
        </w:rPr>
        <w:t xml:space="preserve">клинические проявления, </w:t>
      </w:r>
      <w:r w:rsidRPr="00452567">
        <w:rPr>
          <w:sz w:val="28"/>
          <w:szCs w:val="28"/>
        </w:rPr>
        <w:t xml:space="preserve">дифференциальная диагностика, </w:t>
      </w:r>
      <w:r w:rsidR="00F25D42" w:rsidRPr="00452567">
        <w:rPr>
          <w:sz w:val="28"/>
          <w:szCs w:val="28"/>
        </w:rPr>
        <w:t>лечение</w:t>
      </w:r>
      <w:r w:rsidR="00763267" w:rsidRPr="00452567">
        <w:rPr>
          <w:sz w:val="28"/>
          <w:szCs w:val="28"/>
        </w:rPr>
        <w:t xml:space="preserve"> и </w:t>
      </w:r>
      <w:r w:rsidRPr="00452567">
        <w:rPr>
          <w:sz w:val="28"/>
          <w:szCs w:val="28"/>
        </w:rPr>
        <w:t>профилактика.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Особенности гемопоэза у новорожденных. Анемия новорожденных</w:t>
      </w:r>
      <w:r w:rsidR="00F25D4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F25D42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 xml:space="preserve">патогенез, </w:t>
      </w:r>
      <w:r w:rsidR="00F25D42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>, диагностика, лечение. Показания к гемотрансфузии.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Гемолитиче</w:t>
      </w:r>
      <w:r w:rsidR="00763267" w:rsidRPr="00452567">
        <w:rPr>
          <w:sz w:val="28"/>
          <w:szCs w:val="28"/>
        </w:rPr>
        <w:t>ская болезнь новорожденных: этио</w:t>
      </w:r>
      <w:r w:rsidR="00F25D42" w:rsidRPr="00452567">
        <w:rPr>
          <w:sz w:val="28"/>
          <w:szCs w:val="28"/>
        </w:rPr>
        <w:t xml:space="preserve">логия, </w:t>
      </w:r>
      <w:r w:rsidR="00763267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 xml:space="preserve">атогенез, </w:t>
      </w:r>
      <w:r w:rsidR="00763267" w:rsidRPr="00452567">
        <w:rPr>
          <w:sz w:val="28"/>
          <w:szCs w:val="28"/>
        </w:rPr>
        <w:t xml:space="preserve">классификация, </w:t>
      </w:r>
      <w:r w:rsidR="00F25D42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>, диагностика, лечение, профилактик</w:t>
      </w:r>
      <w:r w:rsidR="00763267" w:rsidRPr="00452567">
        <w:rPr>
          <w:sz w:val="28"/>
          <w:szCs w:val="28"/>
        </w:rPr>
        <w:t>а</w:t>
      </w:r>
      <w:r w:rsidRPr="00452567">
        <w:rPr>
          <w:sz w:val="28"/>
          <w:szCs w:val="28"/>
        </w:rPr>
        <w:t xml:space="preserve">. 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Дифференциальная диагностика желтух у новорожденных. Билирубиновый обмен. Физиологическая желтуха. Конъюгационные желтухи (наследственные и приобретенные). Желтухи, обусловленные наследственными гемолитическими анемиями. Паренхиматозные и механические желтухи. Алгоритм дифференциальной диагностики желтух, основные принципы лечения.</w:t>
      </w:r>
    </w:p>
    <w:p w:rsidR="00092C67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Дыхательные расстройства у новорожденных детей (респираторный ди</w:t>
      </w:r>
      <w:r w:rsidR="00763267" w:rsidRPr="00452567">
        <w:rPr>
          <w:sz w:val="28"/>
          <w:szCs w:val="28"/>
        </w:rPr>
        <w:t>стресс-синдром</w:t>
      </w:r>
      <w:r w:rsidRPr="00452567">
        <w:rPr>
          <w:sz w:val="28"/>
          <w:szCs w:val="28"/>
        </w:rPr>
        <w:t>)</w:t>
      </w:r>
      <w:r w:rsidR="00F25D4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ф</w:t>
      </w:r>
      <w:r w:rsidRPr="00452567">
        <w:rPr>
          <w:sz w:val="28"/>
          <w:szCs w:val="28"/>
        </w:rPr>
        <w:t>акторы риска и причины развития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атогенез, клиническая картина, диагностика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лечение</w:t>
      </w:r>
      <w:r w:rsidR="00763267" w:rsidRPr="00452567">
        <w:rPr>
          <w:sz w:val="28"/>
          <w:szCs w:val="28"/>
        </w:rPr>
        <w:t>.</w:t>
      </w:r>
      <w:r w:rsidRPr="00452567">
        <w:rPr>
          <w:sz w:val="28"/>
          <w:szCs w:val="28"/>
        </w:rPr>
        <w:t xml:space="preserve"> Профилактика </w:t>
      </w:r>
      <w:r w:rsidR="00763267" w:rsidRPr="00452567">
        <w:rPr>
          <w:sz w:val="28"/>
          <w:szCs w:val="28"/>
        </w:rPr>
        <w:t>респираторного дистресс-синдрома</w:t>
      </w:r>
      <w:r w:rsidR="00092C67" w:rsidRPr="00452567">
        <w:rPr>
          <w:sz w:val="28"/>
          <w:szCs w:val="28"/>
        </w:rPr>
        <w:t>.</w:t>
      </w:r>
    </w:p>
    <w:p w:rsidR="005F721E" w:rsidRPr="00452567" w:rsidRDefault="00F25D4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</w:t>
      </w:r>
      <w:r w:rsidR="005F721E" w:rsidRPr="00452567">
        <w:rPr>
          <w:sz w:val="28"/>
          <w:szCs w:val="28"/>
        </w:rPr>
        <w:t>нутриутробно</w:t>
      </w:r>
      <w:r w:rsidRPr="00452567">
        <w:rPr>
          <w:sz w:val="28"/>
          <w:szCs w:val="28"/>
        </w:rPr>
        <w:t>е</w:t>
      </w:r>
      <w:r w:rsidR="005F721E" w:rsidRPr="00452567">
        <w:rPr>
          <w:sz w:val="28"/>
          <w:szCs w:val="28"/>
        </w:rPr>
        <w:t xml:space="preserve"> инфицировани</w:t>
      </w:r>
      <w:r w:rsidRPr="00452567">
        <w:rPr>
          <w:sz w:val="28"/>
          <w:szCs w:val="28"/>
        </w:rPr>
        <w:t>е</w:t>
      </w:r>
      <w:r w:rsidR="005F721E" w:rsidRPr="00452567">
        <w:rPr>
          <w:sz w:val="28"/>
          <w:szCs w:val="28"/>
        </w:rPr>
        <w:t xml:space="preserve">. Внутриутробные инфекции </w:t>
      </w:r>
      <w:r w:rsidRPr="00452567">
        <w:rPr>
          <w:sz w:val="28"/>
          <w:szCs w:val="28"/>
        </w:rPr>
        <w:t xml:space="preserve">(ВУИ): </w:t>
      </w:r>
      <w:r w:rsidR="005F721E" w:rsidRPr="00452567">
        <w:rPr>
          <w:sz w:val="28"/>
          <w:szCs w:val="28"/>
        </w:rPr>
        <w:t xml:space="preserve">врожденный токсоплазмоз, листериоз, цитомегалия, сифилис, герпетическая инфекция, краснуха, микоплазменная и хламидийная инфекции, </w:t>
      </w:r>
      <w:r w:rsidRPr="00452567">
        <w:rPr>
          <w:sz w:val="28"/>
          <w:szCs w:val="28"/>
        </w:rPr>
        <w:t>ВИЧ-инфекция</w:t>
      </w:r>
      <w:r w:rsidR="005F721E" w:rsidRPr="00452567">
        <w:rPr>
          <w:sz w:val="28"/>
          <w:szCs w:val="28"/>
        </w:rPr>
        <w:t>. Этиология, патогенез, диагностика, лечение</w:t>
      </w:r>
      <w:r w:rsidRPr="00452567">
        <w:rPr>
          <w:sz w:val="28"/>
          <w:szCs w:val="28"/>
        </w:rPr>
        <w:t xml:space="preserve"> ВУИ</w:t>
      </w:r>
      <w:r w:rsidR="005F721E" w:rsidRPr="00452567">
        <w:rPr>
          <w:sz w:val="28"/>
          <w:szCs w:val="28"/>
        </w:rPr>
        <w:t>. Профилактика ВУИ.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Гнойно-</w:t>
      </w:r>
      <w:r w:rsidR="00092C67" w:rsidRPr="00452567">
        <w:rPr>
          <w:sz w:val="28"/>
          <w:szCs w:val="28"/>
        </w:rPr>
        <w:t>воспалительные заболевания</w:t>
      </w:r>
      <w:r w:rsidRPr="00452567">
        <w:rPr>
          <w:sz w:val="28"/>
          <w:szCs w:val="28"/>
        </w:rPr>
        <w:t xml:space="preserve"> кожи, подкожно-жирового слоя, пупочной ранки</w:t>
      </w:r>
      <w:r w:rsidR="00F25D4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F25D42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 xml:space="preserve">патогенез, классификация, </w:t>
      </w:r>
      <w:r w:rsidR="00F25D42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5F721E" w:rsidRPr="00452567" w:rsidRDefault="005F721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Сепсис новорожденных: этио</w:t>
      </w:r>
      <w:r w:rsidR="00F25D42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классификация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 различных форм сепсиса, дифференциальная диагностика, принципы лечения</w:t>
      </w:r>
      <w:r w:rsidR="00F25D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25D4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рофилактика.</w:t>
      </w:r>
    </w:p>
    <w:p w:rsidR="005F721E" w:rsidRPr="00452567" w:rsidRDefault="00092C67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Курация пациентов с заболеваниями периода новорожденности: п</w:t>
      </w:r>
      <w:r w:rsidR="005F721E" w:rsidRPr="00452567">
        <w:rPr>
          <w:sz w:val="28"/>
          <w:szCs w:val="28"/>
        </w:rPr>
        <w:t xml:space="preserve">роведение объективного обследования ребенка (анамнез, осмотр, пальпация, перкуссия, аускультация). Диагностика симптомов и синдромов, требующих оказания неотложной </w:t>
      </w:r>
      <w:r w:rsidR="00F25D42" w:rsidRPr="00452567">
        <w:rPr>
          <w:sz w:val="28"/>
          <w:szCs w:val="28"/>
        </w:rPr>
        <w:t xml:space="preserve">медицинской </w:t>
      </w:r>
      <w:r w:rsidR="005F721E" w:rsidRPr="00452567">
        <w:rPr>
          <w:sz w:val="28"/>
          <w:szCs w:val="28"/>
        </w:rPr>
        <w:t xml:space="preserve">помощи. Определение группы риска у </w:t>
      </w:r>
      <w:r w:rsidRPr="00452567">
        <w:rPr>
          <w:sz w:val="28"/>
          <w:szCs w:val="28"/>
        </w:rPr>
        <w:t xml:space="preserve">новорожденных </w:t>
      </w:r>
      <w:r w:rsidR="005F721E" w:rsidRPr="00452567">
        <w:rPr>
          <w:sz w:val="28"/>
          <w:szCs w:val="28"/>
        </w:rPr>
        <w:t xml:space="preserve">детей. Расчет содержания и калорийности основных ингредиентов пищи в суточном рационе ребенка. </w:t>
      </w:r>
      <w:r w:rsidRPr="00452567">
        <w:rPr>
          <w:sz w:val="28"/>
          <w:szCs w:val="28"/>
        </w:rPr>
        <w:t xml:space="preserve">Экспресс-диагностика фенилкетонурии и гипотиреоза. </w:t>
      </w:r>
      <w:r w:rsidR="005F721E" w:rsidRPr="00452567">
        <w:rPr>
          <w:sz w:val="28"/>
          <w:szCs w:val="28"/>
        </w:rPr>
        <w:t>Оценка клинического анализа крови</w:t>
      </w:r>
      <w:r w:rsidRPr="00452567">
        <w:rPr>
          <w:sz w:val="28"/>
          <w:szCs w:val="28"/>
        </w:rPr>
        <w:t xml:space="preserve">, </w:t>
      </w:r>
      <w:r w:rsidR="005F721E" w:rsidRPr="00452567">
        <w:rPr>
          <w:sz w:val="28"/>
          <w:szCs w:val="28"/>
        </w:rPr>
        <w:t>показателей КОС</w:t>
      </w:r>
      <w:r w:rsidRPr="00452567">
        <w:rPr>
          <w:sz w:val="28"/>
          <w:szCs w:val="28"/>
        </w:rPr>
        <w:t xml:space="preserve">, </w:t>
      </w:r>
      <w:r w:rsidR="005F721E" w:rsidRPr="00452567">
        <w:rPr>
          <w:sz w:val="28"/>
          <w:szCs w:val="28"/>
        </w:rPr>
        <w:t>биохимических</w:t>
      </w:r>
      <w:r w:rsidRPr="00452567">
        <w:rPr>
          <w:sz w:val="28"/>
          <w:szCs w:val="28"/>
        </w:rPr>
        <w:t>,</w:t>
      </w:r>
      <w:r w:rsidR="005F721E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серологических, бактериологических и вирусологических исследований,</w:t>
      </w:r>
      <w:r w:rsidR="005F721E" w:rsidRPr="00452567">
        <w:rPr>
          <w:sz w:val="28"/>
          <w:szCs w:val="28"/>
        </w:rPr>
        <w:t xml:space="preserve"> коагулограммы</w:t>
      </w:r>
      <w:r w:rsidRPr="00452567">
        <w:rPr>
          <w:sz w:val="28"/>
          <w:szCs w:val="28"/>
        </w:rPr>
        <w:t xml:space="preserve">, </w:t>
      </w:r>
      <w:r w:rsidR="005F721E" w:rsidRPr="00452567">
        <w:rPr>
          <w:sz w:val="28"/>
          <w:szCs w:val="28"/>
        </w:rPr>
        <w:t xml:space="preserve">гормональных исследований. Оценка общего анализа мочи, анализа мочи по Нечипоренко. Расчет скорости клубочковой фильтрации по формуле Шварца. Определение показаний и противопоказаний к проведению спинномозговой пункции, плевральной пункции, проведение и оценка результатов исследования. Определение показаний к проведению и оценка результатов ультразвукового исследования различных органов. Оценка данных рентгенологического исследования органов </w:t>
      </w:r>
      <w:r w:rsidR="005F721E" w:rsidRPr="00452567">
        <w:rPr>
          <w:sz w:val="28"/>
          <w:szCs w:val="28"/>
        </w:rPr>
        <w:lastRenderedPageBreak/>
        <w:t xml:space="preserve">грудной клетки, брюшной полости, мочевыделительной и костной системы. </w:t>
      </w:r>
      <w:r w:rsidR="0009046F" w:rsidRPr="00452567">
        <w:rPr>
          <w:sz w:val="28"/>
          <w:szCs w:val="28"/>
        </w:rPr>
        <w:t xml:space="preserve">Запись и </w:t>
      </w:r>
      <w:r w:rsidR="005000D3" w:rsidRPr="00452567">
        <w:rPr>
          <w:sz w:val="28"/>
          <w:szCs w:val="28"/>
        </w:rPr>
        <w:t>интерпретация электрокардиограммы</w:t>
      </w:r>
      <w:r w:rsidR="0009046F" w:rsidRPr="00452567">
        <w:rPr>
          <w:sz w:val="28"/>
          <w:szCs w:val="28"/>
        </w:rPr>
        <w:t>. Определение показаний и проведение санации трахеобронхиального дерева. Введение сурфактанта. Показания к проведению переливанию крови и ее компонентов. Обоснование этиотропно</w:t>
      </w:r>
      <w:r w:rsidR="00201E97" w:rsidRPr="00452567">
        <w:rPr>
          <w:sz w:val="28"/>
          <w:szCs w:val="28"/>
        </w:rPr>
        <w:t>го</w:t>
      </w:r>
      <w:r w:rsidR="0009046F" w:rsidRPr="00452567">
        <w:rPr>
          <w:sz w:val="28"/>
          <w:szCs w:val="28"/>
        </w:rPr>
        <w:t>, патогенетическо</w:t>
      </w:r>
      <w:r w:rsidR="00201E97" w:rsidRPr="00452567">
        <w:rPr>
          <w:sz w:val="28"/>
          <w:szCs w:val="28"/>
        </w:rPr>
        <w:t>го</w:t>
      </w:r>
      <w:r w:rsidR="0009046F" w:rsidRPr="00452567">
        <w:rPr>
          <w:sz w:val="28"/>
          <w:szCs w:val="28"/>
        </w:rPr>
        <w:t xml:space="preserve"> и симптоматическо</w:t>
      </w:r>
      <w:r w:rsidR="00201E97" w:rsidRPr="00452567">
        <w:rPr>
          <w:sz w:val="28"/>
          <w:szCs w:val="28"/>
        </w:rPr>
        <w:t>го лечения</w:t>
      </w:r>
      <w:r w:rsidR="0009046F" w:rsidRPr="00452567">
        <w:rPr>
          <w:sz w:val="28"/>
          <w:szCs w:val="28"/>
        </w:rPr>
        <w:t>. Ведение</w:t>
      </w:r>
      <w:r w:rsidR="005000D3" w:rsidRPr="00452567">
        <w:rPr>
          <w:sz w:val="28"/>
          <w:szCs w:val="28"/>
        </w:rPr>
        <w:t xml:space="preserve"> медицинской документации. Пропа</w:t>
      </w:r>
      <w:r w:rsidR="0009046F" w:rsidRPr="00452567">
        <w:rPr>
          <w:sz w:val="28"/>
          <w:szCs w:val="28"/>
        </w:rPr>
        <w:t>ганда санитарно-гигиенических знаний по уходу и вскармливанию новорожденного ребенка.</w:t>
      </w:r>
    </w:p>
    <w:p w:rsidR="005F721E" w:rsidRPr="00452567" w:rsidRDefault="00804939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2.2. Физиология и патология детей раннего возраста</w:t>
      </w:r>
    </w:p>
    <w:p w:rsidR="00804939" w:rsidRPr="00452567" w:rsidRDefault="00804939" w:rsidP="00201E97">
      <w:pPr>
        <w:widowControl w:val="0"/>
        <w:spacing w:after="0" w:line="300" w:lineRule="exact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Оценка физического и нервно-психического развития детей 1-го года жизни и старше 1 года. Вскармливание детей 1-го года жизни. Диететика кормящей матери.</w:t>
      </w:r>
    </w:p>
    <w:p w:rsidR="00201E97" w:rsidRPr="00452567" w:rsidRDefault="00201E97" w:rsidP="00201E97">
      <w:pPr>
        <w:widowControl w:val="0"/>
        <w:spacing w:after="0" w:line="300" w:lineRule="exact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Редкие генетические заболевания у детей: определение понятия, нозологические формы, причины развития, патогенез, клиническая картина, методы диагностики (пренат</w:t>
      </w:r>
      <w:r w:rsidR="00763B2E">
        <w:rPr>
          <w:sz w:val="28"/>
          <w:szCs w:val="28"/>
        </w:rPr>
        <w:t>а</w:t>
      </w:r>
      <w:r w:rsidRPr="00452567">
        <w:rPr>
          <w:sz w:val="28"/>
          <w:szCs w:val="28"/>
        </w:rPr>
        <w:t xml:space="preserve">льная, постнатальная), лечение, прогноз, профилактика. </w:t>
      </w:r>
    </w:p>
    <w:p w:rsidR="00804939" w:rsidRPr="00452567" w:rsidRDefault="00804939" w:rsidP="00201E97">
      <w:pPr>
        <w:widowControl w:val="0"/>
        <w:spacing w:after="0" w:line="300" w:lineRule="exact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Болезни минерального обмена у детей раннего возраста. Особенности фосфорно-кальциевого обмена в возрастном аспекте. Рахит, спазмофилия, гипервитаминоз </w:t>
      </w:r>
      <w:r w:rsidR="00D01247" w:rsidRPr="00452567">
        <w:rPr>
          <w:sz w:val="28"/>
          <w:szCs w:val="28"/>
          <w:lang w:val="en-US"/>
        </w:rPr>
        <w:t>D</w:t>
      </w:r>
      <w:r w:rsidRPr="00452567">
        <w:rPr>
          <w:sz w:val="28"/>
          <w:szCs w:val="28"/>
        </w:rPr>
        <w:t>: клиническая картина, диагностика, лечение</w:t>
      </w:r>
      <w:r w:rsidR="00A04E94" w:rsidRPr="00452567">
        <w:rPr>
          <w:sz w:val="28"/>
          <w:szCs w:val="28"/>
        </w:rPr>
        <w:t>. Современны</w:t>
      </w:r>
      <w:r w:rsidR="00D01247" w:rsidRPr="00452567">
        <w:rPr>
          <w:sz w:val="28"/>
          <w:szCs w:val="28"/>
        </w:rPr>
        <w:t>е</w:t>
      </w:r>
      <w:r w:rsidR="00A04E94"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принципы</w:t>
      </w:r>
      <w:r w:rsidR="00A04E94" w:rsidRPr="00452567">
        <w:rPr>
          <w:sz w:val="28"/>
          <w:szCs w:val="28"/>
        </w:rPr>
        <w:t xml:space="preserve"> профилактик</w:t>
      </w:r>
      <w:r w:rsidR="00D01247" w:rsidRPr="00452567">
        <w:rPr>
          <w:sz w:val="28"/>
          <w:szCs w:val="28"/>
        </w:rPr>
        <w:t>и</w:t>
      </w:r>
      <w:r w:rsidR="00A04E94" w:rsidRPr="00452567">
        <w:rPr>
          <w:sz w:val="28"/>
          <w:szCs w:val="28"/>
        </w:rPr>
        <w:t xml:space="preserve"> гиповитаминоза </w:t>
      </w:r>
      <w:r w:rsidR="00D01247" w:rsidRPr="00452567">
        <w:rPr>
          <w:sz w:val="28"/>
          <w:szCs w:val="28"/>
          <w:lang w:val="en-US"/>
        </w:rPr>
        <w:t>D</w:t>
      </w:r>
      <w:r w:rsidR="00A04E94" w:rsidRPr="00452567">
        <w:rPr>
          <w:sz w:val="28"/>
          <w:szCs w:val="28"/>
        </w:rPr>
        <w:t xml:space="preserve"> у детей. </w:t>
      </w:r>
      <w:r w:rsidRPr="00452567">
        <w:rPr>
          <w:sz w:val="28"/>
          <w:szCs w:val="28"/>
        </w:rPr>
        <w:t xml:space="preserve">Дистрофия у детей раннего возраста. </w:t>
      </w:r>
      <w:r w:rsidR="00D01247" w:rsidRPr="00452567">
        <w:rPr>
          <w:sz w:val="28"/>
          <w:szCs w:val="28"/>
        </w:rPr>
        <w:t>Б</w:t>
      </w:r>
      <w:r w:rsidRPr="00452567">
        <w:rPr>
          <w:sz w:val="28"/>
          <w:szCs w:val="28"/>
        </w:rPr>
        <w:t>елково-энергетическ</w:t>
      </w:r>
      <w:r w:rsidR="00D01247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недостат</w:t>
      </w:r>
      <w:r w:rsidR="00A04E94" w:rsidRPr="00452567">
        <w:rPr>
          <w:sz w:val="28"/>
          <w:szCs w:val="28"/>
        </w:rPr>
        <w:t>очност</w:t>
      </w:r>
      <w:r w:rsidR="00D01247" w:rsidRPr="00452567">
        <w:rPr>
          <w:sz w:val="28"/>
          <w:szCs w:val="28"/>
        </w:rPr>
        <w:t>ь</w:t>
      </w:r>
      <w:r w:rsidR="00A04E94" w:rsidRPr="00452567">
        <w:rPr>
          <w:sz w:val="28"/>
          <w:szCs w:val="28"/>
        </w:rPr>
        <w:t>, паратрофи</w:t>
      </w:r>
      <w:r w:rsidR="00D01247" w:rsidRPr="00452567">
        <w:rPr>
          <w:sz w:val="28"/>
          <w:szCs w:val="28"/>
        </w:rPr>
        <w:t>я</w:t>
      </w:r>
      <w:r w:rsidRPr="00452567">
        <w:rPr>
          <w:sz w:val="28"/>
          <w:szCs w:val="28"/>
        </w:rPr>
        <w:t xml:space="preserve">: </w:t>
      </w:r>
      <w:r w:rsidR="00A04E94" w:rsidRPr="00452567">
        <w:rPr>
          <w:sz w:val="28"/>
          <w:szCs w:val="28"/>
        </w:rPr>
        <w:t>этио</w:t>
      </w:r>
      <w:r w:rsidR="00D01247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</w:t>
      </w:r>
      <w:r w:rsidR="00A04E94" w:rsidRPr="00452567">
        <w:rPr>
          <w:sz w:val="28"/>
          <w:szCs w:val="28"/>
        </w:rPr>
        <w:t>линическая картина, диагностика</w:t>
      </w:r>
      <w:r w:rsidR="00D01247" w:rsidRPr="00452567">
        <w:rPr>
          <w:sz w:val="28"/>
          <w:szCs w:val="28"/>
        </w:rPr>
        <w:t>,</w:t>
      </w:r>
      <w:r w:rsidR="00A04E94"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 xml:space="preserve">ринципы лечения, </w:t>
      </w:r>
      <w:r w:rsidR="00C124AC" w:rsidRPr="00452567">
        <w:rPr>
          <w:sz w:val="28"/>
          <w:szCs w:val="28"/>
        </w:rPr>
        <w:t>расчет энте</w:t>
      </w:r>
      <w:r w:rsidR="00A04E94" w:rsidRPr="00452567">
        <w:rPr>
          <w:sz w:val="28"/>
          <w:szCs w:val="28"/>
        </w:rPr>
        <w:t>рального и парентерального питания. П</w:t>
      </w:r>
      <w:r w:rsidRPr="00452567">
        <w:rPr>
          <w:sz w:val="28"/>
          <w:szCs w:val="28"/>
        </w:rPr>
        <w:t>рофилактика</w:t>
      </w:r>
      <w:r w:rsidR="00A04E94" w:rsidRPr="00452567">
        <w:rPr>
          <w:sz w:val="28"/>
          <w:szCs w:val="28"/>
        </w:rPr>
        <w:t xml:space="preserve"> дистрофий</w:t>
      </w:r>
      <w:r w:rsidRPr="00452567">
        <w:rPr>
          <w:sz w:val="28"/>
          <w:szCs w:val="28"/>
        </w:rPr>
        <w:t>.</w:t>
      </w:r>
    </w:p>
    <w:p w:rsidR="00804939" w:rsidRPr="00452567" w:rsidRDefault="00EC40B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Токсические состояния у детей </w:t>
      </w:r>
      <w:r w:rsidR="00D01247" w:rsidRPr="00452567">
        <w:rPr>
          <w:sz w:val="28"/>
          <w:szCs w:val="28"/>
        </w:rPr>
        <w:t>(</w:t>
      </w:r>
      <w:r w:rsidRPr="00452567">
        <w:rPr>
          <w:sz w:val="28"/>
          <w:szCs w:val="28"/>
        </w:rPr>
        <w:t>н</w:t>
      </w:r>
      <w:r w:rsidR="00804939" w:rsidRPr="00452567">
        <w:rPr>
          <w:sz w:val="28"/>
          <w:szCs w:val="28"/>
        </w:rPr>
        <w:t>ейроток</w:t>
      </w:r>
      <w:r w:rsidR="00A04E94" w:rsidRPr="00452567">
        <w:rPr>
          <w:sz w:val="28"/>
          <w:szCs w:val="28"/>
        </w:rPr>
        <w:t>сикоз</w:t>
      </w:r>
      <w:r w:rsidRPr="00452567">
        <w:rPr>
          <w:sz w:val="28"/>
          <w:szCs w:val="28"/>
        </w:rPr>
        <w:t xml:space="preserve"> и токсикоз с эксикозом</w:t>
      </w:r>
      <w:r w:rsidR="00D01247" w:rsidRPr="00452567">
        <w:rPr>
          <w:sz w:val="28"/>
          <w:szCs w:val="28"/>
        </w:rPr>
        <w:t>):</w:t>
      </w:r>
      <w:r w:rsidR="00804939"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к</w:t>
      </w:r>
      <w:r w:rsidR="00804939" w:rsidRPr="00452567">
        <w:rPr>
          <w:sz w:val="28"/>
          <w:szCs w:val="28"/>
        </w:rPr>
        <w:t>линико-лабораторные проявления</w:t>
      </w:r>
      <w:r w:rsidR="00D01247" w:rsidRPr="00452567">
        <w:rPr>
          <w:sz w:val="28"/>
          <w:szCs w:val="28"/>
        </w:rPr>
        <w:t>,</w:t>
      </w:r>
      <w:r w:rsidR="00804939"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л</w:t>
      </w:r>
      <w:r w:rsidR="00804939" w:rsidRPr="00452567">
        <w:rPr>
          <w:sz w:val="28"/>
          <w:szCs w:val="28"/>
        </w:rPr>
        <w:t>ечение</w:t>
      </w:r>
      <w:r w:rsidR="00D01247" w:rsidRPr="00452567">
        <w:rPr>
          <w:sz w:val="28"/>
          <w:szCs w:val="28"/>
        </w:rPr>
        <w:t>,</w:t>
      </w:r>
      <w:r w:rsidR="00C124AC"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р</w:t>
      </w:r>
      <w:r w:rsidR="00C124AC" w:rsidRPr="00452567">
        <w:rPr>
          <w:sz w:val="28"/>
          <w:szCs w:val="28"/>
        </w:rPr>
        <w:t>асчет инфузионной терапии.</w:t>
      </w:r>
    </w:p>
    <w:p w:rsidR="00804939" w:rsidRPr="00452567" w:rsidRDefault="00804939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Синдром нарушенного кишечного всасывания</w:t>
      </w:r>
      <w:r w:rsidR="00D01247" w:rsidRPr="00452567">
        <w:rPr>
          <w:sz w:val="28"/>
          <w:szCs w:val="28"/>
        </w:rPr>
        <w:t>:</w:t>
      </w:r>
      <w:r w:rsidR="00C124AC"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D01247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</w:t>
      </w:r>
      <w:r w:rsidR="00D012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D012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иетотерапия</w:t>
      </w:r>
      <w:r w:rsidR="00D012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м</w:t>
      </w:r>
      <w:r w:rsidRPr="00452567">
        <w:rPr>
          <w:sz w:val="28"/>
          <w:szCs w:val="28"/>
        </w:rPr>
        <w:t>едикаментозное лечение.</w:t>
      </w:r>
      <w:r w:rsidR="00201E97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 xml:space="preserve">Синдром срыгивания и рвоты у детей грудного возраста: </w:t>
      </w:r>
      <w:r w:rsidR="00C124AC" w:rsidRPr="00452567">
        <w:rPr>
          <w:sz w:val="28"/>
          <w:szCs w:val="28"/>
        </w:rPr>
        <w:t xml:space="preserve">дифференциальная </w:t>
      </w:r>
      <w:r w:rsidRPr="00452567">
        <w:rPr>
          <w:sz w:val="28"/>
          <w:szCs w:val="28"/>
        </w:rPr>
        <w:t>диагностика</w:t>
      </w:r>
      <w:r w:rsidR="00D012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01247" w:rsidRPr="00452567">
        <w:rPr>
          <w:sz w:val="28"/>
          <w:szCs w:val="28"/>
        </w:rPr>
        <w:t>т</w:t>
      </w:r>
      <w:r w:rsidRPr="00452567">
        <w:rPr>
          <w:sz w:val="28"/>
          <w:szCs w:val="28"/>
        </w:rPr>
        <w:t>актика врача.</w:t>
      </w:r>
    </w:p>
    <w:p w:rsidR="00804939" w:rsidRPr="00452567" w:rsidRDefault="00C124AC" w:rsidP="00201E97">
      <w:pPr>
        <w:spacing w:after="0" w:line="300" w:lineRule="exact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EC40B0" w:rsidRPr="00452567">
        <w:rPr>
          <w:sz w:val="28"/>
          <w:szCs w:val="28"/>
        </w:rPr>
        <w:t xml:space="preserve">нарушениями минерального обмена, дистрофиями, токсическими состояниями, синдромом нарушенного всасывания, срыгиваниями и рвотой. </w:t>
      </w:r>
      <w:r w:rsidR="00804939" w:rsidRPr="00452567">
        <w:rPr>
          <w:sz w:val="28"/>
          <w:szCs w:val="28"/>
        </w:rPr>
        <w:t xml:space="preserve">Проведение объективного обследования ребенка (анамнез, осмотр, пальпация, перкуссия, аускультация). Диагностика симптомов и синдромов, требующих оказания неотложной </w:t>
      </w:r>
      <w:r w:rsidR="0098672C" w:rsidRPr="00452567">
        <w:rPr>
          <w:sz w:val="28"/>
          <w:szCs w:val="28"/>
        </w:rPr>
        <w:t xml:space="preserve">медицинской </w:t>
      </w:r>
      <w:r w:rsidR="00804939" w:rsidRPr="00452567">
        <w:rPr>
          <w:sz w:val="28"/>
          <w:szCs w:val="28"/>
        </w:rPr>
        <w:t>помощи. Оценка физического и нервно-психического развития ребенка. Оценка клинического анализа крови</w:t>
      </w:r>
      <w:r w:rsidR="00EC40B0" w:rsidRPr="00452567">
        <w:rPr>
          <w:sz w:val="28"/>
          <w:szCs w:val="28"/>
        </w:rPr>
        <w:t xml:space="preserve">, </w:t>
      </w:r>
      <w:r w:rsidR="00804939" w:rsidRPr="00452567">
        <w:rPr>
          <w:sz w:val="28"/>
          <w:szCs w:val="28"/>
        </w:rPr>
        <w:t>КОС</w:t>
      </w:r>
      <w:r w:rsidR="00EC40B0" w:rsidRPr="00452567">
        <w:rPr>
          <w:sz w:val="28"/>
          <w:szCs w:val="28"/>
        </w:rPr>
        <w:t xml:space="preserve">, </w:t>
      </w:r>
      <w:r w:rsidR="00804939" w:rsidRPr="00452567">
        <w:rPr>
          <w:sz w:val="28"/>
          <w:szCs w:val="28"/>
        </w:rPr>
        <w:t>биохимических показателей крови. Оценка копрограммы. Оценка анализа кала на дисбактериоз. Определение показаний к проведению и оценка результатов ультраз</w:t>
      </w:r>
      <w:r w:rsidR="00EC40B0" w:rsidRPr="00452567">
        <w:rPr>
          <w:sz w:val="28"/>
          <w:szCs w:val="28"/>
        </w:rPr>
        <w:t xml:space="preserve">вукового исследования </w:t>
      </w:r>
      <w:r w:rsidR="00804939" w:rsidRPr="00452567">
        <w:rPr>
          <w:sz w:val="28"/>
          <w:szCs w:val="28"/>
        </w:rPr>
        <w:t>органов</w:t>
      </w:r>
      <w:r w:rsidR="00EC40B0" w:rsidRPr="00452567">
        <w:rPr>
          <w:sz w:val="28"/>
          <w:szCs w:val="28"/>
        </w:rPr>
        <w:t xml:space="preserve"> брюшной полости, головного мозга</w:t>
      </w:r>
      <w:r w:rsidR="00804939" w:rsidRPr="00452567">
        <w:rPr>
          <w:sz w:val="28"/>
          <w:szCs w:val="28"/>
        </w:rPr>
        <w:t xml:space="preserve">. Оценка данных рентгенологического исследования органов брюшной полости, костной системы. </w:t>
      </w:r>
      <w:r w:rsidR="00EC40B0" w:rsidRPr="00452567">
        <w:rPr>
          <w:sz w:val="28"/>
          <w:szCs w:val="28"/>
        </w:rPr>
        <w:t>Определение показаний и противопоказаний к проведению спинномозговой пункции, ее проведение и оценка результатов исследования. Динамическое наблюдение за пациентами. Выявление факторов риска развития осложнений. Назначение и контроль проводимо</w:t>
      </w:r>
      <w:r w:rsidR="00201E97" w:rsidRPr="00452567">
        <w:rPr>
          <w:sz w:val="28"/>
          <w:szCs w:val="28"/>
        </w:rPr>
        <w:t>го лечения</w:t>
      </w:r>
      <w:r w:rsidR="00EC40B0" w:rsidRPr="00452567">
        <w:rPr>
          <w:sz w:val="28"/>
          <w:szCs w:val="28"/>
        </w:rPr>
        <w:t>. Ведение медицинской документации.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2.3. Пульмонология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Бронхиты у детей: этиология, патогенез, диагностические критерии. Дифференциальная диагностика бронхообструктивного синдрома (обструктивный бронхит, бронхиолит, бронхиальная астма, инородное тело). </w:t>
      </w:r>
      <w:r w:rsidRPr="00452567">
        <w:rPr>
          <w:sz w:val="28"/>
          <w:szCs w:val="28"/>
        </w:rPr>
        <w:lastRenderedPageBreak/>
        <w:t>Лечение</w:t>
      </w:r>
      <w:r w:rsidR="0098672C" w:rsidRPr="00452567">
        <w:rPr>
          <w:sz w:val="28"/>
          <w:szCs w:val="28"/>
        </w:rPr>
        <w:t xml:space="preserve"> бронхитов</w:t>
      </w:r>
      <w:r w:rsidRPr="00452567">
        <w:rPr>
          <w:sz w:val="28"/>
          <w:szCs w:val="28"/>
        </w:rPr>
        <w:t>.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Острые пневмонии у детей в зависимости от возраста: этио</w:t>
      </w:r>
      <w:r w:rsidR="00C61C43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классификация, диагностические критерии</w:t>
      </w:r>
      <w:r w:rsidR="00C61C4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61C43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 xml:space="preserve">собенности течения в зависимости от </w:t>
      </w:r>
      <w:r w:rsidR="00C61C43" w:rsidRPr="00452567">
        <w:rPr>
          <w:sz w:val="28"/>
          <w:szCs w:val="28"/>
        </w:rPr>
        <w:t xml:space="preserve">возраста, </w:t>
      </w:r>
      <w:r w:rsidRPr="00452567">
        <w:rPr>
          <w:sz w:val="28"/>
          <w:szCs w:val="28"/>
        </w:rPr>
        <w:t>этиологического фактора и преморбидного фона</w:t>
      </w:r>
      <w:r w:rsidR="00C61C4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61C4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ифференциальная диагностика, лечение, профилактика.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Осложненные пневмонии: легочные и внелегочные осложнения. Деструктивные пневмонии: этио</w:t>
      </w:r>
      <w:r w:rsidR="00C61C43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 xml:space="preserve">патогенез, клинические и рентгенологические проявления. Плевриты у детей: этиология, патогенез, классификация, диагностические критерии, дифференциальная диагностика, </w:t>
      </w:r>
      <w:r w:rsidR="00C61C43" w:rsidRPr="00452567">
        <w:rPr>
          <w:sz w:val="28"/>
          <w:szCs w:val="28"/>
        </w:rPr>
        <w:t>лечебная</w:t>
      </w:r>
      <w:r w:rsidRPr="00452567">
        <w:rPr>
          <w:sz w:val="28"/>
          <w:szCs w:val="28"/>
        </w:rPr>
        <w:t xml:space="preserve"> тактика. Показания к хирургическому лечению при осложненных пневмониях.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Бронхолегочная дисплазия: этиология, патогенез, классификация, диагностические критерии, дифференциальная диагностика, лечение, профилактика.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Бронхоэктатическая болезнь: </w:t>
      </w:r>
      <w:r w:rsidR="00C61C43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 xml:space="preserve">, классификация, клинико-инструментальные критерии диагностики, дифференциальная диагностика, лечение, диспансерное наблюдение, </w:t>
      </w:r>
      <w:r w:rsidR="00C61C43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реабилитация, профилактика.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Муковисцидоз: </w:t>
      </w:r>
      <w:r w:rsidR="00C61C43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 xml:space="preserve">, патогенез, классификация, диагностика, скрининг, дифференциальная диагностика, лечение, диспансерное наблюдение, </w:t>
      </w:r>
      <w:r w:rsidR="00C61C43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реабилитация.</w:t>
      </w:r>
    </w:p>
    <w:p w:rsidR="00140313" w:rsidRPr="00452567" w:rsidRDefault="00140313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Наследственные и интерстициальные заболевания легких (первичная цилиарная дискинезия, гемосидероз легких, синдром Гудпасчера, дефицит </w:t>
      </w:r>
      <w:r w:rsidRPr="00452567">
        <w:rPr>
          <w:sz w:val="28"/>
          <w:szCs w:val="28"/>
          <w:lang w:val="en-US"/>
        </w:rPr>
        <w:t>α</w:t>
      </w:r>
      <w:r w:rsidRPr="00452567">
        <w:rPr>
          <w:sz w:val="28"/>
          <w:szCs w:val="28"/>
          <w:vertAlign w:val="subscript"/>
        </w:rPr>
        <w:t>1</w:t>
      </w:r>
      <w:r w:rsidRPr="00452567">
        <w:rPr>
          <w:sz w:val="28"/>
          <w:szCs w:val="28"/>
        </w:rPr>
        <w:t>-антитрипсина, гиперчувствительный альвеолит, токсический фиброзирующий альвеолит)</w:t>
      </w:r>
      <w:r w:rsidR="00C61C43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дифференциальная диагностика, лечение.</w:t>
      </w:r>
    </w:p>
    <w:p w:rsidR="00140313" w:rsidRPr="00452567" w:rsidRDefault="00140313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C61C43" w:rsidRPr="00452567">
        <w:rPr>
          <w:sz w:val="28"/>
          <w:szCs w:val="28"/>
        </w:rPr>
        <w:t>заболеваниями</w:t>
      </w:r>
      <w:r w:rsidRPr="00452567">
        <w:rPr>
          <w:sz w:val="28"/>
          <w:szCs w:val="28"/>
        </w:rPr>
        <w:t xml:space="preserve"> дыхательной системы. Проведение объективного обследования ребенка (анамнез, осмотр, пальпация, перкуссия, аускультация). Оценка клинического анализа крови</w:t>
      </w:r>
      <w:r w:rsidR="003E1324" w:rsidRPr="00452567">
        <w:rPr>
          <w:sz w:val="28"/>
          <w:szCs w:val="28"/>
        </w:rPr>
        <w:t xml:space="preserve">, </w:t>
      </w:r>
      <w:r w:rsidRPr="00452567">
        <w:rPr>
          <w:sz w:val="28"/>
          <w:szCs w:val="28"/>
        </w:rPr>
        <w:t>показателей КОС</w:t>
      </w:r>
      <w:r w:rsidR="003E1324" w:rsidRPr="00452567">
        <w:rPr>
          <w:sz w:val="28"/>
          <w:szCs w:val="28"/>
        </w:rPr>
        <w:t xml:space="preserve">, </w:t>
      </w:r>
      <w:r w:rsidRPr="00452567">
        <w:rPr>
          <w:sz w:val="28"/>
          <w:szCs w:val="28"/>
        </w:rPr>
        <w:t xml:space="preserve">биохимических показателей крови. Оценка иммунограммы. Оценка анализа мокроты. Определение показаний и противопоказаний к проведению плевральной пункции, ее проведение и оценка результатов исследования. </w:t>
      </w:r>
      <w:r w:rsidR="003E1324" w:rsidRPr="00452567">
        <w:rPr>
          <w:sz w:val="28"/>
          <w:szCs w:val="28"/>
        </w:rPr>
        <w:t xml:space="preserve">Проведение забора </w:t>
      </w:r>
      <w:r w:rsidR="00C61C43" w:rsidRPr="00452567">
        <w:rPr>
          <w:sz w:val="28"/>
          <w:szCs w:val="28"/>
        </w:rPr>
        <w:t xml:space="preserve">биологического </w:t>
      </w:r>
      <w:r w:rsidR="003E1324" w:rsidRPr="00452567">
        <w:rPr>
          <w:sz w:val="28"/>
          <w:szCs w:val="28"/>
        </w:rPr>
        <w:t>материала</w:t>
      </w:r>
      <w:r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исследований. Определение показаний к проведению и оценка результатов ультразвукового исследования плевральной полости. Оценка данных рентгенологического исследования органов грудной клетки. </w:t>
      </w:r>
      <w:r w:rsidR="003E1324" w:rsidRPr="00452567">
        <w:rPr>
          <w:sz w:val="28"/>
          <w:szCs w:val="28"/>
        </w:rPr>
        <w:t xml:space="preserve">Назначение и контроль проводимой </w:t>
      </w:r>
      <w:r w:rsidR="00C61C43" w:rsidRPr="00452567">
        <w:rPr>
          <w:sz w:val="28"/>
          <w:szCs w:val="28"/>
        </w:rPr>
        <w:t>лекарственной</w:t>
      </w:r>
      <w:r w:rsidR="003E1324" w:rsidRPr="00452567">
        <w:rPr>
          <w:sz w:val="28"/>
          <w:szCs w:val="28"/>
        </w:rPr>
        <w:t xml:space="preserve"> и физиотерапии. Оценка влияния дыхательной гимнастики и </w:t>
      </w:r>
      <w:r w:rsidR="00C61C43" w:rsidRPr="00452567">
        <w:rPr>
          <w:sz w:val="28"/>
          <w:szCs w:val="28"/>
        </w:rPr>
        <w:t>лечебной физкультуры</w:t>
      </w:r>
      <w:r w:rsidR="003E1324" w:rsidRPr="00452567">
        <w:rPr>
          <w:sz w:val="28"/>
          <w:szCs w:val="28"/>
        </w:rPr>
        <w:t xml:space="preserve"> на течение респираторно</w:t>
      </w:r>
      <w:r w:rsidR="00C61C43" w:rsidRPr="00452567">
        <w:rPr>
          <w:sz w:val="28"/>
          <w:szCs w:val="28"/>
        </w:rPr>
        <w:t>го</w:t>
      </w:r>
      <w:r w:rsidR="003E1324" w:rsidRPr="00452567">
        <w:rPr>
          <w:sz w:val="28"/>
          <w:szCs w:val="28"/>
        </w:rPr>
        <w:t xml:space="preserve"> </w:t>
      </w:r>
      <w:r w:rsidR="00C61C43" w:rsidRPr="00452567">
        <w:rPr>
          <w:sz w:val="28"/>
          <w:szCs w:val="28"/>
        </w:rPr>
        <w:t>заболевания</w:t>
      </w:r>
      <w:r w:rsidR="003E1324" w:rsidRPr="00452567">
        <w:rPr>
          <w:sz w:val="28"/>
          <w:szCs w:val="28"/>
        </w:rPr>
        <w:t>. Ведение медицинской документации. Проведение санитарно-просветительной работы по профилактике респираторных заболеваний у детей.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2.4. Кардиология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Врожденные пороки сердца: классификация</w:t>
      </w:r>
      <w:r w:rsidR="00A41F7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41F79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 xml:space="preserve">линическая картина основных пороков </w:t>
      </w:r>
      <w:r w:rsidR="00A41F79" w:rsidRPr="00452567">
        <w:rPr>
          <w:sz w:val="28"/>
          <w:szCs w:val="28"/>
        </w:rPr>
        <w:t>(</w:t>
      </w:r>
      <w:r w:rsidRPr="00452567">
        <w:rPr>
          <w:sz w:val="28"/>
          <w:szCs w:val="28"/>
        </w:rPr>
        <w:t>дефект межпредсердной, межжелудочковой перегородки, открытый артериальный проток, коарктация аорты, болезнь Фалло</w:t>
      </w:r>
      <w:r w:rsidR="00A41F79" w:rsidRPr="00452567">
        <w:rPr>
          <w:sz w:val="28"/>
          <w:szCs w:val="28"/>
        </w:rPr>
        <w:t>),</w:t>
      </w:r>
      <w:r w:rsidRPr="00452567">
        <w:rPr>
          <w:sz w:val="28"/>
          <w:szCs w:val="28"/>
        </w:rPr>
        <w:t xml:space="preserve"> </w:t>
      </w:r>
      <w:r w:rsidR="00A41F79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A41F7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41F79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 xml:space="preserve">собенности сердечной недостаточности у детей первого года </w:t>
      </w:r>
      <w:r w:rsidRPr="00452567">
        <w:rPr>
          <w:sz w:val="28"/>
          <w:szCs w:val="28"/>
        </w:rPr>
        <w:lastRenderedPageBreak/>
        <w:t>жизни</w:t>
      </w:r>
      <w:r w:rsidR="00A41F7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41F79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ринципы консервативного лечения</w:t>
      </w:r>
      <w:r w:rsidR="00A41F7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41F79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хирургической коррекции.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Ревматическая лихорадка у детей: этио</w:t>
      </w:r>
      <w:r w:rsidR="00A41F79" w:rsidRPr="00452567">
        <w:rPr>
          <w:sz w:val="28"/>
          <w:szCs w:val="28"/>
        </w:rPr>
        <w:t xml:space="preserve">логия </w:t>
      </w:r>
      <w:r w:rsidRPr="00452567">
        <w:rPr>
          <w:sz w:val="28"/>
          <w:szCs w:val="28"/>
        </w:rPr>
        <w:t>патогенез, классификация, клиническая картина, диагностические критерии, критерии активности болезни, дифференциальная диагностика, этапное лечение, первичная и вторичная профилактика, исходы. Ревматические пороки сердца</w:t>
      </w:r>
      <w:r w:rsidR="00A41F7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41F79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хирургическому лечению.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Нарушение ритма </w:t>
      </w:r>
      <w:r w:rsidR="00A41F79" w:rsidRPr="00452567">
        <w:rPr>
          <w:sz w:val="28"/>
          <w:szCs w:val="28"/>
        </w:rPr>
        <w:t xml:space="preserve">и проводимости </w:t>
      </w:r>
      <w:r w:rsidRPr="00452567">
        <w:rPr>
          <w:sz w:val="28"/>
          <w:szCs w:val="28"/>
        </w:rPr>
        <w:t xml:space="preserve">сердца: клинические проявления, ЭКГ-признаки, лечение. </w:t>
      </w:r>
      <w:r w:rsidR="00180D7E" w:rsidRPr="00452567">
        <w:rPr>
          <w:sz w:val="28"/>
          <w:szCs w:val="28"/>
        </w:rPr>
        <w:t xml:space="preserve">Неотложная </w:t>
      </w:r>
      <w:r w:rsidR="00E23707" w:rsidRPr="00452567">
        <w:rPr>
          <w:sz w:val="28"/>
          <w:szCs w:val="28"/>
        </w:rPr>
        <w:t xml:space="preserve">медицинская </w:t>
      </w:r>
      <w:r w:rsidR="00180D7E" w:rsidRPr="00452567">
        <w:rPr>
          <w:sz w:val="28"/>
          <w:szCs w:val="28"/>
        </w:rPr>
        <w:t>помощь при жизнеугрожающих нарушениях ритма</w:t>
      </w:r>
      <w:r w:rsidR="00E23707" w:rsidRPr="00452567">
        <w:rPr>
          <w:sz w:val="28"/>
          <w:szCs w:val="28"/>
        </w:rPr>
        <w:t xml:space="preserve"> сердца</w:t>
      </w:r>
      <w:r w:rsidR="00180D7E" w:rsidRPr="00452567">
        <w:rPr>
          <w:sz w:val="28"/>
          <w:szCs w:val="28"/>
        </w:rPr>
        <w:t>.</w:t>
      </w:r>
    </w:p>
    <w:p w:rsidR="00180D7E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Неревматические кардиты у детей: этио</w:t>
      </w:r>
      <w:r w:rsidR="00E23707" w:rsidRPr="00452567">
        <w:rPr>
          <w:sz w:val="28"/>
          <w:szCs w:val="28"/>
        </w:rPr>
        <w:t xml:space="preserve">логия, </w:t>
      </w:r>
      <w:r w:rsidR="00180D7E" w:rsidRPr="00452567">
        <w:rPr>
          <w:sz w:val="28"/>
          <w:szCs w:val="28"/>
        </w:rPr>
        <w:t>патогенез</w:t>
      </w:r>
      <w:r w:rsidRPr="00452567">
        <w:rPr>
          <w:sz w:val="28"/>
          <w:szCs w:val="28"/>
        </w:rPr>
        <w:t>, классификация. Клинические особенности врожденных кардитов. Понятие о кардиопати</w:t>
      </w:r>
      <w:r w:rsidR="00180D7E" w:rsidRPr="00452567">
        <w:rPr>
          <w:sz w:val="28"/>
          <w:szCs w:val="28"/>
        </w:rPr>
        <w:t xml:space="preserve">и и </w:t>
      </w:r>
      <w:r w:rsidRPr="00452567">
        <w:rPr>
          <w:sz w:val="28"/>
          <w:szCs w:val="28"/>
        </w:rPr>
        <w:t xml:space="preserve">миокардиодистрофии. </w:t>
      </w:r>
      <w:r w:rsidR="00E23707" w:rsidRPr="00452567">
        <w:rPr>
          <w:sz w:val="28"/>
          <w:szCs w:val="28"/>
        </w:rPr>
        <w:t xml:space="preserve">Лечебные </w:t>
      </w:r>
      <w:r w:rsidR="00180D7E" w:rsidRPr="00452567">
        <w:rPr>
          <w:sz w:val="28"/>
          <w:szCs w:val="28"/>
        </w:rPr>
        <w:t>мероприятия</w:t>
      </w:r>
      <w:r w:rsidR="00E23707" w:rsidRPr="00452567">
        <w:rPr>
          <w:sz w:val="28"/>
          <w:szCs w:val="28"/>
        </w:rPr>
        <w:t xml:space="preserve"> при неревматических кардитах у детей</w:t>
      </w:r>
      <w:r w:rsidRPr="00452567">
        <w:rPr>
          <w:sz w:val="28"/>
          <w:szCs w:val="28"/>
        </w:rPr>
        <w:t xml:space="preserve">. 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Перикардиты у детей: этиология, клиническая картина, диагностика, лечение</w:t>
      </w:r>
      <w:r w:rsidR="00E2370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E23707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хирургическому лечению.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Инфекционный эндокардит: этио</w:t>
      </w:r>
      <w:r w:rsidR="00E23707" w:rsidRPr="00452567">
        <w:rPr>
          <w:sz w:val="28"/>
          <w:szCs w:val="28"/>
        </w:rPr>
        <w:t xml:space="preserve">логия, </w:t>
      </w:r>
      <w:r w:rsidR="00180D7E" w:rsidRPr="00452567">
        <w:rPr>
          <w:sz w:val="28"/>
          <w:szCs w:val="28"/>
        </w:rPr>
        <w:t>патогенез</w:t>
      </w:r>
      <w:r w:rsidRPr="00452567">
        <w:rPr>
          <w:sz w:val="28"/>
          <w:szCs w:val="28"/>
        </w:rPr>
        <w:t>, клиническая картина, диагностика, лечение</w:t>
      </w:r>
      <w:r w:rsidR="00E23707" w:rsidRPr="00452567">
        <w:rPr>
          <w:sz w:val="28"/>
          <w:szCs w:val="28"/>
        </w:rPr>
        <w:t>,</w:t>
      </w:r>
      <w:r w:rsidR="00180D7E" w:rsidRPr="00452567">
        <w:rPr>
          <w:sz w:val="28"/>
          <w:szCs w:val="28"/>
        </w:rPr>
        <w:t xml:space="preserve"> </w:t>
      </w:r>
      <w:r w:rsidR="00E23707" w:rsidRPr="00452567">
        <w:rPr>
          <w:sz w:val="28"/>
          <w:szCs w:val="28"/>
        </w:rPr>
        <w:t>п</w:t>
      </w:r>
      <w:r w:rsidR="00180D7E" w:rsidRPr="00452567">
        <w:rPr>
          <w:sz w:val="28"/>
          <w:szCs w:val="28"/>
        </w:rPr>
        <w:t>рофилактика.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Вегет</w:t>
      </w:r>
      <w:r w:rsidR="00180D7E" w:rsidRPr="00452567">
        <w:rPr>
          <w:sz w:val="28"/>
          <w:szCs w:val="28"/>
        </w:rPr>
        <w:t>ативная дисфункция: этио</w:t>
      </w:r>
      <w:r w:rsidR="00E23707" w:rsidRPr="00452567">
        <w:rPr>
          <w:sz w:val="28"/>
          <w:szCs w:val="28"/>
        </w:rPr>
        <w:t xml:space="preserve">логия, </w:t>
      </w:r>
      <w:r w:rsidR="00180D7E" w:rsidRPr="00452567">
        <w:rPr>
          <w:sz w:val="28"/>
          <w:szCs w:val="28"/>
        </w:rPr>
        <w:t>патогенез</w:t>
      </w:r>
      <w:r w:rsidRPr="00452567">
        <w:rPr>
          <w:sz w:val="28"/>
          <w:szCs w:val="28"/>
        </w:rPr>
        <w:t xml:space="preserve">, классификация, клиническая картина, методы диагностики, лечение, </w:t>
      </w:r>
      <w:r w:rsidR="00E23707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реабилитация.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Пролапс митрального клапана: степени, данные ультразвукового исследования и электрокардиографии, лечение, прогноз.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Артериальные гипер- и гипотензии</w:t>
      </w:r>
      <w:r w:rsidR="00E23707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E23707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E23707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патогенез. Первичная и вторичная артериальная гипертензия</w:t>
      </w:r>
      <w:r w:rsidR="00E23707" w:rsidRPr="00452567">
        <w:rPr>
          <w:sz w:val="28"/>
          <w:szCs w:val="28"/>
        </w:rPr>
        <w:t>: клиническая картина, лечение</w:t>
      </w:r>
      <w:r w:rsidRPr="00452567">
        <w:rPr>
          <w:sz w:val="28"/>
          <w:szCs w:val="28"/>
        </w:rPr>
        <w:t>, профилактика.</w:t>
      </w:r>
    </w:p>
    <w:p w:rsidR="00180D7E" w:rsidRPr="00452567" w:rsidRDefault="00180D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Первичная легочная гипертензия: этио</w:t>
      </w:r>
      <w:r w:rsidR="00E23707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клиническая картина, диагностика</w:t>
      </w:r>
      <w:r w:rsidR="00E23707" w:rsidRPr="00452567">
        <w:rPr>
          <w:sz w:val="28"/>
          <w:szCs w:val="28"/>
        </w:rPr>
        <w:t>, лечение</w:t>
      </w:r>
      <w:r w:rsidRPr="00452567">
        <w:rPr>
          <w:sz w:val="28"/>
          <w:szCs w:val="28"/>
        </w:rPr>
        <w:t>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Диффузные заболевания соединительной ткани. Этиология, </w:t>
      </w:r>
      <w:r w:rsidR="00180D7E" w:rsidRPr="00452567">
        <w:rPr>
          <w:sz w:val="28"/>
          <w:szCs w:val="28"/>
        </w:rPr>
        <w:t xml:space="preserve">провоцирующие факторы, </w:t>
      </w:r>
      <w:r w:rsidRPr="00452567">
        <w:rPr>
          <w:sz w:val="28"/>
          <w:szCs w:val="28"/>
        </w:rPr>
        <w:t>клинические особенности дерматомиозита, системной склеродермии</w:t>
      </w:r>
      <w:r w:rsidR="00180D7E" w:rsidRPr="00452567">
        <w:rPr>
          <w:sz w:val="28"/>
          <w:szCs w:val="28"/>
        </w:rPr>
        <w:t>, системной красной волчанки</w:t>
      </w:r>
      <w:r w:rsidRPr="00452567">
        <w:rPr>
          <w:sz w:val="28"/>
          <w:szCs w:val="28"/>
        </w:rPr>
        <w:t xml:space="preserve"> у детей, диагностика, лечение и профилактика обострений</w:t>
      </w:r>
      <w:r w:rsidR="00180D7E" w:rsidRPr="00452567">
        <w:rPr>
          <w:sz w:val="28"/>
          <w:szCs w:val="28"/>
        </w:rPr>
        <w:t xml:space="preserve">. 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Поражение суставов у детей. </w:t>
      </w:r>
      <w:r w:rsidR="00180D7E" w:rsidRPr="00452567">
        <w:rPr>
          <w:sz w:val="28"/>
          <w:szCs w:val="28"/>
        </w:rPr>
        <w:t>Дифференциальная диагностика суставного синдрома: р</w:t>
      </w:r>
      <w:r w:rsidRPr="00452567">
        <w:rPr>
          <w:sz w:val="28"/>
          <w:szCs w:val="28"/>
        </w:rPr>
        <w:t>еактивный артрит, ревматический артрит, поражения суставов при системной красной волчанке, системной склеродермии</w:t>
      </w:r>
      <w:r w:rsidR="00180D7E" w:rsidRPr="00452567">
        <w:rPr>
          <w:sz w:val="28"/>
          <w:szCs w:val="28"/>
        </w:rPr>
        <w:t>, пости</w:t>
      </w:r>
      <w:r w:rsidRPr="00452567">
        <w:rPr>
          <w:sz w:val="28"/>
          <w:szCs w:val="28"/>
        </w:rPr>
        <w:t xml:space="preserve">нфекционные артриты, поражение суставов при гематологических заболеваниях. Ювенильный ревматоидный артрит. </w:t>
      </w:r>
      <w:r w:rsidR="00E23707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 xml:space="preserve">ечение и </w:t>
      </w:r>
      <w:r w:rsidR="00E23707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реабилитация</w:t>
      </w:r>
      <w:r w:rsidR="00E23707" w:rsidRPr="00452567">
        <w:rPr>
          <w:sz w:val="28"/>
          <w:szCs w:val="28"/>
        </w:rPr>
        <w:t xml:space="preserve"> при поражениях суставов у детей</w:t>
      </w:r>
      <w:r w:rsidRPr="00452567">
        <w:rPr>
          <w:sz w:val="28"/>
          <w:szCs w:val="28"/>
        </w:rPr>
        <w:t>.</w:t>
      </w:r>
    </w:p>
    <w:p w:rsidR="003E1324" w:rsidRPr="00452567" w:rsidRDefault="003E132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Хроническая сердечная недостаточность: этио</w:t>
      </w:r>
      <w:r w:rsidR="00E23707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классификация, клинические проявления, лечение, профилактика.</w:t>
      </w:r>
    </w:p>
    <w:p w:rsidR="003E1324" w:rsidRPr="00452567" w:rsidRDefault="00180D7E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E23707" w:rsidRPr="00452567">
        <w:rPr>
          <w:sz w:val="28"/>
          <w:szCs w:val="28"/>
        </w:rPr>
        <w:t xml:space="preserve">заболеваниями </w:t>
      </w:r>
      <w:r w:rsidRPr="00452567">
        <w:rPr>
          <w:sz w:val="28"/>
          <w:szCs w:val="28"/>
        </w:rPr>
        <w:t xml:space="preserve">сердечно-сосудистой </w:t>
      </w:r>
      <w:r w:rsidR="00E23707" w:rsidRPr="00452567">
        <w:rPr>
          <w:sz w:val="28"/>
          <w:szCs w:val="28"/>
        </w:rPr>
        <w:t>системы</w:t>
      </w:r>
      <w:r w:rsidRPr="00452567">
        <w:rPr>
          <w:sz w:val="28"/>
          <w:szCs w:val="28"/>
        </w:rPr>
        <w:t xml:space="preserve">. </w:t>
      </w:r>
      <w:r w:rsidR="003E1324" w:rsidRPr="00452567">
        <w:rPr>
          <w:sz w:val="28"/>
          <w:szCs w:val="28"/>
        </w:rPr>
        <w:t xml:space="preserve">Проведение объективного обследования ребенка (анамнез, осмотр, пальпация, перкуссия, аускультация). Диагностика симптомов и синдромов, требующих оказания неотложной </w:t>
      </w:r>
      <w:r w:rsidR="00E23707" w:rsidRPr="00452567">
        <w:rPr>
          <w:sz w:val="28"/>
          <w:szCs w:val="28"/>
        </w:rPr>
        <w:t xml:space="preserve">медицинской </w:t>
      </w:r>
      <w:r w:rsidR="003E1324" w:rsidRPr="00452567">
        <w:rPr>
          <w:sz w:val="28"/>
          <w:szCs w:val="28"/>
        </w:rPr>
        <w:t>помощи. Оценка клинического анализа крови</w:t>
      </w:r>
      <w:r w:rsidR="00974200" w:rsidRPr="00452567">
        <w:rPr>
          <w:sz w:val="28"/>
          <w:szCs w:val="28"/>
        </w:rPr>
        <w:t xml:space="preserve">, </w:t>
      </w:r>
      <w:r w:rsidR="003E1324" w:rsidRPr="00452567">
        <w:rPr>
          <w:sz w:val="28"/>
          <w:szCs w:val="28"/>
        </w:rPr>
        <w:t>показателей КОС</w:t>
      </w:r>
      <w:r w:rsidR="00974200" w:rsidRPr="00452567">
        <w:rPr>
          <w:sz w:val="28"/>
          <w:szCs w:val="28"/>
        </w:rPr>
        <w:t xml:space="preserve">, </w:t>
      </w:r>
      <w:r w:rsidR="003E1324" w:rsidRPr="00452567">
        <w:rPr>
          <w:sz w:val="28"/>
          <w:szCs w:val="28"/>
        </w:rPr>
        <w:t>биохимических показателей крови</w:t>
      </w:r>
      <w:r w:rsidR="00974200" w:rsidRPr="00452567">
        <w:rPr>
          <w:sz w:val="28"/>
          <w:szCs w:val="28"/>
        </w:rPr>
        <w:t xml:space="preserve">, </w:t>
      </w:r>
      <w:r w:rsidR="003E1324" w:rsidRPr="00452567">
        <w:rPr>
          <w:sz w:val="28"/>
          <w:szCs w:val="28"/>
        </w:rPr>
        <w:t xml:space="preserve">коагулограммы. </w:t>
      </w:r>
      <w:r w:rsidR="00974200" w:rsidRPr="00452567">
        <w:rPr>
          <w:sz w:val="28"/>
          <w:szCs w:val="28"/>
        </w:rPr>
        <w:t xml:space="preserve">Проведение забора </w:t>
      </w:r>
      <w:r w:rsidR="00E23707" w:rsidRPr="00452567">
        <w:rPr>
          <w:sz w:val="28"/>
          <w:szCs w:val="28"/>
        </w:rPr>
        <w:t xml:space="preserve">биологического </w:t>
      </w:r>
      <w:r w:rsidR="00974200" w:rsidRPr="00452567">
        <w:rPr>
          <w:sz w:val="28"/>
          <w:szCs w:val="28"/>
        </w:rPr>
        <w:t>материала</w:t>
      </w:r>
      <w:r w:rsidR="003E1324" w:rsidRPr="00452567">
        <w:rPr>
          <w:sz w:val="28"/>
          <w:szCs w:val="28"/>
        </w:rPr>
        <w:t xml:space="preserve"> и оценка результатов </w:t>
      </w:r>
      <w:r w:rsidR="003E1324" w:rsidRPr="00452567">
        <w:rPr>
          <w:sz w:val="28"/>
          <w:szCs w:val="28"/>
        </w:rPr>
        <w:lastRenderedPageBreak/>
        <w:t xml:space="preserve">серологических, бактериологических и вирусологических исследований. </w:t>
      </w:r>
      <w:r w:rsidR="00974200" w:rsidRPr="00452567">
        <w:rPr>
          <w:sz w:val="28"/>
          <w:szCs w:val="28"/>
        </w:rPr>
        <w:t xml:space="preserve">Оценка результатов ревмопанели. </w:t>
      </w:r>
      <w:r w:rsidR="003E1324" w:rsidRPr="00452567">
        <w:rPr>
          <w:sz w:val="28"/>
          <w:szCs w:val="28"/>
        </w:rPr>
        <w:t>Определение показаний к проведению и оценка результатов ультразвукового исследования сердца. Оценка данных рентгенологического исследования органов грудной клетки</w:t>
      </w:r>
      <w:r w:rsidR="00974200" w:rsidRPr="00452567">
        <w:rPr>
          <w:sz w:val="28"/>
          <w:szCs w:val="28"/>
        </w:rPr>
        <w:t xml:space="preserve"> и </w:t>
      </w:r>
      <w:r w:rsidR="003E1324" w:rsidRPr="00452567">
        <w:rPr>
          <w:sz w:val="28"/>
          <w:szCs w:val="28"/>
        </w:rPr>
        <w:t>функционального исследования органов с</w:t>
      </w:r>
      <w:r w:rsidR="00974200" w:rsidRPr="00452567">
        <w:rPr>
          <w:sz w:val="28"/>
          <w:szCs w:val="28"/>
        </w:rPr>
        <w:t>ердечно-сосудистой системы (ХМ-ЭКГ</w:t>
      </w:r>
      <w:r w:rsidR="003E1324" w:rsidRPr="00452567">
        <w:rPr>
          <w:sz w:val="28"/>
          <w:szCs w:val="28"/>
        </w:rPr>
        <w:t>,</w:t>
      </w:r>
      <w:r w:rsidR="00974200" w:rsidRPr="00452567">
        <w:rPr>
          <w:sz w:val="28"/>
          <w:szCs w:val="28"/>
        </w:rPr>
        <w:t xml:space="preserve"> СМАД,</w:t>
      </w:r>
      <w:r w:rsidR="003E1324" w:rsidRPr="00452567">
        <w:rPr>
          <w:sz w:val="28"/>
          <w:szCs w:val="28"/>
        </w:rPr>
        <w:t xml:space="preserve"> проба с дозированной физической нагрузкой</w:t>
      </w:r>
      <w:r w:rsidR="00974200" w:rsidRPr="00452567">
        <w:rPr>
          <w:sz w:val="28"/>
          <w:szCs w:val="28"/>
        </w:rPr>
        <w:t>,  лекарственные пробы при проведении ЭКГ</w:t>
      </w:r>
      <w:r w:rsidR="003E1324" w:rsidRPr="00452567">
        <w:rPr>
          <w:sz w:val="28"/>
          <w:szCs w:val="28"/>
        </w:rPr>
        <w:t>).</w:t>
      </w:r>
      <w:r w:rsidR="00974200" w:rsidRPr="00452567">
        <w:rPr>
          <w:sz w:val="28"/>
          <w:szCs w:val="28"/>
        </w:rPr>
        <w:t xml:space="preserve"> Выставление окончательного диагноза. Назначение базисной и патогенетической терапии. Проведение санитарно-просветитель</w:t>
      </w:r>
      <w:r w:rsidR="004B42FA" w:rsidRPr="00452567">
        <w:rPr>
          <w:sz w:val="28"/>
          <w:szCs w:val="28"/>
        </w:rPr>
        <w:t>н</w:t>
      </w:r>
      <w:r w:rsidR="00974200" w:rsidRPr="00452567">
        <w:rPr>
          <w:sz w:val="28"/>
          <w:szCs w:val="28"/>
        </w:rPr>
        <w:t>ой работы по профилактике стрептококковой инфекции и ее осложнений.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2.5. Нефрология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Инфекция мочевыводящих путей: этио</w:t>
      </w:r>
      <w:r w:rsidR="00007C47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классификация, диагностические критерии</w:t>
      </w:r>
      <w:r w:rsidR="00007C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07C47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абораторные и инструментальные методы исследования</w:t>
      </w:r>
      <w:r w:rsidR="00007C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07C47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проведению рентгенконтрастных и радиоизотопных методов исследования</w:t>
      </w:r>
      <w:r w:rsidR="00007C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07C47" w:rsidRPr="00452567">
        <w:rPr>
          <w:sz w:val="28"/>
          <w:szCs w:val="28"/>
        </w:rPr>
        <w:t>лечебны</w:t>
      </w:r>
      <w:r w:rsidRPr="00452567">
        <w:rPr>
          <w:sz w:val="28"/>
          <w:szCs w:val="28"/>
        </w:rPr>
        <w:t>е мероприятия.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и хронический пиелонефрит: этиология, классификация, клиническая картина и ее особенности у детей раннего возраста, диагностика, принципы лечения, профилактика.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и хронический гломерулонефрит: этиология, патогенез, клинические и морфологические варианты, диагностика, принципы лечения</w:t>
      </w:r>
      <w:r w:rsidR="00007C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07C47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и противопоказания к биопсии почек.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Дисметаболическая нефропатия </w:t>
      </w:r>
      <w:r w:rsidR="00007C47" w:rsidRPr="00452567">
        <w:rPr>
          <w:sz w:val="28"/>
          <w:szCs w:val="28"/>
        </w:rPr>
        <w:t>(</w:t>
      </w:r>
      <w:r w:rsidRPr="00452567">
        <w:rPr>
          <w:sz w:val="28"/>
          <w:szCs w:val="28"/>
        </w:rPr>
        <w:t>диатез, нефропатия, интерстициальный нефрит</w:t>
      </w:r>
      <w:r w:rsidR="00007C47" w:rsidRPr="00452567">
        <w:rPr>
          <w:sz w:val="28"/>
          <w:szCs w:val="28"/>
        </w:rPr>
        <w:t>):</w:t>
      </w:r>
      <w:r w:rsidRPr="00452567">
        <w:rPr>
          <w:sz w:val="28"/>
          <w:szCs w:val="28"/>
        </w:rPr>
        <w:t xml:space="preserve"> </w:t>
      </w:r>
      <w:r w:rsidR="00007C47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картина, диагностика, лечение, профилактика.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Наследственный нефрит (синдром Альпорта, семейная доброкачественная гематурия): морфологическая картина, клиническая картина, дифференциальная диагностика, лечение.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Рахитоподобные заболевания (тубулопатии): дифференциальная диагностика</w:t>
      </w:r>
      <w:r w:rsidR="00007C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07C47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Острое почечное повреждение</w:t>
      </w:r>
      <w:r w:rsidR="002D5AF5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>стадии, клиническа</w:t>
      </w:r>
      <w:r w:rsidR="002D5AF5" w:rsidRPr="00452567">
        <w:rPr>
          <w:sz w:val="28"/>
          <w:szCs w:val="28"/>
        </w:rPr>
        <w:t>я картина, диагностика, лечение</w:t>
      </w:r>
      <w:r w:rsidRPr="00452567">
        <w:rPr>
          <w:sz w:val="28"/>
          <w:szCs w:val="28"/>
        </w:rPr>
        <w:t>.</w:t>
      </w:r>
    </w:p>
    <w:p w:rsidR="00974200" w:rsidRPr="00452567" w:rsidRDefault="0097420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Хроническая болезнь почек</w:t>
      </w:r>
      <w:r w:rsidR="002D5AF5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>стадии, клиническа</w:t>
      </w:r>
      <w:r w:rsidR="002D5AF5" w:rsidRPr="00452567">
        <w:rPr>
          <w:sz w:val="28"/>
          <w:szCs w:val="28"/>
        </w:rPr>
        <w:t>я картина, диагностика, лечение</w:t>
      </w:r>
      <w:r w:rsidRPr="00452567">
        <w:rPr>
          <w:sz w:val="28"/>
          <w:szCs w:val="28"/>
        </w:rPr>
        <w:t>.</w:t>
      </w:r>
    </w:p>
    <w:p w:rsidR="00974200" w:rsidRPr="00452567" w:rsidRDefault="002D5AF5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007C47" w:rsidRPr="00452567">
        <w:rPr>
          <w:sz w:val="28"/>
          <w:szCs w:val="28"/>
        </w:rPr>
        <w:t>заболеваниями</w:t>
      </w:r>
      <w:r w:rsidRPr="00452567">
        <w:rPr>
          <w:sz w:val="28"/>
          <w:szCs w:val="28"/>
        </w:rPr>
        <w:t xml:space="preserve"> мочевой системы. </w:t>
      </w:r>
      <w:r w:rsidR="00974200" w:rsidRPr="00452567">
        <w:rPr>
          <w:sz w:val="28"/>
          <w:szCs w:val="28"/>
        </w:rPr>
        <w:t>Проведение объективного обследования ребенка (анамнез, осмотр, пальпация, перкуссия, аускультация). Оценка клинического анализа крови</w:t>
      </w:r>
      <w:r w:rsidRPr="00452567">
        <w:rPr>
          <w:sz w:val="28"/>
          <w:szCs w:val="28"/>
        </w:rPr>
        <w:t xml:space="preserve">, </w:t>
      </w:r>
      <w:r w:rsidR="00974200" w:rsidRPr="00452567">
        <w:rPr>
          <w:sz w:val="28"/>
          <w:szCs w:val="28"/>
        </w:rPr>
        <w:t>показателей КОС</w:t>
      </w:r>
      <w:r w:rsidRPr="00452567">
        <w:rPr>
          <w:sz w:val="28"/>
          <w:szCs w:val="28"/>
        </w:rPr>
        <w:t xml:space="preserve">, </w:t>
      </w:r>
      <w:r w:rsidR="00974200" w:rsidRPr="00452567">
        <w:rPr>
          <w:sz w:val="28"/>
          <w:szCs w:val="28"/>
        </w:rPr>
        <w:t>биохимических показателей крови</w:t>
      </w:r>
      <w:r w:rsidRPr="00452567">
        <w:rPr>
          <w:sz w:val="28"/>
          <w:szCs w:val="28"/>
        </w:rPr>
        <w:t xml:space="preserve">, </w:t>
      </w:r>
      <w:r w:rsidR="00974200" w:rsidRPr="00452567">
        <w:rPr>
          <w:sz w:val="28"/>
          <w:szCs w:val="28"/>
        </w:rPr>
        <w:t>коагулограммы</w:t>
      </w:r>
      <w:r w:rsidRPr="00452567">
        <w:rPr>
          <w:sz w:val="28"/>
          <w:szCs w:val="28"/>
        </w:rPr>
        <w:t xml:space="preserve">, </w:t>
      </w:r>
      <w:r w:rsidR="00974200" w:rsidRPr="00452567">
        <w:rPr>
          <w:sz w:val="28"/>
          <w:szCs w:val="28"/>
        </w:rPr>
        <w:t>иммунограммы. Оценка общего анализа мочи, анализа мочи по Нечипоренко</w:t>
      </w:r>
      <w:r w:rsidRPr="00452567">
        <w:rPr>
          <w:sz w:val="28"/>
          <w:szCs w:val="28"/>
        </w:rPr>
        <w:t>, Аддису-Коковскому</w:t>
      </w:r>
      <w:r w:rsidR="00974200" w:rsidRPr="00452567">
        <w:rPr>
          <w:sz w:val="28"/>
          <w:szCs w:val="28"/>
        </w:rPr>
        <w:t xml:space="preserve">. Проведение пробы по Зимницкому с ее оценкой. Расчет скорости клубочковой фильтрации по формуле Шварца. </w:t>
      </w:r>
      <w:r w:rsidRPr="00452567">
        <w:rPr>
          <w:sz w:val="28"/>
          <w:szCs w:val="28"/>
        </w:rPr>
        <w:t xml:space="preserve">Проведение забора </w:t>
      </w:r>
      <w:r w:rsidR="00007C47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>материала</w:t>
      </w:r>
      <w:r w:rsidR="00974200"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исследований. Определение показаний к проведению и оценка результатов ультразвукового</w:t>
      </w:r>
      <w:r w:rsidRPr="00452567">
        <w:rPr>
          <w:sz w:val="28"/>
          <w:szCs w:val="28"/>
        </w:rPr>
        <w:t xml:space="preserve">, </w:t>
      </w:r>
      <w:r w:rsidR="00974200" w:rsidRPr="00452567">
        <w:rPr>
          <w:sz w:val="28"/>
          <w:szCs w:val="28"/>
        </w:rPr>
        <w:t xml:space="preserve">рентгенологического </w:t>
      </w:r>
      <w:r w:rsidRPr="00452567">
        <w:rPr>
          <w:sz w:val="28"/>
          <w:szCs w:val="28"/>
        </w:rPr>
        <w:t xml:space="preserve">и радиоизотопного </w:t>
      </w:r>
      <w:r w:rsidR="00974200" w:rsidRPr="00452567">
        <w:rPr>
          <w:sz w:val="28"/>
          <w:szCs w:val="28"/>
        </w:rPr>
        <w:t xml:space="preserve">исследований органов мочевой системы. </w:t>
      </w:r>
      <w:r w:rsidRPr="00452567">
        <w:rPr>
          <w:sz w:val="28"/>
          <w:szCs w:val="28"/>
        </w:rPr>
        <w:t>Показания к проведению нефробиопсии. Назначение этиотропной, базисной, патогенетической терапии. Определение показаний к заместительной почечной терапии</w:t>
      </w:r>
      <w:r w:rsidR="00007C47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проведени</w:t>
      </w:r>
      <w:r w:rsidR="00007C47" w:rsidRPr="00452567">
        <w:rPr>
          <w:sz w:val="28"/>
          <w:szCs w:val="28"/>
        </w:rPr>
        <w:t>ю</w:t>
      </w:r>
      <w:r w:rsidRPr="00452567">
        <w:rPr>
          <w:sz w:val="28"/>
          <w:szCs w:val="28"/>
        </w:rPr>
        <w:t xml:space="preserve"> острого и хронического гемодиализа, трансплантации почек. </w:t>
      </w:r>
      <w:r w:rsidR="00007C47" w:rsidRPr="00452567">
        <w:rPr>
          <w:sz w:val="28"/>
          <w:szCs w:val="28"/>
        </w:rPr>
        <w:t>Проведение санитарно-просветитель</w:t>
      </w:r>
      <w:r w:rsidR="004B42FA" w:rsidRPr="00452567">
        <w:rPr>
          <w:sz w:val="28"/>
          <w:szCs w:val="28"/>
        </w:rPr>
        <w:t>н</w:t>
      </w:r>
      <w:r w:rsidR="00007C47" w:rsidRPr="00452567">
        <w:rPr>
          <w:sz w:val="28"/>
          <w:szCs w:val="28"/>
        </w:rPr>
        <w:t xml:space="preserve">ой </w:t>
      </w:r>
      <w:r w:rsidR="00007C47" w:rsidRPr="00452567">
        <w:rPr>
          <w:sz w:val="28"/>
          <w:szCs w:val="28"/>
        </w:rPr>
        <w:lastRenderedPageBreak/>
        <w:t>работы</w:t>
      </w:r>
      <w:r w:rsidRPr="00452567">
        <w:rPr>
          <w:sz w:val="28"/>
          <w:szCs w:val="28"/>
        </w:rPr>
        <w:t xml:space="preserve"> по ведению здорового образа жизни, необходимости санации очагов хронической инфекции.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2.6. Гастроэнтерология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Синдром желудочной диспепсии, хронические гастриты и гастродуодениты у детей</w:t>
      </w:r>
      <w:r w:rsidR="005F4B54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Этиология, патогенез, к</w:t>
      </w:r>
      <w:r w:rsidRPr="00452567">
        <w:rPr>
          <w:sz w:val="28"/>
          <w:szCs w:val="28"/>
        </w:rPr>
        <w:t>лассификация</w:t>
      </w:r>
      <w:r w:rsidR="005F4B5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проявления</w:t>
      </w:r>
      <w:r w:rsidR="005F4B5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р</w:t>
      </w:r>
      <w:r w:rsidRPr="00452567">
        <w:rPr>
          <w:sz w:val="28"/>
          <w:szCs w:val="28"/>
        </w:rPr>
        <w:t>оль биопсии в постановке диагноза</w:t>
      </w:r>
      <w:r w:rsidR="005F4B5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5F4B5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рофилактика.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Язвенная болезнь желудка и двенадцатиперстной кишки: этиология, патогенез, классификация, диагностические критерии, дифференц</w:t>
      </w:r>
      <w:r w:rsidR="00284D66" w:rsidRPr="00452567">
        <w:rPr>
          <w:sz w:val="28"/>
          <w:szCs w:val="28"/>
        </w:rPr>
        <w:t>иальная диагностика, осложнения</w:t>
      </w:r>
      <w:r w:rsidR="005F4B54" w:rsidRPr="00452567">
        <w:rPr>
          <w:sz w:val="28"/>
          <w:szCs w:val="28"/>
        </w:rPr>
        <w:t>,</w:t>
      </w:r>
      <w:r w:rsidR="00284D66"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с</w:t>
      </w:r>
      <w:r w:rsidRPr="00452567">
        <w:rPr>
          <w:sz w:val="28"/>
          <w:szCs w:val="28"/>
        </w:rPr>
        <w:t>овременные схемы лечения, противорецидивное лечение, профилактика.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Заболевания желчевыводящей системы у детей: этиология, патогенез, классификация, клиническая картина, диагностика, дифференциальная диагностика, лечение, профилактика.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Заболевания поджелудочной железы в детском возрасте</w:t>
      </w:r>
      <w:r w:rsidR="005F4B54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этиология, патогенез, клиническая картина, л</w:t>
      </w:r>
      <w:r w:rsidRPr="00452567">
        <w:rPr>
          <w:sz w:val="28"/>
          <w:szCs w:val="28"/>
        </w:rPr>
        <w:t>абораторные, функциональные и инструментальные методы диагностики, лечение.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Синдром раздраженно</w:t>
      </w:r>
      <w:r w:rsidR="00284D66" w:rsidRPr="00452567">
        <w:rPr>
          <w:sz w:val="28"/>
          <w:szCs w:val="28"/>
        </w:rPr>
        <w:t>го кишечника</w:t>
      </w:r>
      <w:r w:rsidR="005F4B54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5F4B54" w:rsidRPr="00452567">
        <w:rPr>
          <w:sz w:val="28"/>
          <w:szCs w:val="28"/>
        </w:rPr>
        <w:t xml:space="preserve">логия, </w:t>
      </w:r>
      <w:r w:rsidR="00284D66" w:rsidRPr="00452567">
        <w:rPr>
          <w:sz w:val="28"/>
          <w:szCs w:val="28"/>
        </w:rPr>
        <w:t>патогенез</w:t>
      </w:r>
      <w:r w:rsidRPr="00452567">
        <w:rPr>
          <w:sz w:val="28"/>
          <w:szCs w:val="28"/>
        </w:rPr>
        <w:t>, клиническая картина, диагностика, лечение. Болезнь Крона: этиология, клиническая картина, лечение, диспансеризация</w:t>
      </w:r>
      <w:r w:rsidR="005F4B5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F4B54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хирургическому лечению.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Неспецифический язвенный колит: этиология, патогенез, клиническая картина, диффер</w:t>
      </w:r>
      <w:r w:rsidR="00284D66" w:rsidRPr="00452567">
        <w:rPr>
          <w:sz w:val="28"/>
          <w:szCs w:val="28"/>
        </w:rPr>
        <w:t>енциальная диагностика, лечение</w:t>
      </w:r>
      <w:r w:rsidRPr="00452567">
        <w:rPr>
          <w:sz w:val="28"/>
          <w:szCs w:val="28"/>
        </w:rPr>
        <w:t>.</w:t>
      </w:r>
    </w:p>
    <w:p w:rsidR="00204771" w:rsidRPr="00452567" w:rsidRDefault="0020477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Рефлюксная болезнь пищевода, пищевод Баррета у детей: этиология, </w:t>
      </w:r>
      <w:r w:rsidR="005F4B54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>, диагностика, лечение, профилактика осложнений.</w:t>
      </w:r>
    </w:p>
    <w:p w:rsidR="00204771" w:rsidRPr="00452567" w:rsidRDefault="00284D66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5F4B54" w:rsidRPr="00452567">
        <w:rPr>
          <w:sz w:val="28"/>
          <w:szCs w:val="28"/>
        </w:rPr>
        <w:t xml:space="preserve">заболеваниями </w:t>
      </w:r>
      <w:r w:rsidRPr="00452567">
        <w:rPr>
          <w:sz w:val="28"/>
          <w:szCs w:val="28"/>
        </w:rPr>
        <w:t>желудочно-кишечно</w:t>
      </w:r>
      <w:r w:rsidR="005F4B54" w:rsidRPr="00452567">
        <w:rPr>
          <w:sz w:val="28"/>
          <w:szCs w:val="28"/>
        </w:rPr>
        <w:t>го тракта</w:t>
      </w:r>
      <w:r w:rsidRPr="00452567">
        <w:rPr>
          <w:sz w:val="28"/>
          <w:szCs w:val="28"/>
        </w:rPr>
        <w:t xml:space="preserve">. </w:t>
      </w:r>
      <w:r w:rsidR="00204771" w:rsidRPr="00452567">
        <w:rPr>
          <w:sz w:val="28"/>
          <w:szCs w:val="28"/>
        </w:rPr>
        <w:t>Проведение объективного обследования ребенка (анамнез, осмотр, пальпация, перкуссия, аускультация). Оценка физического развития ребенка. Расчет содержания и калорийности основных ингредиентов пищи в суточном рационе ребенка. Оценка клинического анализа крови</w:t>
      </w:r>
      <w:r w:rsidRPr="00452567">
        <w:rPr>
          <w:sz w:val="28"/>
          <w:szCs w:val="28"/>
        </w:rPr>
        <w:t xml:space="preserve">, </w:t>
      </w:r>
      <w:r w:rsidR="00204771" w:rsidRPr="00452567">
        <w:rPr>
          <w:sz w:val="28"/>
          <w:szCs w:val="28"/>
        </w:rPr>
        <w:t>биохимических показателей крови</w:t>
      </w:r>
      <w:r w:rsidRPr="00452567">
        <w:rPr>
          <w:sz w:val="28"/>
          <w:szCs w:val="28"/>
        </w:rPr>
        <w:t xml:space="preserve">, </w:t>
      </w:r>
      <w:r w:rsidR="00204771" w:rsidRPr="00452567">
        <w:rPr>
          <w:sz w:val="28"/>
          <w:szCs w:val="28"/>
        </w:rPr>
        <w:t xml:space="preserve">коагулограммы. </w:t>
      </w:r>
      <w:r w:rsidRPr="00452567">
        <w:rPr>
          <w:sz w:val="28"/>
          <w:szCs w:val="28"/>
        </w:rPr>
        <w:t xml:space="preserve">Проведение забора </w:t>
      </w:r>
      <w:r w:rsidR="005F4B54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>материала</w:t>
      </w:r>
      <w:r w:rsidR="00204771"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исследований. Оценка копрограммы. Оценка анализа кала на дисбактериоз. Определение показаний к проведению и оценка результатов ультразвукового </w:t>
      </w:r>
      <w:r w:rsidRPr="00452567">
        <w:rPr>
          <w:sz w:val="28"/>
          <w:szCs w:val="28"/>
        </w:rPr>
        <w:t xml:space="preserve">и рентгенологического исследований </w:t>
      </w:r>
      <w:r w:rsidR="00204771" w:rsidRPr="00452567">
        <w:rPr>
          <w:sz w:val="28"/>
          <w:szCs w:val="28"/>
        </w:rPr>
        <w:t xml:space="preserve">органов брюшной полости. </w:t>
      </w:r>
      <w:r w:rsidRPr="00452567">
        <w:rPr>
          <w:sz w:val="28"/>
          <w:szCs w:val="28"/>
        </w:rPr>
        <w:t>Оценка данных функциональных (рН-метрия, фиброгастродуоденоскопия)</w:t>
      </w:r>
      <w:r w:rsidR="00204771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и инструментальных (колоноскопия, ирригография) исследований</w:t>
      </w:r>
      <w:r w:rsidR="00204771" w:rsidRPr="00452567">
        <w:rPr>
          <w:sz w:val="28"/>
          <w:szCs w:val="28"/>
        </w:rPr>
        <w:t xml:space="preserve"> органов желудочно-кишечного тракта.</w:t>
      </w:r>
      <w:r w:rsidRPr="00452567">
        <w:rPr>
          <w:sz w:val="28"/>
          <w:szCs w:val="28"/>
        </w:rPr>
        <w:t xml:space="preserve"> Выставление клинического диагноза. Назначение </w:t>
      </w:r>
      <w:r w:rsidR="005F4B54" w:rsidRPr="00452567">
        <w:rPr>
          <w:sz w:val="28"/>
          <w:szCs w:val="28"/>
        </w:rPr>
        <w:t xml:space="preserve">лечебных </w:t>
      </w:r>
      <w:r w:rsidRPr="00452567">
        <w:rPr>
          <w:sz w:val="28"/>
          <w:szCs w:val="28"/>
        </w:rPr>
        <w:t xml:space="preserve">мероприятий. </w:t>
      </w:r>
      <w:r w:rsidR="005F4B54" w:rsidRPr="00452567">
        <w:rPr>
          <w:sz w:val="28"/>
          <w:szCs w:val="28"/>
        </w:rPr>
        <w:t>Проведение санитарно-просветитель</w:t>
      </w:r>
      <w:r w:rsidR="00674445" w:rsidRPr="00452567">
        <w:rPr>
          <w:sz w:val="28"/>
          <w:szCs w:val="28"/>
        </w:rPr>
        <w:t>н</w:t>
      </w:r>
      <w:r w:rsidR="005F4B54" w:rsidRPr="00452567">
        <w:rPr>
          <w:sz w:val="28"/>
          <w:szCs w:val="28"/>
        </w:rPr>
        <w:t>ой работы по диететике</w:t>
      </w:r>
      <w:r w:rsidRPr="00452567">
        <w:rPr>
          <w:sz w:val="28"/>
          <w:szCs w:val="28"/>
        </w:rPr>
        <w:t xml:space="preserve"> </w:t>
      </w:r>
      <w:r w:rsidR="00694014" w:rsidRPr="00452567">
        <w:rPr>
          <w:sz w:val="28"/>
          <w:szCs w:val="28"/>
        </w:rPr>
        <w:t xml:space="preserve">здорового ребенка и </w:t>
      </w:r>
      <w:r w:rsidRPr="00452567">
        <w:rPr>
          <w:sz w:val="28"/>
          <w:szCs w:val="28"/>
        </w:rPr>
        <w:t xml:space="preserve">пациентов с </w:t>
      </w:r>
      <w:r w:rsidR="005F4B54" w:rsidRPr="00452567">
        <w:rPr>
          <w:sz w:val="28"/>
          <w:szCs w:val="28"/>
        </w:rPr>
        <w:t>заболеваниями</w:t>
      </w:r>
      <w:r w:rsidRPr="00452567">
        <w:rPr>
          <w:sz w:val="28"/>
          <w:szCs w:val="28"/>
        </w:rPr>
        <w:t xml:space="preserve"> желудочно-кишечного тракта.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2.7. Эндокринология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Сахарный диабет у детей: этиология, патогенез, классификация, клиническое течение, диагностика, осложнения, лечение, профилактика, </w:t>
      </w:r>
      <w:r w:rsidR="00296B49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реабилитация.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Болезни щитовидной железы (гипо- и гипертиреоз, эндемический зоб): </w:t>
      </w:r>
      <w:r w:rsidR="00296B49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>, патогенез, клинические проявления, диагностика, лечение, профилактика.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>Патология роста у детей</w:t>
      </w:r>
      <w:r w:rsidR="00296B49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дифференциальная диагностика</w:t>
      </w:r>
      <w:r w:rsidR="00296B4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296B49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ценка гормонального статуса</w:t>
      </w:r>
      <w:r w:rsidR="00296B4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296B49" w:rsidRPr="00452567">
        <w:rPr>
          <w:sz w:val="28"/>
          <w:szCs w:val="28"/>
        </w:rPr>
        <w:t>и</w:t>
      </w:r>
      <w:r w:rsidRPr="00452567">
        <w:rPr>
          <w:sz w:val="28"/>
          <w:szCs w:val="28"/>
        </w:rPr>
        <w:t>нструментальные методы исследования</w:t>
      </w:r>
      <w:r w:rsidR="00296B49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296B49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 xml:space="preserve">ринципы </w:t>
      </w:r>
      <w:r w:rsidR="00296B49" w:rsidRPr="00452567">
        <w:rPr>
          <w:sz w:val="28"/>
          <w:szCs w:val="28"/>
        </w:rPr>
        <w:t>лечения</w:t>
      </w:r>
      <w:r w:rsidRPr="00452567">
        <w:rPr>
          <w:sz w:val="28"/>
          <w:szCs w:val="28"/>
        </w:rPr>
        <w:t>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Адреногенитальный синдром: патогенез, клинические формы, диагностика, лечение. Острая и хроническая надпочечниковая недостаточность, неотложная </w:t>
      </w:r>
      <w:r w:rsidR="00296B49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Нарушение полового развития (преждевременное половое развитие, задержка полового развития): диагностика, дифференциальная диагностика, лечебные мероприятия.</w:t>
      </w:r>
    </w:p>
    <w:p w:rsidR="00D93372" w:rsidRPr="00452567" w:rsidRDefault="00D93372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4B42FA" w:rsidRPr="00452567">
        <w:rPr>
          <w:sz w:val="28"/>
          <w:szCs w:val="28"/>
        </w:rPr>
        <w:t xml:space="preserve">заболеваниями </w:t>
      </w:r>
      <w:r w:rsidRPr="00452567">
        <w:rPr>
          <w:sz w:val="28"/>
          <w:szCs w:val="28"/>
        </w:rPr>
        <w:t xml:space="preserve">эндокринной </w:t>
      </w:r>
      <w:r w:rsidR="004B42FA" w:rsidRPr="00452567">
        <w:rPr>
          <w:sz w:val="28"/>
          <w:szCs w:val="28"/>
        </w:rPr>
        <w:t>системы</w:t>
      </w:r>
      <w:r w:rsidRPr="00452567">
        <w:rPr>
          <w:sz w:val="28"/>
          <w:szCs w:val="28"/>
        </w:rPr>
        <w:t xml:space="preserve">. Проведение объективного обследования ребенка (анамнез, осмотр, пальпация, перкуссия, аускультация). Оценка физического и нервно-психического развития ребенка. Диагностика симптомов и синдромов, требующих оказания неотложной помощи. Оценка клинического анализа крови, показателей КОС, биохимических показателей крови, результатов гормональных исследований. Оценка сахарной кривой. Определение показаний к проведению и оценка результатов ультразвукового исследования щитовидной железы, органов брюшной полости, надпочечников, </w:t>
      </w:r>
      <w:r w:rsidR="004B42FA" w:rsidRPr="00452567">
        <w:rPr>
          <w:sz w:val="28"/>
          <w:szCs w:val="28"/>
        </w:rPr>
        <w:t xml:space="preserve">органов </w:t>
      </w:r>
      <w:r w:rsidRPr="00452567">
        <w:rPr>
          <w:sz w:val="28"/>
          <w:szCs w:val="28"/>
        </w:rPr>
        <w:t>мошонки. Оценка данных рентгенологического исследования органов грудной клетки, брюшной полости, мочевыделительной и костной системы. Выставление клинического диагноза, динамическое наблюдение за пац</w:t>
      </w:r>
      <w:r w:rsidR="004B42FA" w:rsidRPr="00452567">
        <w:rPr>
          <w:sz w:val="28"/>
          <w:szCs w:val="28"/>
        </w:rPr>
        <w:t>иентами. Оценка проводимого лечения</w:t>
      </w:r>
      <w:r w:rsidRPr="00452567">
        <w:rPr>
          <w:sz w:val="28"/>
          <w:szCs w:val="28"/>
        </w:rPr>
        <w:t>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2.8. Аллергология и иммунология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Механизмы развития аллергических и псевдоаллергических реакций.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</w:t>
      </w:r>
      <w:r w:rsidR="00822126" w:rsidRPr="00452567">
        <w:rPr>
          <w:sz w:val="28"/>
          <w:szCs w:val="28"/>
        </w:rPr>
        <w:t>топический дерматит: этио</w:t>
      </w:r>
      <w:r w:rsidR="004B42FA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клиническая картина, диагностика, лечение, профилактика.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Бронхиальная астма: этиология, патогенез, классификация, диагностика, лечение в зависимости от периода болезни, профилактика, диспансерное наблюдение.</w:t>
      </w:r>
      <w:r w:rsidR="00822126" w:rsidRPr="00452567">
        <w:rPr>
          <w:sz w:val="28"/>
          <w:szCs w:val="28"/>
        </w:rPr>
        <w:t xml:space="preserve"> 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Поллиноз: этиология, клиническая картина, диагностика, лечение, профилактика.</w:t>
      </w:r>
    </w:p>
    <w:p w:rsidR="00D93372" w:rsidRPr="00452567" w:rsidRDefault="0082212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Острые аллергические реакции </w:t>
      </w:r>
      <w:r w:rsidR="004B42FA" w:rsidRPr="00452567">
        <w:rPr>
          <w:sz w:val="28"/>
          <w:szCs w:val="28"/>
        </w:rPr>
        <w:t>(</w:t>
      </w:r>
      <w:r w:rsidRPr="00452567">
        <w:rPr>
          <w:sz w:val="28"/>
          <w:szCs w:val="28"/>
        </w:rPr>
        <w:t>к</w:t>
      </w:r>
      <w:r w:rsidR="00D93372" w:rsidRPr="00452567">
        <w:rPr>
          <w:sz w:val="28"/>
          <w:szCs w:val="28"/>
        </w:rPr>
        <w:t>рапивница, отек Квинке</w:t>
      </w:r>
      <w:r w:rsidR="004B42FA" w:rsidRPr="00452567">
        <w:rPr>
          <w:sz w:val="28"/>
          <w:szCs w:val="28"/>
        </w:rPr>
        <w:t>): этиология</w:t>
      </w:r>
      <w:r w:rsidR="00D93372" w:rsidRPr="00452567">
        <w:rPr>
          <w:sz w:val="28"/>
          <w:szCs w:val="28"/>
        </w:rPr>
        <w:t xml:space="preserve">, клиническая картина, неотложная </w:t>
      </w:r>
      <w:r w:rsidR="004B42FA" w:rsidRPr="00452567">
        <w:rPr>
          <w:sz w:val="28"/>
          <w:szCs w:val="28"/>
        </w:rPr>
        <w:t xml:space="preserve">медицинская </w:t>
      </w:r>
      <w:r w:rsidR="00D93372" w:rsidRPr="00452567">
        <w:rPr>
          <w:sz w:val="28"/>
          <w:szCs w:val="28"/>
        </w:rPr>
        <w:t>помощь.</w:t>
      </w:r>
    </w:p>
    <w:p w:rsidR="00D93372" w:rsidRPr="00452567" w:rsidRDefault="00D9337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Лекарственная аллергия: клиническая картина, диагностика, лечение, профилактика.</w:t>
      </w:r>
    </w:p>
    <w:p w:rsidR="00822126" w:rsidRPr="00452567" w:rsidRDefault="0082212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Иммунодефицитные состояния</w:t>
      </w:r>
      <w:r w:rsidR="004B42FA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B42FA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>аследственные и приобретенные иммунодефициты</w:t>
      </w:r>
      <w:r w:rsidR="004B42FA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B42FA" w:rsidRPr="00452567">
        <w:rPr>
          <w:sz w:val="28"/>
          <w:szCs w:val="28"/>
        </w:rPr>
        <w:t>т</w:t>
      </w:r>
      <w:r w:rsidR="00A61A6C" w:rsidRPr="00452567">
        <w:rPr>
          <w:sz w:val="28"/>
          <w:szCs w:val="28"/>
        </w:rPr>
        <w:t>имомегалия</w:t>
      </w:r>
      <w:r w:rsidR="004B42FA" w:rsidRPr="00452567">
        <w:rPr>
          <w:sz w:val="28"/>
          <w:szCs w:val="28"/>
        </w:rPr>
        <w:t>:</w:t>
      </w:r>
      <w:r w:rsidR="00A61A6C" w:rsidRPr="00452567">
        <w:rPr>
          <w:sz w:val="28"/>
          <w:szCs w:val="28"/>
        </w:rPr>
        <w:t xml:space="preserve"> </w:t>
      </w:r>
      <w:r w:rsidR="004B42FA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 xml:space="preserve">линические проявления, диагностика, </w:t>
      </w:r>
      <w:r w:rsidR="004B42FA" w:rsidRPr="00452567">
        <w:rPr>
          <w:sz w:val="28"/>
          <w:szCs w:val="28"/>
        </w:rPr>
        <w:t>лечебная</w:t>
      </w:r>
      <w:r w:rsidRPr="00452567">
        <w:rPr>
          <w:sz w:val="28"/>
          <w:szCs w:val="28"/>
        </w:rPr>
        <w:t xml:space="preserve"> тактика.</w:t>
      </w:r>
    </w:p>
    <w:p w:rsidR="00D93372" w:rsidRPr="00452567" w:rsidRDefault="00822126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Курация пациентов с аллергическ</w:t>
      </w:r>
      <w:r w:rsidR="004B42FA" w:rsidRPr="00452567">
        <w:rPr>
          <w:sz w:val="28"/>
          <w:szCs w:val="28"/>
        </w:rPr>
        <w:t>ими</w:t>
      </w:r>
      <w:r w:rsidRPr="00452567">
        <w:rPr>
          <w:sz w:val="28"/>
          <w:szCs w:val="28"/>
        </w:rPr>
        <w:t xml:space="preserve"> </w:t>
      </w:r>
      <w:r w:rsidR="004B42FA" w:rsidRPr="00452567">
        <w:rPr>
          <w:sz w:val="28"/>
          <w:szCs w:val="28"/>
        </w:rPr>
        <w:t>реакциями</w:t>
      </w:r>
      <w:r w:rsidRPr="00452567">
        <w:rPr>
          <w:sz w:val="28"/>
          <w:szCs w:val="28"/>
        </w:rPr>
        <w:t xml:space="preserve"> и иммунодефицитными состояниями. </w:t>
      </w:r>
      <w:r w:rsidR="00D93372" w:rsidRPr="00452567">
        <w:rPr>
          <w:sz w:val="28"/>
          <w:szCs w:val="28"/>
        </w:rPr>
        <w:t xml:space="preserve">Проведение объективного обследования ребенка (анамнез, осмотр, пальпация, перкуссия, аускультация). Диагностика симптомов и синдромов, требующих оказания неотложной </w:t>
      </w:r>
      <w:r w:rsidR="004B42FA" w:rsidRPr="00452567">
        <w:rPr>
          <w:sz w:val="28"/>
          <w:szCs w:val="28"/>
        </w:rPr>
        <w:t xml:space="preserve">медицинской </w:t>
      </w:r>
      <w:r w:rsidR="00D93372" w:rsidRPr="00452567">
        <w:rPr>
          <w:sz w:val="28"/>
          <w:szCs w:val="28"/>
        </w:rPr>
        <w:t xml:space="preserve">помощи. Оценка клинического </w:t>
      </w:r>
      <w:r w:rsidRPr="00452567">
        <w:rPr>
          <w:sz w:val="28"/>
          <w:szCs w:val="28"/>
        </w:rPr>
        <w:t>и биохимического анализов</w:t>
      </w:r>
      <w:r w:rsidR="00D93372" w:rsidRPr="00452567">
        <w:rPr>
          <w:sz w:val="28"/>
          <w:szCs w:val="28"/>
        </w:rPr>
        <w:t xml:space="preserve"> крови</w:t>
      </w:r>
      <w:r w:rsidRPr="00452567">
        <w:rPr>
          <w:sz w:val="28"/>
          <w:szCs w:val="28"/>
        </w:rPr>
        <w:t xml:space="preserve">, </w:t>
      </w:r>
      <w:r w:rsidR="00D93372" w:rsidRPr="00452567">
        <w:rPr>
          <w:sz w:val="28"/>
          <w:szCs w:val="28"/>
        </w:rPr>
        <w:t>иммунограммы.</w:t>
      </w:r>
      <w:r w:rsidRPr="00452567">
        <w:rPr>
          <w:sz w:val="28"/>
          <w:szCs w:val="28"/>
        </w:rPr>
        <w:t xml:space="preserve"> Проведение забора </w:t>
      </w:r>
      <w:r w:rsidR="004B42FA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>материала</w:t>
      </w:r>
      <w:r w:rsidR="00D93372"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исследований. </w:t>
      </w:r>
      <w:r w:rsidR="00A61A6C" w:rsidRPr="00452567">
        <w:rPr>
          <w:sz w:val="28"/>
          <w:szCs w:val="28"/>
        </w:rPr>
        <w:t xml:space="preserve">Интерпретация данных рентгенологического исследования органов грудной клетки. </w:t>
      </w:r>
      <w:r w:rsidR="00D93372" w:rsidRPr="00452567">
        <w:rPr>
          <w:sz w:val="28"/>
          <w:szCs w:val="28"/>
        </w:rPr>
        <w:t xml:space="preserve">Оценка данных </w:t>
      </w:r>
      <w:r w:rsidR="00D93372" w:rsidRPr="00452567">
        <w:rPr>
          <w:sz w:val="28"/>
          <w:szCs w:val="28"/>
        </w:rPr>
        <w:lastRenderedPageBreak/>
        <w:t>функционального исследования органов дыхания (спирография, пневмотахометрия, пикфлоуметрия). Интерпретация данных аллергологических исследований</w:t>
      </w:r>
      <w:r w:rsidRPr="00452567">
        <w:rPr>
          <w:sz w:val="28"/>
          <w:szCs w:val="28"/>
        </w:rPr>
        <w:t xml:space="preserve"> (кожные пробы, исследование специфических </w:t>
      </w:r>
      <w:r w:rsidRPr="00452567">
        <w:rPr>
          <w:sz w:val="28"/>
          <w:szCs w:val="28"/>
          <w:lang w:val="en-US"/>
        </w:rPr>
        <w:t>IgE</w:t>
      </w:r>
      <w:r w:rsidRPr="00452567">
        <w:rPr>
          <w:sz w:val="28"/>
          <w:szCs w:val="28"/>
        </w:rPr>
        <w:t>)</w:t>
      </w:r>
      <w:r w:rsidR="00D93372" w:rsidRPr="00452567">
        <w:rPr>
          <w:sz w:val="28"/>
          <w:szCs w:val="28"/>
        </w:rPr>
        <w:t>.</w:t>
      </w:r>
      <w:r w:rsidRPr="00452567">
        <w:rPr>
          <w:sz w:val="28"/>
          <w:szCs w:val="28"/>
        </w:rPr>
        <w:t xml:space="preserve"> Выставление клинического диагноза. Назначение базисной, специммунотерапии. Проведение </w:t>
      </w:r>
      <w:r w:rsidR="004B42FA" w:rsidRPr="00452567">
        <w:rPr>
          <w:sz w:val="28"/>
          <w:szCs w:val="28"/>
        </w:rPr>
        <w:t>санитарно-просветитель</w:t>
      </w:r>
      <w:r w:rsidR="00EC0BC9" w:rsidRPr="00452567">
        <w:rPr>
          <w:sz w:val="28"/>
          <w:szCs w:val="28"/>
        </w:rPr>
        <w:t>н</w:t>
      </w:r>
      <w:r w:rsidR="004B42FA" w:rsidRPr="00452567">
        <w:rPr>
          <w:sz w:val="28"/>
          <w:szCs w:val="28"/>
        </w:rPr>
        <w:t xml:space="preserve">ой </w:t>
      </w:r>
      <w:r w:rsidRPr="00452567">
        <w:rPr>
          <w:sz w:val="28"/>
          <w:szCs w:val="28"/>
        </w:rPr>
        <w:t>работы о роли диетотерапии, бытовых аллергенов в развитии и прогрессировании заболеваний.</w:t>
      </w:r>
    </w:p>
    <w:p w:rsidR="00822126" w:rsidRPr="00452567" w:rsidRDefault="00822126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2.9. Гематология</w:t>
      </w:r>
    </w:p>
    <w:p w:rsidR="00822126" w:rsidRPr="00452567" w:rsidRDefault="0082212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Дефицитные анемии: этиология, патогенез, клиническая картина диагностика, лечение, профилактика.</w:t>
      </w:r>
    </w:p>
    <w:p w:rsidR="00822126" w:rsidRPr="00452567" w:rsidRDefault="0082212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Гемолитические анемии: этиология, патогенез, клиническая картина, диагностика, лечение.</w:t>
      </w:r>
    </w:p>
    <w:p w:rsidR="00822126" w:rsidRPr="00452567" w:rsidRDefault="0082212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Апластические анемии: этиология, патогенез, классификация, клиническая картин</w:t>
      </w:r>
      <w:r w:rsidR="00D07D23" w:rsidRPr="00452567">
        <w:rPr>
          <w:sz w:val="28"/>
          <w:szCs w:val="28"/>
        </w:rPr>
        <w:t>а, дифференциальная диагностика</w:t>
      </w:r>
      <w:r w:rsidR="00EC0BC9" w:rsidRPr="00452567">
        <w:rPr>
          <w:sz w:val="28"/>
          <w:szCs w:val="28"/>
        </w:rPr>
        <w:t>,</w:t>
      </w:r>
      <w:r w:rsidR="00D07D23" w:rsidRPr="00452567">
        <w:rPr>
          <w:sz w:val="28"/>
          <w:szCs w:val="28"/>
        </w:rPr>
        <w:t xml:space="preserve"> </w:t>
      </w:r>
      <w:r w:rsidR="00EC0BC9" w:rsidRPr="00452567">
        <w:rPr>
          <w:sz w:val="28"/>
          <w:szCs w:val="28"/>
        </w:rPr>
        <w:t>п</w:t>
      </w:r>
      <w:r w:rsidR="00D07D23" w:rsidRPr="00452567">
        <w:rPr>
          <w:sz w:val="28"/>
          <w:szCs w:val="28"/>
        </w:rPr>
        <w:t>оказания к костно-мозговой пункции</w:t>
      </w:r>
      <w:r w:rsidR="00EC0BC9" w:rsidRPr="00452567">
        <w:rPr>
          <w:sz w:val="28"/>
          <w:szCs w:val="28"/>
        </w:rPr>
        <w:t>,</w:t>
      </w:r>
      <w:r w:rsidR="00D07D23" w:rsidRPr="00452567">
        <w:rPr>
          <w:sz w:val="28"/>
          <w:szCs w:val="28"/>
        </w:rPr>
        <w:t xml:space="preserve"> </w:t>
      </w:r>
      <w:r w:rsidR="00EC0BC9" w:rsidRPr="00452567">
        <w:rPr>
          <w:sz w:val="28"/>
          <w:szCs w:val="28"/>
        </w:rPr>
        <w:t>п</w:t>
      </w:r>
      <w:r w:rsidR="00D07D23" w:rsidRPr="00452567">
        <w:rPr>
          <w:sz w:val="28"/>
          <w:szCs w:val="28"/>
        </w:rPr>
        <w:t xml:space="preserve">ринципы </w:t>
      </w:r>
      <w:r w:rsidR="00EC0BC9" w:rsidRPr="00452567">
        <w:rPr>
          <w:sz w:val="28"/>
          <w:szCs w:val="28"/>
        </w:rPr>
        <w:t>лечения</w:t>
      </w:r>
      <w:r w:rsidRPr="00452567">
        <w:rPr>
          <w:sz w:val="28"/>
          <w:szCs w:val="28"/>
        </w:rPr>
        <w:t>.</w:t>
      </w:r>
    </w:p>
    <w:p w:rsidR="00822126" w:rsidRPr="00452567" w:rsidRDefault="0082212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Геморрагические диатезы (геморрагический васкулит, тромбоцитопатии и тромбоцитопении, гемофилия): этиология, патогенез, клиническая картина, диагностика, дифференциальная диагностика, лечение.</w:t>
      </w:r>
    </w:p>
    <w:p w:rsidR="00822126" w:rsidRPr="00452567" w:rsidRDefault="0082212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Лимфоаденопатии: классификация, диагностика причин, тактика ведения пациентов.</w:t>
      </w:r>
    </w:p>
    <w:p w:rsidR="00822126" w:rsidRPr="00452567" w:rsidRDefault="00D07D23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Курация пацие</w:t>
      </w:r>
      <w:r w:rsidR="0074648B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 xml:space="preserve">тов с заболеваниями системы крови. </w:t>
      </w:r>
      <w:r w:rsidR="00822126" w:rsidRPr="00452567">
        <w:rPr>
          <w:sz w:val="28"/>
          <w:szCs w:val="28"/>
        </w:rPr>
        <w:t>Проведение объективного обследования ребенка (анамнез, осмотр, пальпация, перкуссия, аускультация). Оценка клинического анализа крови</w:t>
      </w:r>
      <w:r w:rsidRPr="00452567">
        <w:rPr>
          <w:sz w:val="28"/>
          <w:szCs w:val="28"/>
        </w:rPr>
        <w:t xml:space="preserve"> в различные возрастные периоды.</w:t>
      </w:r>
      <w:r w:rsidR="00822126" w:rsidRPr="00452567">
        <w:rPr>
          <w:sz w:val="28"/>
          <w:szCs w:val="28"/>
        </w:rPr>
        <w:t xml:space="preserve"> Оценка биохимических показателей крови</w:t>
      </w:r>
      <w:r w:rsidRPr="00452567">
        <w:rPr>
          <w:sz w:val="28"/>
          <w:szCs w:val="28"/>
        </w:rPr>
        <w:t>, гемостазиограммы</w:t>
      </w:r>
      <w:r w:rsidR="00822126" w:rsidRPr="00452567">
        <w:rPr>
          <w:sz w:val="28"/>
          <w:szCs w:val="28"/>
        </w:rPr>
        <w:t xml:space="preserve">. Проведение забора </w:t>
      </w:r>
      <w:r w:rsidR="00EC0BC9" w:rsidRPr="00452567">
        <w:rPr>
          <w:sz w:val="28"/>
          <w:szCs w:val="28"/>
        </w:rPr>
        <w:t xml:space="preserve">биологического </w:t>
      </w:r>
      <w:r w:rsidR="00822126" w:rsidRPr="00452567">
        <w:rPr>
          <w:sz w:val="28"/>
          <w:szCs w:val="28"/>
        </w:rPr>
        <w:t>материала, и оценка результатов серологических, бактериологических и вирусологических исследований. Определение показаний к проведению и оценка результатов ультра</w:t>
      </w:r>
      <w:r w:rsidRPr="00452567">
        <w:rPr>
          <w:sz w:val="28"/>
          <w:szCs w:val="28"/>
        </w:rPr>
        <w:t>звукового исследования</w:t>
      </w:r>
      <w:r w:rsidR="00822126" w:rsidRPr="00452567">
        <w:rPr>
          <w:sz w:val="28"/>
          <w:szCs w:val="28"/>
        </w:rPr>
        <w:t xml:space="preserve"> органов</w:t>
      </w:r>
      <w:r w:rsidRPr="00452567">
        <w:rPr>
          <w:sz w:val="28"/>
          <w:szCs w:val="28"/>
        </w:rPr>
        <w:t xml:space="preserve"> брюшной полости</w:t>
      </w:r>
      <w:r w:rsidR="00822126" w:rsidRPr="00452567">
        <w:rPr>
          <w:sz w:val="28"/>
          <w:szCs w:val="28"/>
        </w:rPr>
        <w:t>. Оценка данных рентгенологического исследования органов г</w:t>
      </w:r>
      <w:r w:rsidRPr="00452567">
        <w:rPr>
          <w:sz w:val="28"/>
          <w:szCs w:val="28"/>
        </w:rPr>
        <w:t xml:space="preserve">рудной клетки, брюшной полости </w:t>
      </w:r>
      <w:r w:rsidR="00822126" w:rsidRPr="00452567">
        <w:rPr>
          <w:sz w:val="28"/>
          <w:szCs w:val="28"/>
        </w:rPr>
        <w:t>и костной системы. Определение группы и видовой принадлежности крови</w:t>
      </w:r>
      <w:r w:rsidRPr="00452567">
        <w:rPr>
          <w:sz w:val="28"/>
          <w:szCs w:val="28"/>
        </w:rPr>
        <w:t>. Определение показаний к переливанию крови и ее компонентов, профилактика осложнений. Проведение костно-мозговой пункции и оценка результата исследования. Выставление клинического диагноза. Назначение терапии и ее контроль.</w:t>
      </w:r>
    </w:p>
    <w:p w:rsidR="00624CE0" w:rsidRPr="00452567" w:rsidRDefault="00624CE0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2.10. Поликлиническая педиатрия</w:t>
      </w:r>
    </w:p>
    <w:p w:rsidR="00624CE0" w:rsidRPr="00452567" w:rsidRDefault="00624CE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Структура и организация работы детской поликлиники.</w:t>
      </w:r>
    </w:p>
    <w:p w:rsidR="00624CE0" w:rsidRPr="00452567" w:rsidRDefault="00624CE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Планирование и организация работы врача-педиатра.</w:t>
      </w:r>
    </w:p>
    <w:p w:rsidR="00F02CF1" w:rsidRPr="00452567" w:rsidRDefault="00624CE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Работа участкового врача-педиатра (профилактическая, противоэпидемическая, лечебная). Кабинет здорового ребенка. </w:t>
      </w:r>
      <w:r w:rsidR="00EC0BC9" w:rsidRPr="00452567">
        <w:rPr>
          <w:sz w:val="28"/>
          <w:szCs w:val="28"/>
        </w:rPr>
        <w:t>Динамическое</w:t>
      </w:r>
      <w:r w:rsidR="00F02CF1" w:rsidRPr="00452567">
        <w:rPr>
          <w:sz w:val="28"/>
          <w:szCs w:val="28"/>
        </w:rPr>
        <w:t xml:space="preserve"> наблюдение за детьми первого года жизни, контроль за развитием и состоянием здоровья детей. Группы здоровья.</w:t>
      </w:r>
    </w:p>
    <w:p w:rsidR="00624CE0" w:rsidRPr="00452567" w:rsidRDefault="00624CE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Документация участкового врача-педиатра. Ведение первичной медицинской документации. Формы государственной отчетности. Статистический анализ работы </w:t>
      </w:r>
      <w:r w:rsidR="00EC0BC9" w:rsidRPr="00452567">
        <w:rPr>
          <w:sz w:val="28"/>
          <w:szCs w:val="28"/>
        </w:rPr>
        <w:t>организации</w:t>
      </w:r>
      <w:r w:rsidRPr="00452567">
        <w:rPr>
          <w:sz w:val="28"/>
          <w:szCs w:val="28"/>
        </w:rPr>
        <w:t xml:space="preserve"> здравоохранения, отделения, врача-педиатра.</w:t>
      </w:r>
    </w:p>
    <w:p w:rsidR="00624CE0" w:rsidRPr="00452567" w:rsidRDefault="00624CE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Принципы диспансерного наблюдения за детьми </w:t>
      </w:r>
      <w:r w:rsidR="00F02CF1" w:rsidRPr="00452567">
        <w:rPr>
          <w:sz w:val="28"/>
          <w:szCs w:val="28"/>
        </w:rPr>
        <w:t>с хроническ</w:t>
      </w:r>
      <w:r w:rsidR="00EC0BC9" w:rsidRPr="00452567">
        <w:rPr>
          <w:sz w:val="28"/>
          <w:szCs w:val="28"/>
        </w:rPr>
        <w:t>ими</w:t>
      </w:r>
      <w:r w:rsidR="00F02CF1" w:rsidRPr="00452567">
        <w:rPr>
          <w:sz w:val="28"/>
          <w:szCs w:val="28"/>
        </w:rPr>
        <w:t xml:space="preserve"> </w:t>
      </w:r>
      <w:r w:rsidR="00EC0BC9" w:rsidRPr="00452567">
        <w:rPr>
          <w:sz w:val="28"/>
          <w:szCs w:val="28"/>
        </w:rPr>
        <w:t>заболеваниями</w:t>
      </w:r>
      <w:r w:rsidR="00F02CF1" w:rsidRPr="00452567">
        <w:rPr>
          <w:sz w:val="28"/>
          <w:szCs w:val="28"/>
        </w:rPr>
        <w:t>. Н</w:t>
      </w:r>
      <w:r w:rsidRPr="00452567">
        <w:rPr>
          <w:sz w:val="28"/>
          <w:szCs w:val="28"/>
        </w:rPr>
        <w:t>аблюдение за детьми группы риска.</w:t>
      </w:r>
    </w:p>
    <w:p w:rsidR="00624CE0" w:rsidRPr="00452567" w:rsidRDefault="00EC0BC9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 xml:space="preserve">Организация и проведение прививочной работы. Прививочная картотека. </w:t>
      </w:r>
      <w:r w:rsidR="00B953ED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>ациональный к</w:t>
      </w:r>
      <w:r w:rsidR="00624CE0" w:rsidRPr="00452567">
        <w:rPr>
          <w:sz w:val="28"/>
          <w:szCs w:val="28"/>
        </w:rPr>
        <w:t xml:space="preserve">алендарь профилактических прививок. </w:t>
      </w:r>
      <w:r w:rsidRPr="00452567">
        <w:rPr>
          <w:sz w:val="28"/>
          <w:szCs w:val="28"/>
        </w:rPr>
        <w:t>Медицинские п</w:t>
      </w:r>
      <w:r w:rsidR="00624CE0" w:rsidRPr="00452567">
        <w:rPr>
          <w:sz w:val="28"/>
          <w:szCs w:val="28"/>
        </w:rPr>
        <w:t xml:space="preserve">ротивопоказания к проведению </w:t>
      </w:r>
      <w:r w:rsidRPr="00452567">
        <w:rPr>
          <w:sz w:val="28"/>
          <w:szCs w:val="28"/>
        </w:rPr>
        <w:t xml:space="preserve">профилактических </w:t>
      </w:r>
      <w:r w:rsidR="00624CE0" w:rsidRPr="00452567">
        <w:rPr>
          <w:sz w:val="28"/>
          <w:szCs w:val="28"/>
        </w:rPr>
        <w:t xml:space="preserve">прививок. </w:t>
      </w:r>
      <w:r w:rsidRPr="00452567">
        <w:rPr>
          <w:sz w:val="28"/>
          <w:szCs w:val="28"/>
        </w:rPr>
        <w:t xml:space="preserve">Тактика проведения </w:t>
      </w:r>
      <w:r w:rsidR="00581E88" w:rsidRPr="00452567">
        <w:rPr>
          <w:sz w:val="28"/>
          <w:szCs w:val="28"/>
        </w:rPr>
        <w:t xml:space="preserve">профилактических прививок. </w:t>
      </w:r>
      <w:r w:rsidR="00624CE0" w:rsidRPr="00452567">
        <w:rPr>
          <w:sz w:val="28"/>
          <w:szCs w:val="28"/>
        </w:rPr>
        <w:t>Возможные осложнения при проведении профилактических прививок, их профилактика и лечение.</w:t>
      </w:r>
      <w:r w:rsidR="00581E88" w:rsidRPr="00452567">
        <w:rPr>
          <w:sz w:val="28"/>
          <w:szCs w:val="28"/>
        </w:rPr>
        <w:t xml:space="preserve"> Побо</w:t>
      </w:r>
      <w:r w:rsidR="00B953ED" w:rsidRPr="00452567">
        <w:rPr>
          <w:sz w:val="28"/>
          <w:szCs w:val="28"/>
        </w:rPr>
        <w:t>чные поствакцинальные реакции. Г</w:t>
      </w:r>
      <w:r w:rsidR="00581E88" w:rsidRPr="00452567">
        <w:rPr>
          <w:sz w:val="28"/>
          <w:szCs w:val="28"/>
        </w:rPr>
        <w:t>руппы риска по развитию поствакцинальных осложнений. Вакцинация детей с отягощенным анамнезом.</w:t>
      </w:r>
    </w:p>
    <w:p w:rsidR="00624CE0" w:rsidRPr="00452567" w:rsidRDefault="00624CE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Организация лечения на дому детей с острыми заболеваниями, уход за больным ребенком.</w:t>
      </w:r>
      <w:r w:rsidR="00F02CF1" w:rsidRPr="00452567">
        <w:rPr>
          <w:sz w:val="28"/>
          <w:szCs w:val="28"/>
        </w:rPr>
        <w:t xml:space="preserve"> Показания к госпитализации. Оформление листка нетрудоспособности по уходу за ребенком.</w:t>
      </w:r>
    </w:p>
    <w:p w:rsidR="00624CE0" w:rsidRPr="00452567" w:rsidRDefault="00624CE0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Подготовка детей к поступлению в дошкольное учреждение и школу.</w:t>
      </w:r>
      <w:r w:rsidR="00F02CF1" w:rsidRPr="00452567">
        <w:rPr>
          <w:sz w:val="28"/>
          <w:szCs w:val="28"/>
        </w:rPr>
        <w:t xml:space="preserve"> Оценка школьной зрелости. </w:t>
      </w:r>
      <w:r w:rsidRPr="00452567">
        <w:rPr>
          <w:sz w:val="28"/>
          <w:szCs w:val="28"/>
        </w:rPr>
        <w:t xml:space="preserve">Организация санитарно-гигиенического режима и </w:t>
      </w:r>
      <w:r w:rsidR="00013EBA" w:rsidRPr="00452567">
        <w:rPr>
          <w:sz w:val="28"/>
          <w:szCs w:val="28"/>
        </w:rPr>
        <w:t>санитарно-</w:t>
      </w:r>
      <w:r w:rsidRPr="00452567">
        <w:rPr>
          <w:sz w:val="28"/>
          <w:szCs w:val="28"/>
        </w:rPr>
        <w:t>противоэпидемических мероприятий в школе и дошкольных учреждениях.</w:t>
      </w:r>
      <w:r w:rsidR="00F02CF1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Организация и проведение углубленных осмотров детей в школе и дошкольных учреждениях.</w:t>
      </w:r>
      <w:r w:rsidR="00F02CF1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Закаливание, физическое воспитание и организация иммунопрофилактики в школах и дошкольных учреждениях.</w:t>
      </w:r>
    </w:p>
    <w:p w:rsidR="00822126" w:rsidRPr="00452567" w:rsidRDefault="00F02CF1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Амбулаторный прием пациентов, врачебный патронаж здорового и больного ребенка. </w:t>
      </w:r>
      <w:r w:rsidR="00624CE0" w:rsidRPr="00452567">
        <w:rPr>
          <w:sz w:val="28"/>
          <w:szCs w:val="28"/>
        </w:rPr>
        <w:t xml:space="preserve">Проведение объективного обследования ребенка (анамнез, осмотр, пальпация, перкуссия, аускультация). Оценка физического и нервно-психического развития ребенка. Оценка детей по принадлежности к группам здоровья, рекомендации по режиму и вскармливанию. Определение группы риска у детей. Расчет содержания и калорийности основных ингредиентов пищи в суточном рационе ребенка. Интерпретация школьной зрелости. </w:t>
      </w:r>
      <w:r w:rsidR="00852A25" w:rsidRPr="00452567">
        <w:rPr>
          <w:sz w:val="28"/>
          <w:szCs w:val="28"/>
        </w:rPr>
        <w:t xml:space="preserve">Составление плана лабораторных и инструментальных методов исследования и интерпретация полученных данных. Определение показаний к госпитализации. Организация диспансерного наблюдения, </w:t>
      </w:r>
      <w:r w:rsidR="00013EBA" w:rsidRPr="00452567">
        <w:rPr>
          <w:sz w:val="28"/>
          <w:szCs w:val="28"/>
        </w:rPr>
        <w:t xml:space="preserve">медицинская </w:t>
      </w:r>
      <w:r w:rsidR="00852A25" w:rsidRPr="00452567">
        <w:rPr>
          <w:sz w:val="28"/>
          <w:szCs w:val="28"/>
        </w:rPr>
        <w:t>реабилитация детей с хроническ</w:t>
      </w:r>
      <w:r w:rsidR="00013EBA" w:rsidRPr="00452567">
        <w:rPr>
          <w:sz w:val="28"/>
          <w:szCs w:val="28"/>
        </w:rPr>
        <w:t>ими</w:t>
      </w:r>
      <w:r w:rsidR="00852A25" w:rsidRPr="00452567">
        <w:rPr>
          <w:sz w:val="28"/>
          <w:szCs w:val="28"/>
        </w:rPr>
        <w:t xml:space="preserve"> </w:t>
      </w:r>
      <w:r w:rsidR="00013EBA" w:rsidRPr="00452567">
        <w:rPr>
          <w:sz w:val="28"/>
          <w:szCs w:val="28"/>
        </w:rPr>
        <w:t>заболеваниями</w:t>
      </w:r>
      <w:r w:rsidR="00852A25" w:rsidRPr="00452567">
        <w:rPr>
          <w:sz w:val="28"/>
          <w:szCs w:val="28"/>
        </w:rPr>
        <w:t xml:space="preserve">. Определение показаний для направления на </w:t>
      </w:r>
      <w:r w:rsidR="00013EBA" w:rsidRPr="00452567">
        <w:rPr>
          <w:sz w:val="28"/>
          <w:szCs w:val="28"/>
        </w:rPr>
        <w:t>медико-социальную экспертизу</w:t>
      </w:r>
      <w:r w:rsidR="00852A25" w:rsidRPr="00452567">
        <w:rPr>
          <w:sz w:val="28"/>
          <w:szCs w:val="28"/>
        </w:rPr>
        <w:t>. Ведение медицинской документации. Оформление листков нетрудоспособности и справок</w:t>
      </w:r>
      <w:r w:rsidR="00013EBA" w:rsidRPr="00452567">
        <w:rPr>
          <w:sz w:val="28"/>
          <w:szCs w:val="28"/>
        </w:rPr>
        <w:t xml:space="preserve"> о временной нетрудоспособности</w:t>
      </w:r>
      <w:r w:rsidR="00852A25" w:rsidRPr="00452567">
        <w:rPr>
          <w:sz w:val="28"/>
          <w:szCs w:val="28"/>
        </w:rPr>
        <w:t>. Определение показаний к санаторно-курортному лечению, оформление санаторно-курортных карт.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2.11.</w:t>
      </w:r>
      <w:r w:rsidR="002B3821" w:rsidRPr="00452567">
        <w:rPr>
          <w:b/>
          <w:i/>
          <w:sz w:val="28"/>
          <w:szCs w:val="28"/>
        </w:rPr>
        <w:t xml:space="preserve"> </w:t>
      </w:r>
      <w:r w:rsidRPr="00452567">
        <w:rPr>
          <w:b/>
          <w:i/>
          <w:sz w:val="28"/>
          <w:szCs w:val="28"/>
        </w:rPr>
        <w:t>Детские инфекционные болезни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Диагностика и дифференциальная диагностика инфекционных заболеваний, сопровождающихся экзантемой (корь, скарлатина, ветряная оспа, краснуха, иерсиниоз), лечение, профилактика, </w:t>
      </w:r>
      <w:r w:rsidR="002B3821" w:rsidRPr="00452567">
        <w:rPr>
          <w:sz w:val="28"/>
          <w:szCs w:val="28"/>
        </w:rPr>
        <w:t xml:space="preserve">санитарно- </w:t>
      </w:r>
      <w:r w:rsidRPr="00452567">
        <w:rPr>
          <w:sz w:val="28"/>
          <w:szCs w:val="28"/>
        </w:rPr>
        <w:t>противоэпидемические мероприятия.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Диагностика и дифференциальная диагностика инфекционных заболеваний, сопровождающихся синдромом ангины (ангина, дифтерия, инфекционный мононуклеоз), лечение, профилактика, </w:t>
      </w:r>
      <w:r w:rsidR="009E31A3" w:rsidRPr="00452567">
        <w:rPr>
          <w:sz w:val="28"/>
          <w:szCs w:val="28"/>
        </w:rPr>
        <w:t>санитарно-</w:t>
      </w:r>
      <w:r w:rsidRPr="00452567">
        <w:rPr>
          <w:sz w:val="28"/>
          <w:szCs w:val="28"/>
        </w:rPr>
        <w:t>противоэпидемические мероприятия.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Коклюш: этиология, клиническая картина, диагностика, лечение, профилактика, </w:t>
      </w:r>
      <w:r w:rsidR="009E31A3" w:rsidRPr="00452567">
        <w:rPr>
          <w:sz w:val="28"/>
          <w:szCs w:val="28"/>
        </w:rPr>
        <w:t>санитарно-</w:t>
      </w:r>
      <w:r w:rsidRPr="00452567">
        <w:rPr>
          <w:sz w:val="28"/>
          <w:szCs w:val="28"/>
        </w:rPr>
        <w:t>противоэпидемические мероприятия.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Острые респираторные заболевания: этиология, клиническая картина в зависимости от возбудителя, диагностика, лечение, профилактика.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Острые кишечные инфекции: диагностика, особенности клинических </w:t>
      </w:r>
      <w:r w:rsidRPr="00452567">
        <w:rPr>
          <w:sz w:val="28"/>
          <w:szCs w:val="28"/>
        </w:rPr>
        <w:lastRenderedPageBreak/>
        <w:t>проявлений у детей раннего возраста, дифференциальная диагностика, лечение, организация профилактических ме</w:t>
      </w:r>
      <w:r w:rsidR="009E31A3" w:rsidRPr="00452567">
        <w:rPr>
          <w:sz w:val="28"/>
          <w:szCs w:val="28"/>
        </w:rPr>
        <w:t>роприятий в детских учреждениях, санитарно-противоэпидемические мероприятия.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Менингококковая инфекция: классификация, клиническая картина, диагностика, лечение, профилактика</w:t>
      </w:r>
      <w:r w:rsidR="009E31A3" w:rsidRPr="00452567">
        <w:rPr>
          <w:sz w:val="28"/>
          <w:szCs w:val="28"/>
        </w:rPr>
        <w:t>, санитарно-противоэпидемические мероприятия</w:t>
      </w:r>
      <w:r w:rsidR="00B953ED" w:rsidRPr="00452567">
        <w:rPr>
          <w:sz w:val="28"/>
          <w:szCs w:val="28"/>
        </w:rPr>
        <w:t>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Вирусные гепатиты А, В, С, Д, Е: клиническая картина, диагностика, лечение</w:t>
      </w:r>
      <w:r w:rsidR="00703D6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703D64" w:rsidRPr="00452567">
        <w:rPr>
          <w:sz w:val="28"/>
          <w:szCs w:val="28"/>
        </w:rPr>
        <w:t>санитарно-противоэпидемические</w:t>
      </w:r>
      <w:r w:rsidRPr="00452567">
        <w:rPr>
          <w:sz w:val="28"/>
          <w:szCs w:val="28"/>
        </w:rPr>
        <w:t xml:space="preserve"> мероприятия.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Герпетическая инфекция: классификация, клиническая картина диагностика, лечение, профилактика.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Менингиты и менингоэнцефалиты у детей: этиология, клиническая картина, диагностика и дифференциальная диагностика, лечение, исходы, профилактика</w:t>
      </w:r>
      <w:r w:rsidR="00703D6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703D64" w:rsidRPr="00452567">
        <w:rPr>
          <w:sz w:val="28"/>
          <w:szCs w:val="28"/>
        </w:rPr>
        <w:t>санитарно-противоэпидемические</w:t>
      </w:r>
      <w:r w:rsidRPr="00452567">
        <w:rPr>
          <w:sz w:val="28"/>
          <w:szCs w:val="28"/>
        </w:rPr>
        <w:t xml:space="preserve"> мероприятия.</w:t>
      </w:r>
    </w:p>
    <w:p w:rsidR="00B004EF" w:rsidRPr="00452567" w:rsidRDefault="00B004EF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СПИД: этиология, патогенез, клиническая картина, диагностика, лечение</w:t>
      </w:r>
      <w:r w:rsidR="00703D6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B004EF" w:rsidRPr="00452567" w:rsidRDefault="00B004EF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инфекционными болезнями. Проведение объективного обследования ребенка (анамнез, осмотр, пальпация, перкуссия, аускультация). Диагностика симптомов и синдромов, требующих оказания неотложной </w:t>
      </w:r>
      <w:r w:rsidR="00703D64" w:rsidRPr="00452567">
        <w:rPr>
          <w:sz w:val="28"/>
          <w:szCs w:val="28"/>
        </w:rPr>
        <w:t xml:space="preserve">медицинской </w:t>
      </w:r>
      <w:r w:rsidRPr="00452567">
        <w:rPr>
          <w:sz w:val="28"/>
          <w:szCs w:val="28"/>
        </w:rPr>
        <w:t>помощи. Оценка клинического анализа крови, биохимических показателей крови. Проведени</w:t>
      </w:r>
      <w:r w:rsidR="002A5D5F" w:rsidRPr="00452567">
        <w:rPr>
          <w:sz w:val="28"/>
          <w:szCs w:val="28"/>
        </w:rPr>
        <w:t xml:space="preserve">е забора </w:t>
      </w:r>
      <w:r w:rsidR="00703D64" w:rsidRPr="00452567">
        <w:rPr>
          <w:sz w:val="28"/>
          <w:szCs w:val="28"/>
        </w:rPr>
        <w:t xml:space="preserve">биологического </w:t>
      </w:r>
      <w:r w:rsidR="002A5D5F" w:rsidRPr="00452567">
        <w:rPr>
          <w:sz w:val="28"/>
          <w:szCs w:val="28"/>
        </w:rPr>
        <w:t>материала</w:t>
      </w:r>
      <w:r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исследований. Оценка копрограммы. Оценка анализа кала на дисбактериоз.</w:t>
      </w:r>
      <w:r w:rsidR="002A5D5F" w:rsidRPr="00452567">
        <w:rPr>
          <w:sz w:val="28"/>
          <w:szCs w:val="28"/>
        </w:rPr>
        <w:t xml:space="preserve"> Определение показаний и противопоказаний к проведению спинномозговой пункции, ее проведение и оценка результатов исследования. Выставление клинического диагноза. Назначение и контроль проводимой терапии. Организация противоэпидемических мероприятий в организованных коллективах. Проведение санитарно-просветительной работы по профилактике детских инфекций.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2.12. Оказание медицинской помощи при неотложных состояниях в педиатрии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Организация неотложной </w:t>
      </w:r>
      <w:r w:rsidR="00703D64" w:rsidRPr="00452567">
        <w:rPr>
          <w:sz w:val="28"/>
          <w:szCs w:val="28"/>
        </w:rPr>
        <w:t xml:space="preserve">и экстренной </w:t>
      </w:r>
      <w:r w:rsidRPr="00452567">
        <w:rPr>
          <w:sz w:val="28"/>
          <w:szCs w:val="28"/>
        </w:rPr>
        <w:t>медицинской помощи детям на догоспитальном этапе.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Неотложная </w:t>
      </w:r>
      <w:r w:rsidR="00703D64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 при лихорадке.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Неотложная </w:t>
      </w:r>
      <w:r w:rsidR="00703D64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 при судорогах.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Неотложная </w:t>
      </w:r>
      <w:r w:rsidR="00703D64" w:rsidRPr="00452567">
        <w:rPr>
          <w:sz w:val="28"/>
          <w:szCs w:val="28"/>
        </w:rPr>
        <w:t xml:space="preserve">и экстренная медицинская </w:t>
      </w:r>
      <w:r w:rsidRPr="00452567">
        <w:rPr>
          <w:sz w:val="28"/>
          <w:szCs w:val="28"/>
        </w:rPr>
        <w:t>помощь при острой дыхательной недостаточности (синдром крупа, бронхообструктивный синдром, инородные тела дыхательных путей).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Неотложная </w:t>
      </w:r>
      <w:r w:rsidR="00703D64" w:rsidRPr="00452567">
        <w:rPr>
          <w:sz w:val="28"/>
          <w:szCs w:val="28"/>
        </w:rPr>
        <w:t xml:space="preserve">и экстренная медицинская </w:t>
      </w:r>
      <w:r w:rsidRPr="00452567">
        <w:rPr>
          <w:sz w:val="28"/>
          <w:szCs w:val="28"/>
        </w:rPr>
        <w:t>помощь при острой сердечной недостаточности, гипертоническом кризе, одышечно-цианотическом приступе.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Неотложная </w:t>
      </w:r>
      <w:r w:rsidR="00703D64" w:rsidRPr="00452567">
        <w:rPr>
          <w:sz w:val="28"/>
          <w:szCs w:val="28"/>
        </w:rPr>
        <w:t xml:space="preserve">и экстренная медицинская </w:t>
      </w:r>
      <w:r w:rsidRPr="00452567">
        <w:rPr>
          <w:sz w:val="28"/>
          <w:szCs w:val="28"/>
        </w:rPr>
        <w:t>помощь при острой сосудистой недостаточности (обморок,</w:t>
      </w:r>
      <w:r w:rsidR="00703D64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коллапс, шок).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Неотложная </w:t>
      </w:r>
      <w:r w:rsidR="00703D64" w:rsidRPr="00452567">
        <w:rPr>
          <w:sz w:val="28"/>
          <w:szCs w:val="28"/>
        </w:rPr>
        <w:t xml:space="preserve">и экстренная медицинская </w:t>
      </w:r>
      <w:r w:rsidRPr="00452567">
        <w:rPr>
          <w:sz w:val="28"/>
          <w:szCs w:val="28"/>
        </w:rPr>
        <w:t>помощь при острых аллергических реакциях (острая крапивница, отек Квинке, анафилактический шок).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Тактика врача</w:t>
      </w:r>
      <w:r w:rsidR="00703D64" w:rsidRPr="00452567">
        <w:rPr>
          <w:sz w:val="28"/>
          <w:szCs w:val="28"/>
        </w:rPr>
        <w:t>-педиатра</w:t>
      </w:r>
      <w:r w:rsidRPr="00452567">
        <w:rPr>
          <w:sz w:val="28"/>
          <w:szCs w:val="28"/>
        </w:rPr>
        <w:t xml:space="preserve"> при острых болях в животе у детей.</w:t>
      </w:r>
    </w:p>
    <w:p w:rsidR="00FD457E" w:rsidRPr="00452567" w:rsidRDefault="00703D6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Медицинская </w:t>
      </w:r>
      <w:r w:rsidR="00FD457E" w:rsidRPr="00452567">
        <w:rPr>
          <w:sz w:val="28"/>
          <w:szCs w:val="28"/>
        </w:rPr>
        <w:t xml:space="preserve">помощь при экстремальных повреждениях: электротравме, </w:t>
      </w:r>
      <w:r w:rsidR="00FD457E" w:rsidRPr="00452567">
        <w:rPr>
          <w:sz w:val="28"/>
          <w:szCs w:val="28"/>
        </w:rPr>
        <w:lastRenderedPageBreak/>
        <w:t>обморожении, ожогах, утоплениях, укусах насекомых и змей.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Организация медицинской помощи при острых отравлениях.</w:t>
      </w:r>
    </w:p>
    <w:p w:rsidR="00FD457E" w:rsidRPr="00452567" w:rsidRDefault="00FD457E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Неотложная </w:t>
      </w:r>
      <w:r w:rsidR="00703D64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 при тепловом и солнечном ударах.</w:t>
      </w:r>
    </w:p>
    <w:p w:rsidR="00FD457E" w:rsidRPr="00452567" w:rsidRDefault="00EA45E6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Сбор анамнеза</w:t>
      </w:r>
      <w:r w:rsidR="0077167F" w:rsidRPr="00452567">
        <w:rPr>
          <w:sz w:val="28"/>
          <w:szCs w:val="28"/>
        </w:rPr>
        <w:t xml:space="preserve">, </w:t>
      </w:r>
      <w:r w:rsidRPr="00452567">
        <w:rPr>
          <w:sz w:val="28"/>
          <w:szCs w:val="28"/>
        </w:rPr>
        <w:t>п</w:t>
      </w:r>
      <w:r w:rsidR="00FD457E" w:rsidRPr="00452567">
        <w:rPr>
          <w:sz w:val="28"/>
          <w:szCs w:val="28"/>
        </w:rPr>
        <w:t xml:space="preserve">роведение объективного обследования </w:t>
      </w:r>
      <w:r w:rsidRPr="00452567">
        <w:rPr>
          <w:sz w:val="28"/>
          <w:szCs w:val="28"/>
        </w:rPr>
        <w:t xml:space="preserve">и оценка состояния </w:t>
      </w:r>
      <w:r w:rsidR="00FD457E" w:rsidRPr="00452567">
        <w:rPr>
          <w:sz w:val="28"/>
          <w:szCs w:val="28"/>
        </w:rPr>
        <w:t xml:space="preserve">ребенка </w:t>
      </w:r>
      <w:r w:rsidR="0077167F" w:rsidRPr="00452567">
        <w:rPr>
          <w:sz w:val="28"/>
          <w:szCs w:val="28"/>
        </w:rPr>
        <w:t xml:space="preserve">в экстремальной ситуации. </w:t>
      </w:r>
      <w:r w:rsidR="00FD457E" w:rsidRPr="00452567">
        <w:rPr>
          <w:sz w:val="28"/>
          <w:szCs w:val="28"/>
        </w:rPr>
        <w:t xml:space="preserve">Диагностика симптомов и синдромов, требующих оказания неотложной </w:t>
      </w:r>
      <w:r w:rsidR="00703D64" w:rsidRPr="00452567">
        <w:rPr>
          <w:sz w:val="28"/>
          <w:szCs w:val="28"/>
        </w:rPr>
        <w:t xml:space="preserve">и экстренной медицинской </w:t>
      </w:r>
      <w:r w:rsidR="00FD457E" w:rsidRPr="00452567">
        <w:rPr>
          <w:sz w:val="28"/>
          <w:szCs w:val="28"/>
        </w:rPr>
        <w:t xml:space="preserve">помощи. </w:t>
      </w:r>
      <w:r w:rsidR="0077167F" w:rsidRPr="00452567">
        <w:rPr>
          <w:sz w:val="28"/>
          <w:szCs w:val="28"/>
        </w:rPr>
        <w:t xml:space="preserve">Проведение непрямого массажа сердца, искусственной вентиляции легких. Профилактика аспирации. Определение показаний и использование физических методов охлаждения. Применение </w:t>
      </w:r>
      <w:r w:rsidR="00703D64" w:rsidRPr="00452567">
        <w:rPr>
          <w:sz w:val="28"/>
          <w:szCs w:val="28"/>
        </w:rPr>
        <w:t>лекарственных средств</w:t>
      </w:r>
      <w:r w:rsidR="0077167F" w:rsidRPr="00452567">
        <w:rPr>
          <w:sz w:val="28"/>
          <w:szCs w:val="28"/>
        </w:rPr>
        <w:t xml:space="preserve">. Организация госпитализации. </w:t>
      </w:r>
    </w:p>
    <w:p w:rsidR="00C63A9B" w:rsidRPr="00452567" w:rsidRDefault="00C63A9B" w:rsidP="00703D64">
      <w:pPr>
        <w:pStyle w:val="2"/>
        <w:keepNext w:val="0"/>
        <w:widowControl w:val="0"/>
        <w:spacing w:after="0" w:line="240" w:lineRule="auto"/>
        <w:ind w:firstLine="709"/>
        <w:rPr>
          <w:sz w:val="28"/>
          <w:szCs w:val="28"/>
        </w:rPr>
      </w:pPr>
      <w:r w:rsidRPr="00452567">
        <w:rPr>
          <w:sz w:val="28"/>
          <w:szCs w:val="28"/>
        </w:rPr>
        <w:t xml:space="preserve">3. </w:t>
      </w:r>
      <w:r w:rsidR="009653EB" w:rsidRPr="00452567">
        <w:rPr>
          <w:sz w:val="28"/>
          <w:szCs w:val="28"/>
        </w:rPr>
        <w:t>Р</w:t>
      </w:r>
      <w:r w:rsidRPr="00452567">
        <w:rPr>
          <w:sz w:val="28"/>
          <w:szCs w:val="28"/>
        </w:rPr>
        <w:t xml:space="preserve">азделы </w:t>
      </w:r>
      <w:r w:rsidR="009653EB" w:rsidRPr="00452567">
        <w:rPr>
          <w:sz w:val="28"/>
          <w:szCs w:val="28"/>
        </w:rPr>
        <w:t>по смежным специальностям</w:t>
      </w:r>
    </w:p>
    <w:p w:rsidR="0077167F" w:rsidRPr="00452567" w:rsidRDefault="00D547E7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3.1. Онкология</w:t>
      </w:r>
    </w:p>
    <w:p w:rsidR="006C2B44" w:rsidRPr="00452567" w:rsidRDefault="006C2B4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лейкоз: классификация, иммунофенотипирование, клиническая картина, диагностика</w:t>
      </w:r>
      <w:r w:rsidR="00703D6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703D64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проведению пункции костного мозга</w:t>
      </w:r>
      <w:r w:rsidR="00703D64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703D64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 xml:space="preserve">ринципы </w:t>
      </w:r>
      <w:r w:rsidR="00703D64" w:rsidRPr="00452567">
        <w:rPr>
          <w:sz w:val="28"/>
          <w:szCs w:val="28"/>
        </w:rPr>
        <w:t>лечения</w:t>
      </w:r>
      <w:r w:rsidRPr="00452567">
        <w:rPr>
          <w:sz w:val="28"/>
          <w:szCs w:val="28"/>
        </w:rPr>
        <w:t>. Виды лейкемоидных реакций, дифференциальная диагностика с лейкозами.</w:t>
      </w:r>
    </w:p>
    <w:p w:rsidR="009F5FB7" w:rsidRPr="00452567" w:rsidRDefault="009F5FB7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Лимфома Ходжкина (лимфогранулематоз): </w:t>
      </w:r>
      <w:r w:rsidR="000B6423" w:rsidRPr="00452567">
        <w:rPr>
          <w:sz w:val="28"/>
          <w:szCs w:val="28"/>
        </w:rPr>
        <w:t>эпидемиология</w:t>
      </w:r>
      <w:r w:rsidRPr="00452567">
        <w:rPr>
          <w:sz w:val="28"/>
          <w:szCs w:val="28"/>
        </w:rPr>
        <w:t>, этио</w:t>
      </w:r>
      <w:r w:rsidR="000B6423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классификация, гистологические варианты лимфогранулематоза, клинические проявления, диагностика, дифференциальная диагностика, лечение, прогноз.</w:t>
      </w:r>
    </w:p>
    <w:p w:rsidR="009F5FB7" w:rsidRPr="00452567" w:rsidRDefault="009F5FB7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Неходжкинские лимфомы: </w:t>
      </w:r>
      <w:r w:rsidR="000B6423" w:rsidRPr="00452567">
        <w:rPr>
          <w:sz w:val="28"/>
          <w:szCs w:val="28"/>
        </w:rPr>
        <w:t>эпидемиология</w:t>
      </w:r>
      <w:r w:rsidR="0074648B" w:rsidRPr="00452567">
        <w:rPr>
          <w:sz w:val="28"/>
          <w:szCs w:val="28"/>
        </w:rPr>
        <w:t>, классификация,</w:t>
      </w:r>
      <w:r w:rsidRPr="00452567">
        <w:rPr>
          <w:sz w:val="28"/>
          <w:szCs w:val="28"/>
        </w:rPr>
        <w:t xml:space="preserve"> этиологические факторы, патогенез</w:t>
      </w:r>
      <w:r w:rsidR="0074648B" w:rsidRPr="00452567">
        <w:rPr>
          <w:sz w:val="28"/>
          <w:szCs w:val="28"/>
        </w:rPr>
        <w:t>, клинические проявления,</w:t>
      </w:r>
      <w:r w:rsidRPr="00452567">
        <w:rPr>
          <w:sz w:val="28"/>
          <w:szCs w:val="28"/>
        </w:rPr>
        <w:t xml:space="preserve"> диагностика</w:t>
      </w:r>
      <w:r w:rsidR="0074648B" w:rsidRPr="00452567">
        <w:rPr>
          <w:sz w:val="28"/>
          <w:szCs w:val="28"/>
        </w:rPr>
        <w:t>, дифференциальная диагностика,</w:t>
      </w:r>
      <w:r w:rsidRPr="00452567">
        <w:rPr>
          <w:sz w:val="28"/>
          <w:szCs w:val="28"/>
        </w:rPr>
        <w:t xml:space="preserve"> лечение, прогноз.</w:t>
      </w:r>
    </w:p>
    <w:p w:rsidR="009F5FB7" w:rsidRPr="00452567" w:rsidRDefault="009F5FB7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Опухоли </w:t>
      </w:r>
      <w:r w:rsidR="000B6423" w:rsidRPr="00452567">
        <w:rPr>
          <w:sz w:val="28"/>
          <w:szCs w:val="28"/>
        </w:rPr>
        <w:t>центральной нервной системы</w:t>
      </w:r>
      <w:r w:rsidRPr="00452567">
        <w:rPr>
          <w:sz w:val="28"/>
          <w:szCs w:val="28"/>
        </w:rPr>
        <w:t xml:space="preserve"> у детей: </w:t>
      </w:r>
      <w:r w:rsidR="000B6423" w:rsidRPr="00452567">
        <w:rPr>
          <w:sz w:val="28"/>
          <w:szCs w:val="28"/>
        </w:rPr>
        <w:t>эпидемиология</w:t>
      </w:r>
      <w:r w:rsidRPr="00452567">
        <w:rPr>
          <w:sz w:val="28"/>
          <w:szCs w:val="28"/>
        </w:rPr>
        <w:t>, классификация</w:t>
      </w:r>
      <w:r w:rsidR="000B642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B6423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собенности течения у детей в зависимости от возраста</w:t>
      </w:r>
      <w:r w:rsidR="000B642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B6423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проявления</w:t>
      </w:r>
      <w:r w:rsidR="000B642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B6423" w:rsidRPr="00452567">
        <w:rPr>
          <w:sz w:val="28"/>
          <w:szCs w:val="28"/>
        </w:rPr>
        <w:t>а</w:t>
      </w:r>
      <w:r w:rsidRPr="00452567">
        <w:rPr>
          <w:sz w:val="28"/>
          <w:szCs w:val="28"/>
        </w:rPr>
        <w:t>лгоритмы диагностики</w:t>
      </w:r>
      <w:r w:rsidR="000B642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B642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ифференциальная диагностика</w:t>
      </w:r>
      <w:r w:rsidR="000B642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B6423" w:rsidRPr="00452567">
        <w:rPr>
          <w:sz w:val="28"/>
          <w:szCs w:val="28"/>
        </w:rPr>
        <w:t>лечебная</w:t>
      </w:r>
      <w:r w:rsidRPr="00452567">
        <w:rPr>
          <w:sz w:val="28"/>
          <w:szCs w:val="28"/>
        </w:rPr>
        <w:t xml:space="preserve"> тактика</w:t>
      </w:r>
      <w:r w:rsidR="000B642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B6423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рогноз.</w:t>
      </w:r>
    </w:p>
    <w:p w:rsidR="0074648B" w:rsidRPr="00452567" w:rsidRDefault="0074648B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Эмбриональные опухоли у детей. Нефробластома (опухоль Вильмса): </w:t>
      </w:r>
      <w:r w:rsidR="007B619A" w:rsidRPr="00452567">
        <w:rPr>
          <w:sz w:val="28"/>
          <w:szCs w:val="28"/>
        </w:rPr>
        <w:t>эпидемиология</w:t>
      </w:r>
      <w:r w:rsidRPr="00452567">
        <w:rPr>
          <w:sz w:val="28"/>
          <w:szCs w:val="28"/>
        </w:rPr>
        <w:t xml:space="preserve">, классификация, клинические проявления, диагностика, дифференциальная диагностика, лечение, прогноз. Нейробластома: </w:t>
      </w:r>
      <w:r w:rsidR="007B619A" w:rsidRPr="00452567">
        <w:rPr>
          <w:sz w:val="28"/>
          <w:szCs w:val="28"/>
        </w:rPr>
        <w:t>эпидемиология</w:t>
      </w:r>
      <w:r w:rsidRPr="00452567">
        <w:rPr>
          <w:sz w:val="28"/>
          <w:szCs w:val="28"/>
        </w:rPr>
        <w:t>, классификация, этио</w:t>
      </w:r>
      <w:r w:rsidR="007B619A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клини</w:t>
      </w:r>
      <w:r w:rsidR="007B619A" w:rsidRPr="00452567">
        <w:rPr>
          <w:sz w:val="28"/>
          <w:szCs w:val="28"/>
        </w:rPr>
        <w:t>ческая картина</w:t>
      </w:r>
      <w:r w:rsidRPr="00452567">
        <w:rPr>
          <w:sz w:val="28"/>
          <w:szCs w:val="28"/>
        </w:rPr>
        <w:t>, диагностика, лечебная тактика, прогноз.</w:t>
      </w:r>
    </w:p>
    <w:p w:rsidR="0074648B" w:rsidRPr="00452567" w:rsidRDefault="0074648B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Курация пациентов с онкологическ</w:t>
      </w:r>
      <w:r w:rsidR="007B619A" w:rsidRPr="00452567">
        <w:rPr>
          <w:sz w:val="28"/>
          <w:szCs w:val="28"/>
        </w:rPr>
        <w:t>ими заболеваниями</w:t>
      </w:r>
      <w:r w:rsidRPr="00452567">
        <w:rPr>
          <w:sz w:val="28"/>
          <w:szCs w:val="28"/>
        </w:rPr>
        <w:t xml:space="preserve">. Проведение объективного обследования ребенка (анамнез, осмотр, пальпация, перкуссия, аускультация). Оценка клинического анализа крови, биохимических показателей крови, гемостазиограммы. Проведение забора </w:t>
      </w:r>
      <w:r w:rsidR="007B619A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 xml:space="preserve">материала и оценка результатов серологических, бактериологических и вирусологических исследований. Определение показаний к проведению и оценка результатов ультразвукового исследования органов брюшной полости, почек, МРТ головного мозга. Проведение костно-мозговой пункции и оценка результата исследования. Выставление клинического диагноза. </w:t>
      </w:r>
      <w:r w:rsidR="00973A76" w:rsidRPr="00452567">
        <w:rPr>
          <w:sz w:val="28"/>
          <w:szCs w:val="28"/>
        </w:rPr>
        <w:t>Определение т</w:t>
      </w:r>
      <w:r w:rsidRPr="00452567">
        <w:rPr>
          <w:sz w:val="28"/>
          <w:szCs w:val="28"/>
        </w:rPr>
        <w:t>актик</w:t>
      </w:r>
      <w:r w:rsidR="00973A76" w:rsidRPr="00452567">
        <w:rPr>
          <w:sz w:val="28"/>
          <w:szCs w:val="28"/>
        </w:rPr>
        <w:t>и</w:t>
      </w:r>
      <w:r w:rsidRPr="00452567">
        <w:rPr>
          <w:sz w:val="28"/>
          <w:szCs w:val="28"/>
        </w:rPr>
        <w:t xml:space="preserve"> </w:t>
      </w:r>
      <w:r w:rsidR="007B619A" w:rsidRPr="00452567">
        <w:rPr>
          <w:sz w:val="28"/>
          <w:szCs w:val="28"/>
        </w:rPr>
        <w:t>лечения</w:t>
      </w:r>
      <w:r w:rsidRPr="00452567">
        <w:rPr>
          <w:sz w:val="28"/>
          <w:szCs w:val="28"/>
        </w:rPr>
        <w:t>.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3.2. Реанимация и интенсивная терапия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Острая дыхательная недостаточность: </w:t>
      </w:r>
      <w:r w:rsidR="007B619A" w:rsidRPr="00452567">
        <w:rPr>
          <w:sz w:val="28"/>
          <w:szCs w:val="28"/>
        </w:rPr>
        <w:t xml:space="preserve">этиология, </w:t>
      </w:r>
      <w:r w:rsidRPr="00452567">
        <w:rPr>
          <w:sz w:val="28"/>
          <w:szCs w:val="28"/>
        </w:rPr>
        <w:t xml:space="preserve">классификация, </w:t>
      </w:r>
      <w:r w:rsidR="007B619A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7B619A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7B619A" w:rsidRPr="00452567">
        <w:rPr>
          <w:sz w:val="28"/>
          <w:szCs w:val="28"/>
        </w:rPr>
        <w:t>а</w:t>
      </w:r>
      <w:r w:rsidRPr="00452567">
        <w:rPr>
          <w:sz w:val="28"/>
          <w:szCs w:val="28"/>
        </w:rPr>
        <w:t>стматический статус</w:t>
      </w:r>
      <w:r w:rsidR="001E49B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1E49BC" w:rsidRPr="00452567">
        <w:rPr>
          <w:sz w:val="28"/>
          <w:szCs w:val="28"/>
        </w:rPr>
        <w:t>р</w:t>
      </w:r>
      <w:r w:rsidRPr="00452567">
        <w:rPr>
          <w:sz w:val="28"/>
          <w:szCs w:val="28"/>
        </w:rPr>
        <w:t xml:space="preserve">еспираторный дистресс-синдром </w:t>
      </w:r>
      <w:r w:rsidRPr="00452567">
        <w:rPr>
          <w:sz w:val="28"/>
          <w:szCs w:val="28"/>
        </w:rPr>
        <w:lastRenderedPageBreak/>
        <w:t>взрослого типа</w:t>
      </w:r>
      <w:r w:rsidR="001E49B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1E49BC" w:rsidRPr="00452567">
        <w:rPr>
          <w:sz w:val="28"/>
          <w:szCs w:val="28"/>
        </w:rPr>
        <w:t>р</w:t>
      </w:r>
      <w:r w:rsidRPr="00452567">
        <w:rPr>
          <w:sz w:val="28"/>
          <w:szCs w:val="28"/>
        </w:rPr>
        <w:t>еанимация и интенсивная терапия.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Острая сердечная недостаточность: </w:t>
      </w:r>
      <w:r w:rsidR="001E49BC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>, клиническая картина, диагностика, реанимация и интенсивная терапия.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Острая сосудистая недостаточность: </w:t>
      </w:r>
      <w:r w:rsidR="001E49BC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 xml:space="preserve">, клиническая картина, диагностика, неотложная </w:t>
      </w:r>
      <w:r w:rsidR="001E49BC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помощь.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Шок: виды, стадии, патогенез, диагностика, интенсивная терапия.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Нарушения водно-электролитного баланса, принципы инфузионной терапии.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Энцефалитическая реакция (нейротоксикоз). </w:t>
      </w:r>
      <w:r w:rsidR="00575A31" w:rsidRPr="00452567">
        <w:rPr>
          <w:sz w:val="28"/>
          <w:szCs w:val="28"/>
        </w:rPr>
        <w:t>Интенсивная терапия</w:t>
      </w:r>
      <w:r w:rsidRPr="00452567">
        <w:rPr>
          <w:sz w:val="28"/>
          <w:szCs w:val="28"/>
        </w:rPr>
        <w:t xml:space="preserve"> при судорожном и гипертермическом синдромах, отеке головного мозга.</w:t>
      </w:r>
    </w:p>
    <w:p w:rsidR="00BE7A6B" w:rsidRPr="00452567" w:rsidRDefault="00575A3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Интенсивная терапия</w:t>
      </w:r>
      <w:r w:rsidR="00BE7A6B" w:rsidRPr="00452567">
        <w:rPr>
          <w:sz w:val="28"/>
          <w:szCs w:val="28"/>
        </w:rPr>
        <w:t xml:space="preserve"> помощь при гипергликемической, кетоацидотической и гипогликемической комах при сахарном диабете.</w:t>
      </w:r>
    </w:p>
    <w:p w:rsidR="00BE7A6B" w:rsidRPr="00452567" w:rsidRDefault="00BE7A6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Острый надпочечниковый криз: </w:t>
      </w:r>
      <w:r w:rsidR="00575A31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 xml:space="preserve">, диагностика, </w:t>
      </w:r>
      <w:r w:rsidR="00575A31" w:rsidRPr="00452567">
        <w:rPr>
          <w:sz w:val="28"/>
          <w:szCs w:val="28"/>
        </w:rPr>
        <w:t>интенсивная терапия</w:t>
      </w:r>
      <w:r w:rsidRPr="00452567">
        <w:rPr>
          <w:sz w:val="28"/>
          <w:szCs w:val="28"/>
        </w:rPr>
        <w:t>.</w:t>
      </w:r>
    </w:p>
    <w:p w:rsidR="00BE7A6B" w:rsidRPr="00452567" w:rsidRDefault="00575A3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Интенсивная терапия </w:t>
      </w:r>
      <w:r w:rsidR="00BE7A6B" w:rsidRPr="00452567">
        <w:rPr>
          <w:sz w:val="28"/>
          <w:szCs w:val="28"/>
        </w:rPr>
        <w:t>при острой печеночной недостаточности.</w:t>
      </w:r>
    </w:p>
    <w:p w:rsidR="00BE7A6B" w:rsidRPr="00452567" w:rsidRDefault="00575A31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Интенсивная терапия </w:t>
      </w:r>
      <w:r w:rsidR="00BE7A6B" w:rsidRPr="00452567">
        <w:rPr>
          <w:sz w:val="28"/>
          <w:szCs w:val="28"/>
        </w:rPr>
        <w:t xml:space="preserve">при утоплении, ожогах, обморожении, электротравме. </w:t>
      </w:r>
      <w:r w:rsidRPr="00452567">
        <w:rPr>
          <w:sz w:val="28"/>
          <w:szCs w:val="28"/>
        </w:rPr>
        <w:t xml:space="preserve">Интенсивная терапия </w:t>
      </w:r>
      <w:r w:rsidR="00BE7A6B" w:rsidRPr="00452567">
        <w:rPr>
          <w:sz w:val="28"/>
          <w:szCs w:val="28"/>
        </w:rPr>
        <w:t>при острых отравлениях</w:t>
      </w:r>
      <w:r w:rsidR="006C2B44" w:rsidRPr="00452567">
        <w:rPr>
          <w:sz w:val="28"/>
          <w:szCs w:val="28"/>
        </w:rPr>
        <w:t xml:space="preserve"> различной этиологии</w:t>
      </w:r>
      <w:r w:rsidR="00BE7A6B" w:rsidRPr="00452567">
        <w:rPr>
          <w:sz w:val="28"/>
          <w:szCs w:val="28"/>
        </w:rPr>
        <w:t>.</w:t>
      </w:r>
    </w:p>
    <w:p w:rsidR="00BE7A6B" w:rsidRPr="00452567" w:rsidRDefault="00B33142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в крайне тяжелом состоянии, требующем интенсивной терапии. </w:t>
      </w:r>
      <w:r w:rsidR="00BE7A6B" w:rsidRPr="00452567">
        <w:rPr>
          <w:sz w:val="28"/>
          <w:szCs w:val="28"/>
        </w:rPr>
        <w:t>Проведение объективного обследования ребенка (анамнез, осмотр, пальпация, перкуссия, аускультация). Диагностика симптомов и синдромов, требующих оказания неотложной</w:t>
      </w:r>
      <w:r w:rsidR="001E49BC" w:rsidRPr="00452567">
        <w:rPr>
          <w:sz w:val="28"/>
          <w:szCs w:val="28"/>
        </w:rPr>
        <w:t xml:space="preserve"> и экстренной медицинской </w:t>
      </w:r>
      <w:r w:rsidR="00BE7A6B" w:rsidRPr="00452567">
        <w:rPr>
          <w:sz w:val="28"/>
          <w:szCs w:val="28"/>
        </w:rPr>
        <w:t>помощи. Оценка клинического анализа крови</w:t>
      </w:r>
      <w:r w:rsidRPr="00452567">
        <w:rPr>
          <w:sz w:val="28"/>
          <w:szCs w:val="28"/>
        </w:rPr>
        <w:t xml:space="preserve">, </w:t>
      </w:r>
      <w:r w:rsidR="00BE7A6B" w:rsidRPr="00452567">
        <w:rPr>
          <w:sz w:val="28"/>
          <w:szCs w:val="28"/>
        </w:rPr>
        <w:t>показателей КОС</w:t>
      </w:r>
      <w:r w:rsidRPr="00452567">
        <w:rPr>
          <w:sz w:val="28"/>
          <w:szCs w:val="28"/>
        </w:rPr>
        <w:t xml:space="preserve">, </w:t>
      </w:r>
      <w:r w:rsidR="00BE7A6B" w:rsidRPr="00452567">
        <w:rPr>
          <w:sz w:val="28"/>
          <w:szCs w:val="28"/>
        </w:rPr>
        <w:t>биохимических показателей крови</w:t>
      </w:r>
      <w:r w:rsidRPr="00452567">
        <w:rPr>
          <w:sz w:val="28"/>
          <w:szCs w:val="28"/>
        </w:rPr>
        <w:t xml:space="preserve">, </w:t>
      </w:r>
      <w:r w:rsidR="00BE7A6B" w:rsidRPr="00452567">
        <w:rPr>
          <w:sz w:val="28"/>
          <w:szCs w:val="28"/>
        </w:rPr>
        <w:t>коагулограммы</w:t>
      </w:r>
      <w:r w:rsidRPr="00452567">
        <w:rPr>
          <w:sz w:val="28"/>
          <w:szCs w:val="28"/>
        </w:rPr>
        <w:t xml:space="preserve">, </w:t>
      </w:r>
      <w:r w:rsidR="00BE7A6B" w:rsidRPr="00452567">
        <w:rPr>
          <w:sz w:val="28"/>
          <w:szCs w:val="28"/>
        </w:rPr>
        <w:t xml:space="preserve">гормональных исследований. </w:t>
      </w:r>
      <w:r w:rsidRPr="00452567">
        <w:rPr>
          <w:sz w:val="28"/>
          <w:szCs w:val="28"/>
        </w:rPr>
        <w:t xml:space="preserve">Проведение забора </w:t>
      </w:r>
      <w:r w:rsidR="001E49BC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 xml:space="preserve">материала и оценка результатов серологических, бактериологических и вирусологических исследований. </w:t>
      </w:r>
      <w:r w:rsidR="006C2B44" w:rsidRPr="00452567">
        <w:rPr>
          <w:sz w:val="28"/>
          <w:szCs w:val="28"/>
        </w:rPr>
        <w:t xml:space="preserve">Определение группы и видовой принадлежности крови. </w:t>
      </w:r>
      <w:r w:rsidR="00BE7A6B" w:rsidRPr="00452567">
        <w:rPr>
          <w:sz w:val="28"/>
          <w:szCs w:val="28"/>
        </w:rPr>
        <w:t>Определение показаний и противопоказаний к проведению спинномозговой пункции, ее проведение и оценка результатов исследования. Определение показаний и противопоказаний к проведению плевральной пункции, ее проведение и оценка результатов исследования. Определение показаний к проведению и оценка результатов ультразвукового исследования органов</w:t>
      </w:r>
      <w:r w:rsidRPr="00452567">
        <w:rPr>
          <w:sz w:val="28"/>
          <w:szCs w:val="28"/>
        </w:rPr>
        <w:t xml:space="preserve"> брюшной полости, сердца, почек, надпочечников, плевральной полости</w:t>
      </w:r>
      <w:r w:rsidR="00BE7A6B" w:rsidRPr="00452567">
        <w:rPr>
          <w:sz w:val="28"/>
          <w:szCs w:val="28"/>
        </w:rPr>
        <w:t xml:space="preserve">. Оценка данных рентгенологического исследования органов грудной клетки, брюшной полости, </w:t>
      </w:r>
      <w:r w:rsidR="006C2B44" w:rsidRPr="00452567">
        <w:rPr>
          <w:sz w:val="28"/>
          <w:szCs w:val="28"/>
        </w:rPr>
        <w:t>надпочечников</w:t>
      </w:r>
      <w:r w:rsidR="00BE7A6B" w:rsidRPr="00452567">
        <w:rPr>
          <w:sz w:val="28"/>
          <w:szCs w:val="28"/>
        </w:rPr>
        <w:t xml:space="preserve">. </w:t>
      </w:r>
      <w:r w:rsidR="006C2B44" w:rsidRPr="00452567">
        <w:rPr>
          <w:sz w:val="28"/>
          <w:szCs w:val="28"/>
        </w:rPr>
        <w:t xml:space="preserve">Проведение пункции подключичной артерии с постановкой катетера. Интубация трахеи. Опредеоение режима и контроль проведения ИВЛ. </w:t>
      </w:r>
      <w:r w:rsidRPr="00452567">
        <w:rPr>
          <w:sz w:val="28"/>
          <w:szCs w:val="28"/>
        </w:rPr>
        <w:t xml:space="preserve">Обоснование диагноза. Проведение </w:t>
      </w:r>
      <w:r w:rsidR="001E49BC" w:rsidRPr="00452567">
        <w:rPr>
          <w:sz w:val="28"/>
          <w:szCs w:val="28"/>
        </w:rPr>
        <w:t>интенсивной</w:t>
      </w:r>
      <w:r w:rsidRPr="00452567">
        <w:rPr>
          <w:sz w:val="28"/>
          <w:szCs w:val="28"/>
        </w:rPr>
        <w:t xml:space="preserve"> терапии. Расчет инфузионной терапии, парентерального питания. Оценка состояния пациента и контроль лабораторных показателей в динамике. </w:t>
      </w:r>
    </w:p>
    <w:p w:rsidR="00A55B4E" w:rsidRPr="00452567" w:rsidRDefault="00A55B4E" w:rsidP="00703D64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3.3 Урология</w:t>
      </w:r>
    </w:p>
    <w:p w:rsidR="00A55B4E" w:rsidRPr="00452567" w:rsidRDefault="00A55B4E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Врожденные </w:t>
      </w:r>
      <w:r w:rsidR="00FD7200" w:rsidRPr="00452567">
        <w:rPr>
          <w:sz w:val="28"/>
          <w:szCs w:val="28"/>
        </w:rPr>
        <w:t>пороки развития мочевой системы: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FD7200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патогенез, классификация, пренатальная диагностика, генетическое консультирование.</w:t>
      </w:r>
    </w:p>
    <w:p w:rsidR="00A55B4E" w:rsidRPr="00452567" w:rsidRDefault="00274629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Гидронефротическая транс</w:t>
      </w:r>
      <w:r w:rsidR="00A55B4E" w:rsidRPr="00452567">
        <w:rPr>
          <w:sz w:val="28"/>
          <w:szCs w:val="28"/>
        </w:rPr>
        <w:t xml:space="preserve">формация почки: </w:t>
      </w:r>
      <w:r w:rsidR="006F6C2F" w:rsidRPr="00452567">
        <w:rPr>
          <w:sz w:val="28"/>
          <w:szCs w:val="28"/>
        </w:rPr>
        <w:t>клиническая картина, лабораторно-инструментальная диагностика, тактика консервативно</w:t>
      </w:r>
      <w:r w:rsidR="00FD7200" w:rsidRPr="00452567">
        <w:rPr>
          <w:sz w:val="28"/>
          <w:szCs w:val="28"/>
        </w:rPr>
        <w:t>го</w:t>
      </w:r>
      <w:r w:rsidR="006F6C2F" w:rsidRPr="00452567">
        <w:rPr>
          <w:sz w:val="28"/>
          <w:szCs w:val="28"/>
        </w:rPr>
        <w:t xml:space="preserve"> и хирургическо</w:t>
      </w:r>
      <w:r w:rsidR="00FD7200" w:rsidRPr="00452567">
        <w:rPr>
          <w:sz w:val="28"/>
          <w:szCs w:val="28"/>
        </w:rPr>
        <w:t>го</w:t>
      </w:r>
      <w:r w:rsidR="006F6C2F"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лечения</w:t>
      </w:r>
      <w:r w:rsidR="006F6C2F" w:rsidRPr="00452567">
        <w:rPr>
          <w:sz w:val="28"/>
          <w:szCs w:val="28"/>
        </w:rPr>
        <w:t>.</w:t>
      </w:r>
    </w:p>
    <w:p w:rsidR="006F6C2F" w:rsidRPr="00452567" w:rsidRDefault="006F6C2F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>Пузырно-мочеточниковый рефлюкс</w:t>
      </w:r>
      <w:r w:rsidR="00FD720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FD7200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проявления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а</w:t>
      </w:r>
      <w:r w:rsidRPr="00452567">
        <w:rPr>
          <w:sz w:val="28"/>
          <w:szCs w:val="28"/>
        </w:rPr>
        <w:t>лгоритм диагностики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ечебная тактика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рогноз.</w:t>
      </w:r>
    </w:p>
    <w:p w:rsidR="006F6C2F" w:rsidRPr="00452567" w:rsidRDefault="006F6C2F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Циститы у детей</w:t>
      </w:r>
      <w:r w:rsidR="00FD720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FD7200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линико-лабораторные проявления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 и дифференциальная диагностика</w:t>
      </w:r>
      <w:r w:rsidR="00FD7200" w:rsidRPr="00452567">
        <w:rPr>
          <w:sz w:val="28"/>
          <w:szCs w:val="28"/>
        </w:rPr>
        <w:t>, лечение</w:t>
      </w:r>
      <w:r w:rsidRPr="00452567">
        <w:rPr>
          <w:sz w:val="28"/>
          <w:szCs w:val="28"/>
        </w:rPr>
        <w:t>.</w:t>
      </w:r>
    </w:p>
    <w:p w:rsidR="00274629" w:rsidRPr="00452567" w:rsidRDefault="00274629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Мочекаменная болезнь</w:t>
      </w:r>
      <w:r w:rsidR="00FD720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редраспологающие факторы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онсервативн</w:t>
      </w:r>
      <w:r w:rsidR="00FD7200" w:rsidRPr="00452567">
        <w:rPr>
          <w:sz w:val="28"/>
          <w:szCs w:val="28"/>
        </w:rPr>
        <w:t>ое лечение,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хирургическому лечению.</w:t>
      </w:r>
    </w:p>
    <w:p w:rsidR="006F6C2F" w:rsidRPr="00452567" w:rsidRDefault="006F6C2F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Крипторхизм</w:t>
      </w:r>
      <w:r w:rsidR="00FD720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</w:t>
      </w:r>
      <w:r w:rsidR="00FD7200" w:rsidRPr="00452567">
        <w:rPr>
          <w:sz w:val="28"/>
          <w:szCs w:val="28"/>
        </w:rPr>
        <w:t xml:space="preserve">логия, </w:t>
      </w:r>
      <w:r w:rsidRPr="00452567">
        <w:rPr>
          <w:sz w:val="28"/>
          <w:szCs w:val="28"/>
        </w:rPr>
        <w:t>патогенез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FD720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720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хирургической коррекции.</w:t>
      </w:r>
    </w:p>
    <w:p w:rsidR="00877573" w:rsidRPr="00452567" w:rsidRDefault="00877573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Курация пациентов с урологическ</w:t>
      </w:r>
      <w:r w:rsidR="00582C24" w:rsidRPr="00452567">
        <w:rPr>
          <w:sz w:val="28"/>
          <w:szCs w:val="28"/>
        </w:rPr>
        <w:t>ими заболеваниями</w:t>
      </w:r>
      <w:r w:rsidRPr="00452567">
        <w:rPr>
          <w:sz w:val="28"/>
          <w:szCs w:val="28"/>
        </w:rPr>
        <w:t xml:space="preserve">. Проведение объективного обследования ребенка (анамнез, осмотр, пальпация). Оценка клинического анализа крови, показателей КОС, биохимических показателей крови, коагулограммы, иммунограммы. Оценка общего анализа мочи, анализа мочи по Нечипоренко, Аддису-Коковскому. Проведение пробы по Зимницкому с ее оценкой. </w:t>
      </w:r>
      <w:r w:rsidR="00274629" w:rsidRPr="00452567">
        <w:rPr>
          <w:sz w:val="28"/>
          <w:szCs w:val="28"/>
        </w:rPr>
        <w:t xml:space="preserve"> Оценка ритма спонтанных мочеиспусканий. </w:t>
      </w:r>
      <w:r w:rsidRPr="00452567">
        <w:rPr>
          <w:sz w:val="28"/>
          <w:szCs w:val="28"/>
        </w:rPr>
        <w:t xml:space="preserve">Расчет скорости клубочковой фильтрации по формуле Шварца. Проведение забора </w:t>
      </w:r>
      <w:r w:rsidR="00582C24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 xml:space="preserve">материала и оценка результатов серологических, бактериологических и вирусологических исследований. Определение показаний к проведению и оценка результатов ультразвукового, рентгенологического и радиоизотопного исследований органов мочевой системы. Назначение </w:t>
      </w:r>
      <w:r w:rsidR="00582C24" w:rsidRPr="00452567">
        <w:rPr>
          <w:sz w:val="28"/>
          <w:szCs w:val="28"/>
        </w:rPr>
        <w:t>консервативного лечения</w:t>
      </w:r>
      <w:r w:rsidRPr="00452567">
        <w:rPr>
          <w:sz w:val="28"/>
          <w:szCs w:val="28"/>
        </w:rPr>
        <w:t xml:space="preserve">. Определение показаний к хирургическому лечению. Проведение </w:t>
      </w:r>
      <w:r w:rsidR="00582C24" w:rsidRPr="00452567">
        <w:rPr>
          <w:sz w:val="28"/>
          <w:szCs w:val="28"/>
        </w:rPr>
        <w:t>санитарно-просветительной работы</w:t>
      </w:r>
      <w:r w:rsidRPr="00452567">
        <w:rPr>
          <w:sz w:val="28"/>
          <w:szCs w:val="28"/>
        </w:rPr>
        <w:t xml:space="preserve"> по соблюдению санитарно-гигиеническ</w:t>
      </w:r>
      <w:r w:rsidR="004C63BE" w:rsidRPr="00452567">
        <w:rPr>
          <w:sz w:val="28"/>
          <w:szCs w:val="28"/>
        </w:rPr>
        <w:t>ого режима и личной гигиены.</w:t>
      </w:r>
    </w:p>
    <w:p w:rsidR="003C416A" w:rsidRPr="00452567" w:rsidRDefault="003C416A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3.4. Детская хирургия</w:t>
      </w:r>
    </w:p>
    <w:p w:rsidR="003C416A" w:rsidRPr="00452567" w:rsidRDefault="003C416A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Острый живот у детей: </w:t>
      </w:r>
      <w:r w:rsidR="008D43AE" w:rsidRPr="00452567">
        <w:rPr>
          <w:sz w:val="28"/>
          <w:szCs w:val="28"/>
        </w:rPr>
        <w:t>этиология</w:t>
      </w:r>
      <w:r w:rsidRPr="00452567">
        <w:rPr>
          <w:sz w:val="28"/>
          <w:szCs w:val="28"/>
        </w:rPr>
        <w:t xml:space="preserve">, дифференциальная диагностика, лабораторно-инструментальные исследования, тактика </w:t>
      </w:r>
      <w:r w:rsidR="005A42FC" w:rsidRPr="00452567">
        <w:rPr>
          <w:sz w:val="28"/>
          <w:szCs w:val="28"/>
        </w:rPr>
        <w:t>ведения</w:t>
      </w:r>
      <w:r w:rsidRPr="00452567">
        <w:rPr>
          <w:sz w:val="28"/>
          <w:szCs w:val="28"/>
        </w:rPr>
        <w:t xml:space="preserve">, показания к хирургическому лечению. </w:t>
      </w:r>
      <w:r w:rsidR="00274629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 xml:space="preserve">стрый </w:t>
      </w:r>
      <w:r w:rsidR="00274629" w:rsidRPr="00452567">
        <w:rPr>
          <w:sz w:val="28"/>
          <w:szCs w:val="28"/>
        </w:rPr>
        <w:t>аппендицит:</w:t>
      </w:r>
      <w:r w:rsidRPr="00452567">
        <w:rPr>
          <w:sz w:val="28"/>
          <w:szCs w:val="28"/>
        </w:rPr>
        <w:t xml:space="preserve"> клиническая картина, диагностика.</w:t>
      </w:r>
    </w:p>
    <w:p w:rsidR="003C416A" w:rsidRPr="00452567" w:rsidRDefault="003C416A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Непроходимость кишечника</w:t>
      </w:r>
      <w:r w:rsidR="00274629" w:rsidRPr="00452567">
        <w:rPr>
          <w:sz w:val="28"/>
          <w:szCs w:val="28"/>
        </w:rPr>
        <w:t>, инвагинация кишечника у детей:</w:t>
      </w:r>
      <w:r w:rsidRPr="00452567">
        <w:rPr>
          <w:sz w:val="28"/>
          <w:szCs w:val="28"/>
        </w:rPr>
        <w:t xml:space="preserve"> клиническая картина, диагностика, лечение</w:t>
      </w:r>
      <w:r w:rsidR="008D43AE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3C416A" w:rsidRPr="00452567" w:rsidRDefault="003C416A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Желудочн</w:t>
      </w:r>
      <w:r w:rsidR="00274629" w:rsidRPr="00452567">
        <w:rPr>
          <w:sz w:val="28"/>
          <w:szCs w:val="28"/>
        </w:rPr>
        <w:t>о-кишечные кровотечения у детей:</w:t>
      </w:r>
      <w:r w:rsidRPr="00452567">
        <w:rPr>
          <w:sz w:val="28"/>
          <w:szCs w:val="28"/>
        </w:rPr>
        <w:t xml:space="preserve"> клиническая картина, диагностика, лечение</w:t>
      </w:r>
      <w:r w:rsidR="008D43AE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 </w:t>
      </w:r>
    </w:p>
    <w:p w:rsidR="003C416A" w:rsidRPr="00452567" w:rsidRDefault="003C416A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Остеомиелит у детей: клиническая картина, диагностика, лечение</w:t>
      </w:r>
      <w:r w:rsidR="008D43AE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  <w:r w:rsidR="00274629" w:rsidRPr="00452567">
        <w:rPr>
          <w:sz w:val="28"/>
          <w:szCs w:val="28"/>
        </w:rPr>
        <w:t xml:space="preserve"> Гнойные инфекции мягких тканей</w:t>
      </w:r>
      <w:r w:rsidR="008D43AE" w:rsidRPr="00452567">
        <w:rPr>
          <w:sz w:val="28"/>
          <w:szCs w:val="28"/>
        </w:rPr>
        <w:t>:</w:t>
      </w:r>
      <w:r w:rsidR="00274629" w:rsidRPr="00452567">
        <w:rPr>
          <w:sz w:val="28"/>
          <w:szCs w:val="28"/>
        </w:rPr>
        <w:t xml:space="preserve"> </w:t>
      </w:r>
      <w:r w:rsidR="008D43AE" w:rsidRPr="00452567">
        <w:rPr>
          <w:sz w:val="28"/>
          <w:szCs w:val="28"/>
        </w:rPr>
        <w:t>к</w:t>
      </w:r>
      <w:r w:rsidR="00274629" w:rsidRPr="00452567">
        <w:rPr>
          <w:sz w:val="28"/>
          <w:szCs w:val="28"/>
        </w:rPr>
        <w:t>линические проявления</w:t>
      </w:r>
      <w:r w:rsidR="008D43AE" w:rsidRPr="00452567">
        <w:rPr>
          <w:sz w:val="28"/>
          <w:szCs w:val="28"/>
        </w:rPr>
        <w:t>,</w:t>
      </w:r>
      <w:r w:rsidR="00274629" w:rsidRPr="00452567">
        <w:rPr>
          <w:sz w:val="28"/>
          <w:szCs w:val="28"/>
        </w:rPr>
        <w:t xml:space="preserve"> </w:t>
      </w:r>
      <w:r w:rsidR="008D43AE" w:rsidRPr="00452567">
        <w:rPr>
          <w:sz w:val="28"/>
          <w:szCs w:val="28"/>
        </w:rPr>
        <w:t>т</w:t>
      </w:r>
      <w:r w:rsidR="00274629" w:rsidRPr="00452567">
        <w:rPr>
          <w:sz w:val="28"/>
          <w:szCs w:val="28"/>
        </w:rPr>
        <w:t xml:space="preserve">актика </w:t>
      </w:r>
      <w:r w:rsidR="008D43AE" w:rsidRPr="00452567">
        <w:rPr>
          <w:sz w:val="28"/>
          <w:szCs w:val="28"/>
        </w:rPr>
        <w:t>лечения</w:t>
      </w:r>
      <w:r w:rsidR="00274629" w:rsidRPr="00452567">
        <w:rPr>
          <w:sz w:val="28"/>
          <w:szCs w:val="28"/>
        </w:rPr>
        <w:t>.</w:t>
      </w:r>
    </w:p>
    <w:p w:rsidR="003C416A" w:rsidRPr="00452567" w:rsidRDefault="003C416A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Курация пациентов с остр</w:t>
      </w:r>
      <w:r w:rsidR="008D43AE" w:rsidRPr="00452567">
        <w:rPr>
          <w:sz w:val="28"/>
          <w:szCs w:val="28"/>
        </w:rPr>
        <w:t>ыми</w:t>
      </w:r>
      <w:r w:rsidRPr="00452567">
        <w:rPr>
          <w:sz w:val="28"/>
          <w:szCs w:val="28"/>
        </w:rPr>
        <w:t xml:space="preserve"> хирургическ</w:t>
      </w:r>
      <w:r w:rsidR="008D43AE" w:rsidRPr="00452567">
        <w:rPr>
          <w:sz w:val="28"/>
          <w:szCs w:val="28"/>
        </w:rPr>
        <w:t>ими заболеваниями</w:t>
      </w:r>
      <w:r w:rsidRPr="00452567">
        <w:rPr>
          <w:sz w:val="28"/>
          <w:szCs w:val="28"/>
        </w:rPr>
        <w:t>. Проведение объективного обследования ребенка (анамнез</w:t>
      </w:r>
      <w:r w:rsidR="00274629" w:rsidRPr="00452567">
        <w:rPr>
          <w:sz w:val="28"/>
          <w:szCs w:val="28"/>
        </w:rPr>
        <w:t xml:space="preserve">, осмотр, пальпация, перкуссия). </w:t>
      </w:r>
      <w:r w:rsidRPr="00452567">
        <w:rPr>
          <w:sz w:val="28"/>
          <w:szCs w:val="28"/>
        </w:rPr>
        <w:t xml:space="preserve">Диагностика симптомов и синдромов, требующих оказания неотложной хирургической помощи. Оценка результатов лабораторных методов исследования: клинического анализа крови, показателей КОС, биохимического анализа крови, коагулограммы. </w:t>
      </w:r>
      <w:r w:rsidR="00274629" w:rsidRPr="00452567">
        <w:rPr>
          <w:sz w:val="28"/>
          <w:szCs w:val="28"/>
        </w:rPr>
        <w:t xml:space="preserve">Определение группы и видовой принадлежности крови. </w:t>
      </w:r>
      <w:r w:rsidRPr="00452567">
        <w:rPr>
          <w:sz w:val="28"/>
          <w:szCs w:val="28"/>
        </w:rPr>
        <w:t>Определение показаний к проведению и оценка результатов ультразвукового и рентгенологического исследований органов брюшной полости</w:t>
      </w:r>
      <w:r w:rsidR="00274629" w:rsidRPr="00452567">
        <w:rPr>
          <w:sz w:val="28"/>
          <w:szCs w:val="28"/>
        </w:rPr>
        <w:t>, костной системы</w:t>
      </w:r>
      <w:r w:rsidRPr="00452567">
        <w:rPr>
          <w:sz w:val="28"/>
          <w:szCs w:val="28"/>
        </w:rPr>
        <w:t xml:space="preserve">. Оценка данных функционального исследования </w:t>
      </w:r>
      <w:r w:rsidRPr="00452567">
        <w:rPr>
          <w:sz w:val="28"/>
          <w:szCs w:val="28"/>
        </w:rPr>
        <w:lastRenderedPageBreak/>
        <w:t xml:space="preserve">органов желудочно-кишечного тракта (фиброгастродуоденоскопия). </w:t>
      </w:r>
      <w:r w:rsidR="00274629" w:rsidRPr="00452567">
        <w:rPr>
          <w:sz w:val="28"/>
          <w:szCs w:val="28"/>
        </w:rPr>
        <w:t xml:space="preserve">Выставление диагноза. Назначение </w:t>
      </w:r>
      <w:r w:rsidR="00E21E5F" w:rsidRPr="00452567">
        <w:rPr>
          <w:sz w:val="28"/>
          <w:szCs w:val="28"/>
        </w:rPr>
        <w:t>консервативного лечения</w:t>
      </w:r>
      <w:r w:rsidR="00274629" w:rsidRPr="00452567">
        <w:rPr>
          <w:sz w:val="28"/>
          <w:szCs w:val="28"/>
        </w:rPr>
        <w:t>. Определение показаний к хирургическому лечению.</w:t>
      </w:r>
    </w:p>
    <w:p w:rsidR="0060474B" w:rsidRPr="00452567" w:rsidRDefault="00651C8A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3.5</w:t>
      </w:r>
      <w:r w:rsidR="0060474B" w:rsidRPr="00452567">
        <w:rPr>
          <w:b/>
          <w:i/>
          <w:sz w:val="28"/>
          <w:szCs w:val="28"/>
        </w:rPr>
        <w:t xml:space="preserve">. </w:t>
      </w:r>
      <w:r w:rsidRPr="00452567">
        <w:rPr>
          <w:b/>
          <w:i/>
          <w:sz w:val="28"/>
          <w:szCs w:val="28"/>
        </w:rPr>
        <w:t>Фтизиатрия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Туберкулинодиагностика в педиатрии. Дифференциальная диагностика поствакцинальной (БЦЖ) и инфекционной аллергии у детей при туберкулезе.</w:t>
      </w:r>
      <w:r w:rsidR="001B7629" w:rsidRPr="00452567">
        <w:rPr>
          <w:sz w:val="28"/>
          <w:szCs w:val="28"/>
        </w:rPr>
        <w:t xml:space="preserve"> Показания для направления противотуберкулезный диспансер.</w:t>
      </w:r>
    </w:p>
    <w:p w:rsidR="001B7629" w:rsidRPr="00452567" w:rsidRDefault="001B7629" w:rsidP="001B762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Туберкулезная интоксикация у детей и подростков. </w:t>
      </w:r>
    </w:p>
    <w:p w:rsidR="001B7629" w:rsidRPr="00452567" w:rsidRDefault="001B7629" w:rsidP="001B762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Принципы и методы современного лечения детей, больных туберкулезом.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Туберкулезный бронхоаденит, диссеминированный туберкулез легких: дифференциальная диагностика, лечение.</w:t>
      </w:r>
    </w:p>
    <w:p w:rsidR="001B7629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Внелегочные формы туберкулеза у детей.</w:t>
      </w:r>
    </w:p>
    <w:p w:rsidR="0060474B" w:rsidRPr="00452567" w:rsidRDefault="001B7629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Санитарная и специфическая профилактика туберкулеза. </w:t>
      </w:r>
    </w:p>
    <w:p w:rsidR="00EC779E" w:rsidRPr="00452567" w:rsidRDefault="00D41E7A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детей с туберкулезной инфекцией. </w:t>
      </w:r>
      <w:r w:rsidR="003D35DA" w:rsidRPr="00452567">
        <w:rPr>
          <w:sz w:val="28"/>
          <w:szCs w:val="28"/>
        </w:rPr>
        <w:t>Проведение объективного обследования ребенка (анамнез, осмотр, пальпация, перкуссия, аускультация)</w:t>
      </w:r>
      <w:r w:rsidR="00A118A6" w:rsidRPr="00452567">
        <w:rPr>
          <w:sz w:val="28"/>
          <w:szCs w:val="28"/>
        </w:rPr>
        <w:t>. Оценка клинического анализа крови.</w:t>
      </w:r>
      <w:r w:rsidR="000B7B10" w:rsidRPr="00452567">
        <w:rPr>
          <w:sz w:val="28"/>
          <w:szCs w:val="28"/>
        </w:rPr>
        <w:t xml:space="preserve"> Оценка анализа мокроты.</w:t>
      </w:r>
      <w:r w:rsidR="002B71E1" w:rsidRPr="00452567">
        <w:rPr>
          <w:sz w:val="28"/>
          <w:szCs w:val="28"/>
        </w:rPr>
        <w:t xml:space="preserve"> Определение показаний и противопоказаний к проведению плевральной пункции, ее проведение и оценка результатов исследования. </w:t>
      </w:r>
      <w:r w:rsidRPr="00452567">
        <w:rPr>
          <w:sz w:val="28"/>
          <w:szCs w:val="28"/>
        </w:rPr>
        <w:t xml:space="preserve">Проведение забора </w:t>
      </w:r>
      <w:r w:rsidR="007D1FE1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>материала</w:t>
      </w:r>
      <w:r w:rsidR="002B71E1"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исследований. Оценка данных рентгенологического исследования органов грудной клетки, брюшной полости, мочевыделительной и костной системы. </w:t>
      </w:r>
      <w:r w:rsidRPr="00452567">
        <w:rPr>
          <w:sz w:val="28"/>
          <w:szCs w:val="28"/>
        </w:rPr>
        <w:t>Постановка и о</w:t>
      </w:r>
      <w:r w:rsidR="00EC779E" w:rsidRPr="00452567">
        <w:rPr>
          <w:sz w:val="28"/>
          <w:szCs w:val="28"/>
        </w:rPr>
        <w:t>ценка результатов туберкулиновой пробы.</w:t>
      </w:r>
      <w:r w:rsidRPr="00452567">
        <w:rPr>
          <w:sz w:val="28"/>
          <w:szCs w:val="28"/>
        </w:rPr>
        <w:t xml:space="preserve"> Выставление диагноза. Назначение </w:t>
      </w:r>
      <w:r w:rsidR="007D1FE1" w:rsidRPr="00452567">
        <w:rPr>
          <w:sz w:val="28"/>
          <w:szCs w:val="28"/>
        </w:rPr>
        <w:t>лечения</w:t>
      </w:r>
      <w:r w:rsidRPr="00452567">
        <w:rPr>
          <w:sz w:val="28"/>
          <w:szCs w:val="28"/>
        </w:rPr>
        <w:t>. Определение прогноза заболевания. Проведение санитарно-просветитель</w:t>
      </w:r>
      <w:r w:rsidR="007D1FE1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>ой работы по профилактике туберкулезной инфекции.</w:t>
      </w:r>
    </w:p>
    <w:p w:rsidR="00B26377" w:rsidRPr="00452567" w:rsidRDefault="00B26377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3.6. Офтальмология</w:t>
      </w:r>
    </w:p>
    <w:p w:rsidR="00B26377" w:rsidRPr="00452567" w:rsidRDefault="00B2637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Методы исследования состояния глаз. Аномалии рефракции, классификация, клиническая картина, 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B26377" w:rsidRPr="00452567" w:rsidRDefault="00B2637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Врожденная глаукома, врожденная катаракта</w:t>
      </w:r>
      <w:r w:rsidR="00006235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классификация, клиническая картина, 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B26377" w:rsidRPr="00452567" w:rsidRDefault="00B2637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Ретинопатии недоношенных</w:t>
      </w:r>
      <w:r w:rsidR="00006235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классификация, клиническая картина, 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B26377" w:rsidRPr="00452567" w:rsidRDefault="00B2637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Дакриоциститы у детей</w:t>
      </w:r>
      <w:r w:rsidR="00006235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классификация, клиническая картина, 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B26377" w:rsidRPr="00452567" w:rsidRDefault="00B2637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Травматические повреждения глаза</w:t>
      </w:r>
      <w:r w:rsidR="00006235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классификация, клиническая картина, диагностика, неотложная </w:t>
      </w:r>
      <w:r w:rsidR="00006235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</w:t>
      </w:r>
    </w:p>
    <w:p w:rsidR="00B26377" w:rsidRPr="00452567" w:rsidRDefault="00B2637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006235" w:rsidRPr="00452567">
        <w:rPr>
          <w:sz w:val="28"/>
          <w:szCs w:val="28"/>
        </w:rPr>
        <w:t>заболеваниями</w:t>
      </w:r>
      <w:r w:rsidRPr="00452567">
        <w:rPr>
          <w:sz w:val="28"/>
          <w:szCs w:val="28"/>
        </w:rPr>
        <w:t xml:space="preserve"> органов зрения. Проведение объективного обследования ребенка (анамнез, осмотр</w:t>
      </w:r>
      <w:r w:rsidR="0080338C" w:rsidRPr="00452567">
        <w:rPr>
          <w:sz w:val="28"/>
          <w:szCs w:val="28"/>
        </w:rPr>
        <w:t xml:space="preserve"> наружных оболочек глаза</w:t>
      </w:r>
      <w:r w:rsidRPr="00452567">
        <w:rPr>
          <w:sz w:val="28"/>
          <w:szCs w:val="28"/>
        </w:rPr>
        <w:t>). Офтальмоскопия. Определение остроты зрения</w:t>
      </w:r>
      <w:r w:rsidR="0080338C" w:rsidRPr="00452567">
        <w:rPr>
          <w:sz w:val="28"/>
          <w:szCs w:val="28"/>
        </w:rPr>
        <w:t xml:space="preserve">, полей зрения. Подбор очковой коррекции. Осмотр с помощью щелевой лампы. Определение показаний и проведение транспупиллярной барьерной лазерной коагуляции сетчатки при ретинопатиях недоношенных. Измерение внутриглазного давления. Выставление диагноза. Назначение </w:t>
      </w:r>
      <w:r w:rsidR="00006235" w:rsidRPr="00452567">
        <w:rPr>
          <w:sz w:val="28"/>
          <w:szCs w:val="28"/>
        </w:rPr>
        <w:t>лечения</w:t>
      </w:r>
      <w:r w:rsidR="0080338C" w:rsidRPr="00452567">
        <w:rPr>
          <w:sz w:val="28"/>
          <w:szCs w:val="28"/>
        </w:rPr>
        <w:t xml:space="preserve">. Проведение </w:t>
      </w:r>
      <w:r w:rsidR="00006235" w:rsidRPr="00452567">
        <w:rPr>
          <w:sz w:val="28"/>
          <w:szCs w:val="28"/>
        </w:rPr>
        <w:t>санитарно-</w:t>
      </w:r>
      <w:r w:rsidR="0080338C" w:rsidRPr="00452567">
        <w:rPr>
          <w:sz w:val="28"/>
          <w:szCs w:val="28"/>
        </w:rPr>
        <w:t>просветитель</w:t>
      </w:r>
      <w:r w:rsidR="00006235" w:rsidRPr="00452567">
        <w:rPr>
          <w:sz w:val="28"/>
          <w:szCs w:val="28"/>
        </w:rPr>
        <w:t>н</w:t>
      </w:r>
      <w:r w:rsidR="0080338C" w:rsidRPr="00452567">
        <w:rPr>
          <w:sz w:val="28"/>
          <w:szCs w:val="28"/>
        </w:rPr>
        <w:t>ой работы по профилактике нарушений остроты зрения.</w:t>
      </w:r>
    </w:p>
    <w:p w:rsidR="004A158F" w:rsidRPr="00452567" w:rsidRDefault="00B26377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lastRenderedPageBreak/>
        <w:t>3</w:t>
      </w:r>
      <w:r w:rsidR="0060474B" w:rsidRPr="00452567">
        <w:rPr>
          <w:b/>
          <w:i/>
          <w:sz w:val="28"/>
          <w:szCs w:val="28"/>
        </w:rPr>
        <w:t>.7.</w:t>
      </w:r>
      <w:r w:rsidR="00406BD6" w:rsidRPr="00452567">
        <w:rPr>
          <w:b/>
          <w:i/>
          <w:sz w:val="28"/>
          <w:szCs w:val="28"/>
        </w:rPr>
        <w:t xml:space="preserve"> </w:t>
      </w:r>
      <w:r w:rsidR="004914A2" w:rsidRPr="00452567">
        <w:rPr>
          <w:b/>
          <w:i/>
          <w:sz w:val="28"/>
          <w:szCs w:val="28"/>
        </w:rPr>
        <w:t>Оториноларингология</w:t>
      </w:r>
      <w:r w:rsidR="00006235" w:rsidRPr="00452567">
        <w:rPr>
          <w:b/>
          <w:i/>
          <w:sz w:val="28"/>
          <w:szCs w:val="28"/>
        </w:rPr>
        <w:t xml:space="preserve"> </w:t>
      </w:r>
    </w:p>
    <w:p w:rsidR="00576AD7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Методы исследования в оториноларингологии. 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Воспалительные заболевания носа и </w:t>
      </w:r>
      <w:r w:rsidR="00AE7659" w:rsidRPr="00452567">
        <w:rPr>
          <w:sz w:val="28"/>
          <w:szCs w:val="28"/>
        </w:rPr>
        <w:t xml:space="preserve">придаточных </w:t>
      </w:r>
      <w:r w:rsidRPr="00452567">
        <w:rPr>
          <w:sz w:val="28"/>
          <w:szCs w:val="28"/>
        </w:rPr>
        <w:t xml:space="preserve">пазух </w:t>
      </w:r>
      <w:r w:rsidR="00AE7659" w:rsidRPr="00452567">
        <w:rPr>
          <w:sz w:val="28"/>
          <w:szCs w:val="28"/>
        </w:rPr>
        <w:t xml:space="preserve">носа </w:t>
      </w:r>
      <w:r w:rsidR="004914A2" w:rsidRPr="00452567">
        <w:rPr>
          <w:sz w:val="28"/>
          <w:szCs w:val="28"/>
        </w:rPr>
        <w:t>у детей:</w:t>
      </w:r>
      <w:r w:rsidRPr="00452567">
        <w:rPr>
          <w:sz w:val="28"/>
          <w:szCs w:val="28"/>
        </w:rPr>
        <w:t xml:space="preserve"> классификация, клиническая картина, 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006235" w:rsidRPr="00452567" w:rsidRDefault="00576AD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ларингит у детей: этиология, клиническая картина, дифференциальная диагностика, лечение, профилактика. Стеноз гортани, оказание неотложной медицинской помощи.</w:t>
      </w:r>
    </w:p>
    <w:p w:rsidR="00576AD7" w:rsidRPr="00452567" w:rsidRDefault="00576AD7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Вазомоторный и аллергический ринит у детей: дифференциальная диагностика, лечение.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З</w:t>
      </w:r>
      <w:r w:rsidR="004914A2" w:rsidRPr="00452567">
        <w:rPr>
          <w:sz w:val="28"/>
          <w:szCs w:val="28"/>
        </w:rPr>
        <w:t>аболевания среднего уха у детей:</w:t>
      </w:r>
      <w:r w:rsidRPr="00452567">
        <w:rPr>
          <w:sz w:val="28"/>
          <w:szCs w:val="28"/>
        </w:rPr>
        <w:t xml:space="preserve"> клас</w:t>
      </w:r>
      <w:r w:rsidR="00406BD6" w:rsidRPr="00452567">
        <w:rPr>
          <w:sz w:val="28"/>
          <w:szCs w:val="28"/>
        </w:rPr>
        <w:t xml:space="preserve">сификация, клиническая картина, </w:t>
      </w:r>
      <w:r w:rsidRPr="00452567">
        <w:rPr>
          <w:sz w:val="28"/>
          <w:szCs w:val="28"/>
        </w:rPr>
        <w:t>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Забо</w:t>
      </w:r>
      <w:r w:rsidR="004914A2" w:rsidRPr="00452567">
        <w:rPr>
          <w:sz w:val="28"/>
          <w:szCs w:val="28"/>
        </w:rPr>
        <w:t>левания внутреннего уха у детей:</w:t>
      </w:r>
      <w:r w:rsidRPr="00452567">
        <w:rPr>
          <w:sz w:val="28"/>
          <w:szCs w:val="28"/>
        </w:rPr>
        <w:t xml:space="preserve"> классификация, клиническая картина, 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Медикаментозная, токсиче</w:t>
      </w:r>
      <w:r w:rsidR="004914A2" w:rsidRPr="00452567">
        <w:rPr>
          <w:sz w:val="28"/>
          <w:szCs w:val="28"/>
        </w:rPr>
        <w:t>ская сенсоневральная тугоухость:</w:t>
      </w:r>
      <w:r w:rsidRPr="00452567">
        <w:rPr>
          <w:sz w:val="28"/>
          <w:szCs w:val="28"/>
        </w:rPr>
        <w:t xml:space="preserve"> классификация, клиническая картина, диагностика, лечение</w:t>
      </w:r>
      <w:r w:rsidR="0000623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60474B" w:rsidRPr="00452567" w:rsidRDefault="00006235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</w:t>
      </w:r>
      <w:r w:rsidR="0060474B" w:rsidRPr="00452567">
        <w:rPr>
          <w:sz w:val="28"/>
          <w:szCs w:val="28"/>
        </w:rPr>
        <w:t xml:space="preserve">вязь </w:t>
      </w:r>
      <w:r w:rsidRPr="00452567">
        <w:rPr>
          <w:sz w:val="28"/>
          <w:szCs w:val="28"/>
        </w:rPr>
        <w:t xml:space="preserve">заболеваний носоглотки </w:t>
      </w:r>
      <w:r w:rsidR="0060474B" w:rsidRPr="00452567">
        <w:rPr>
          <w:sz w:val="28"/>
          <w:szCs w:val="28"/>
        </w:rPr>
        <w:t xml:space="preserve">с </w:t>
      </w:r>
      <w:r w:rsidRPr="00452567">
        <w:rPr>
          <w:sz w:val="28"/>
          <w:szCs w:val="28"/>
        </w:rPr>
        <w:t>заболеваниями</w:t>
      </w:r>
      <w:r w:rsidR="00AE7659" w:rsidRPr="00452567">
        <w:rPr>
          <w:sz w:val="28"/>
          <w:szCs w:val="28"/>
        </w:rPr>
        <w:t xml:space="preserve"> внутренних органов</w:t>
      </w:r>
      <w:r w:rsidR="0060474B" w:rsidRPr="00452567">
        <w:rPr>
          <w:sz w:val="28"/>
          <w:szCs w:val="28"/>
        </w:rPr>
        <w:t>.</w:t>
      </w:r>
    </w:p>
    <w:p w:rsidR="003D35DA" w:rsidRPr="00452567" w:rsidRDefault="004914A2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отоларингологическими заболеваниями. </w:t>
      </w:r>
      <w:r w:rsidR="003D35DA" w:rsidRPr="00452567">
        <w:rPr>
          <w:sz w:val="28"/>
          <w:szCs w:val="28"/>
        </w:rPr>
        <w:t>Проведение объективного обследования ребенка (анамнез, осмотр)</w:t>
      </w:r>
      <w:r w:rsidR="00A118A6" w:rsidRPr="00452567">
        <w:rPr>
          <w:sz w:val="28"/>
          <w:szCs w:val="28"/>
        </w:rPr>
        <w:t>. Оценка клинического анализа крови.</w:t>
      </w:r>
      <w:r w:rsidR="002B71E1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 xml:space="preserve">Проведение забора </w:t>
      </w:r>
      <w:r w:rsidR="00006235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>материала</w:t>
      </w:r>
      <w:r w:rsidR="002B71E1"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</w:t>
      </w:r>
      <w:r w:rsidRPr="00452567">
        <w:rPr>
          <w:sz w:val="28"/>
          <w:szCs w:val="28"/>
        </w:rPr>
        <w:t>. Ото</w:t>
      </w:r>
      <w:r w:rsidR="00106EA5" w:rsidRPr="00452567">
        <w:rPr>
          <w:sz w:val="28"/>
          <w:szCs w:val="28"/>
        </w:rPr>
        <w:t>рино</w:t>
      </w:r>
      <w:r w:rsidRPr="00452567">
        <w:rPr>
          <w:sz w:val="28"/>
          <w:szCs w:val="28"/>
        </w:rPr>
        <w:t xml:space="preserve">скопия. Выставление диагноза. Назначение </w:t>
      </w:r>
      <w:r w:rsidR="00006235" w:rsidRPr="00452567">
        <w:rPr>
          <w:sz w:val="28"/>
          <w:szCs w:val="28"/>
        </w:rPr>
        <w:t>лечения</w:t>
      </w:r>
      <w:r w:rsidRPr="00452567">
        <w:rPr>
          <w:sz w:val="28"/>
          <w:szCs w:val="28"/>
        </w:rPr>
        <w:t xml:space="preserve">. </w:t>
      </w:r>
    </w:p>
    <w:p w:rsidR="0060474B" w:rsidRPr="00452567" w:rsidRDefault="004914A2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</w:t>
      </w:r>
      <w:r w:rsidR="0060474B" w:rsidRPr="00452567">
        <w:rPr>
          <w:b/>
          <w:i/>
          <w:sz w:val="28"/>
          <w:szCs w:val="28"/>
        </w:rPr>
        <w:t>.8. Неврология</w:t>
      </w:r>
      <w:r w:rsidR="00006235" w:rsidRPr="00452567">
        <w:rPr>
          <w:b/>
          <w:i/>
          <w:sz w:val="28"/>
          <w:szCs w:val="28"/>
        </w:rPr>
        <w:t xml:space="preserve"> детей раннего </w:t>
      </w:r>
      <w:r w:rsidR="004A158F" w:rsidRPr="00452567">
        <w:rPr>
          <w:b/>
          <w:i/>
          <w:sz w:val="28"/>
          <w:szCs w:val="28"/>
        </w:rPr>
        <w:t xml:space="preserve">возраста 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Методика обследования неврологического статуса</w:t>
      </w:r>
      <w:r w:rsidR="004914A2" w:rsidRPr="00452567">
        <w:rPr>
          <w:sz w:val="28"/>
          <w:szCs w:val="28"/>
        </w:rPr>
        <w:t>. Менингеальные симптомы.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Безусловные рефлексы грудного ребенка: </w:t>
      </w:r>
      <w:r w:rsidR="004914A2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 xml:space="preserve">ценка степени выраженности безусловных рефлексов. </w:t>
      </w:r>
      <w:r w:rsidR="00AE7659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>ервно-психическо</w:t>
      </w:r>
      <w:r w:rsidR="00AE7659" w:rsidRPr="00452567">
        <w:rPr>
          <w:sz w:val="28"/>
          <w:szCs w:val="28"/>
        </w:rPr>
        <w:t>е</w:t>
      </w:r>
      <w:r w:rsidRPr="00452567">
        <w:rPr>
          <w:sz w:val="28"/>
          <w:szCs w:val="28"/>
        </w:rPr>
        <w:t xml:space="preserve"> развити</w:t>
      </w:r>
      <w:r w:rsidR="00AE7659" w:rsidRPr="00452567">
        <w:rPr>
          <w:sz w:val="28"/>
          <w:szCs w:val="28"/>
        </w:rPr>
        <w:t>е</w:t>
      </w:r>
      <w:r w:rsidRPr="00452567">
        <w:rPr>
          <w:sz w:val="28"/>
          <w:szCs w:val="28"/>
        </w:rPr>
        <w:t xml:space="preserve"> ребенка 1 года жизни.</w:t>
      </w:r>
      <w:r w:rsidR="004914A2" w:rsidRPr="00452567">
        <w:rPr>
          <w:sz w:val="28"/>
          <w:szCs w:val="28"/>
        </w:rPr>
        <w:t xml:space="preserve"> </w:t>
      </w:r>
    </w:p>
    <w:p w:rsidR="0060474B" w:rsidRPr="00452567" w:rsidRDefault="004914A2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Детский церебральный паралич:</w:t>
      </w:r>
      <w:r w:rsidR="0060474B" w:rsidRPr="00452567">
        <w:rPr>
          <w:sz w:val="28"/>
          <w:szCs w:val="28"/>
        </w:rPr>
        <w:t xml:space="preserve"> этио</w:t>
      </w:r>
      <w:r w:rsidR="004A158F" w:rsidRPr="00452567">
        <w:rPr>
          <w:sz w:val="28"/>
          <w:szCs w:val="28"/>
        </w:rPr>
        <w:t xml:space="preserve">логия, </w:t>
      </w:r>
      <w:r w:rsidR="00114652" w:rsidRPr="00452567">
        <w:rPr>
          <w:sz w:val="28"/>
          <w:szCs w:val="28"/>
        </w:rPr>
        <w:t xml:space="preserve">патогенез, классификация, </w:t>
      </w:r>
      <w:r w:rsidR="004A158F" w:rsidRPr="00452567">
        <w:rPr>
          <w:sz w:val="28"/>
          <w:szCs w:val="28"/>
        </w:rPr>
        <w:t>клиническая картина</w:t>
      </w:r>
      <w:r w:rsidR="00114652" w:rsidRPr="00452567">
        <w:rPr>
          <w:sz w:val="28"/>
          <w:szCs w:val="28"/>
        </w:rPr>
        <w:t xml:space="preserve">, лечение и </w:t>
      </w:r>
      <w:r w:rsidR="004A158F" w:rsidRPr="00452567">
        <w:rPr>
          <w:sz w:val="28"/>
          <w:szCs w:val="28"/>
        </w:rPr>
        <w:t xml:space="preserve">медицинская </w:t>
      </w:r>
      <w:r w:rsidR="00114652" w:rsidRPr="00452567">
        <w:rPr>
          <w:sz w:val="28"/>
          <w:szCs w:val="28"/>
        </w:rPr>
        <w:t xml:space="preserve">реабилитация. </w:t>
      </w:r>
      <w:r w:rsidR="0060474B" w:rsidRPr="00452567">
        <w:rPr>
          <w:sz w:val="28"/>
          <w:szCs w:val="28"/>
        </w:rPr>
        <w:t>Социальные аспекты</w:t>
      </w:r>
      <w:r w:rsidR="004A158F" w:rsidRPr="00452567">
        <w:rPr>
          <w:sz w:val="28"/>
          <w:szCs w:val="28"/>
        </w:rPr>
        <w:t xml:space="preserve"> у</w:t>
      </w:r>
      <w:r w:rsidR="0060474B" w:rsidRPr="00452567">
        <w:rPr>
          <w:sz w:val="28"/>
          <w:szCs w:val="28"/>
        </w:rPr>
        <w:t xml:space="preserve"> пациентов с детским церебральным параличом.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Гиперкинезы у детей. Локальные </w:t>
      </w:r>
      <w:r w:rsidR="00B33088" w:rsidRPr="00452567">
        <w:rPr>
          <w:sz w:val="28"/>
          <w:szCs w:val="28"/>
        </w:rPr>
        <w:t>и г</w:t>
      </w:r>
      <w:r w:rsidRPr="00452567">
        <w:rPr>
          <w:sz w:val="28"/>
          <w:szCs w:val="28"/>
        </w:rPr>
        <w:t>енерализованные тики. Дифференциальная диагностика тиков и хореического гиперкинеза, принципы лечения.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Эпилепсия, возможные причины. Классификация эпилептических припадков</w:t>
      </w:r>
      <w:r w:rsidR="004A158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A158F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проявления. Критерии диагностики эпилепсии</w:t>
      </w:r>
      <w:r w:rsidR="004A158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A158F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</w:t>
      </w:r>
      <w:r w:rsidR="00B33088" w:rsidRPr="00452567">
        <w:rPr>
          <w:sz w:val="28"/>
          <w:szCs w:val="28"/>
        </w:rPr>
        <w:t>е.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Фебрильные судороги</w:t>
      </w:r>
      <w:r w:rsidR="004A158F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клиническая классификация</w:t>
      </w:r>
      <w:r w:rsidR="004A158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A158F" w:rsidRPr="00452567">
        <w:rPr>
          <w:sz w:val="28"/>
          <w:szCs w:val="28"/>
        </w:rPr>
        <w:t>ф</w:t>
      </w:r>
      <w:r w:rsidRPr="00452567">
        <w:rPr>
          <w:sz w:val="28"/>
          <w:szCs w:val="28"/>
        </w:rPr>
        <w:t>акторы риска трансформации в эпилепсию</w:t>
      </w:r>
      <w:r w:rsidR="004A158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A158F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>еотложная</w:t>
      </w:r>
      <w:r w:rsidR="004A158F" w:rsidRPr="00452567">
        <w:rPr>
          <w:sz w:val="28"/>
          <w:szCs w:val="28"/>
        </w:rPr>
        <w:t xml:space="preserve"> медицинская помощь,</w:t>
      </w:r>
      <w:r w:rsidRPr="00452567">
        <w:rPr>
          <w:sz w:val="28"/>
          <w:szCs w:val="28"/>
        </w:rPr>
        <w:t xml:space="preserve"> </w:t>
      </w:r>
      <w:r w:rsidR="004A158F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</w:t>
      </w:r>
      <w:r w:rsidR="00B33088" w:rsidRPr="00452567">
        <w:rPr>
          <w:sz w:val="28"/>
          <w:szCs w:val="28"/>
        </w:rPr>
        <w:t xml:space="preserve"> для экстренной госпитализации.</w:t>
      </w:r>
    </w:p>
    <w:p w:rsidR="00AD7684" w:rsidRPr="00452567" w:rsidRDefault="00AD7684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Менингеальный синдром у детей раннего возраста: этиология, дифференциальная диагностика.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Пароксизмальные состояния у детей (аффективно-респираторные припадки, ночные страхи, ночные кошмары, ночные миоклонии, бруксизм, сомнамбулизм)</w:t>
      </w:r>
      <w:r w:rsidR="004A158F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4A158F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</w:t>
      </w:r>
      <w:r w:rsidR="004A158F" w:rsidRPr="00452567">
        <w:rPr>
          <w:sz w:val="28"/>
          <w:szCs w:val="28"/>
        </w:rPr>
        <w:t>альная</w:t>
      </w:r>
      <w:r w:rsidRPr="00452567">
        <w:rPr>
          <w:sz w:val="28"/>
          <w:szCs w:val="28"/>
        </w:rPr>
        <w:t xml:space="preserve"> </w:t>
      </w:r>
      <w:r w:rsidR="00B33088" w:rsidRPr="00452567">
        <w:rPr>
          <w:sz w:val="28"/>
          <w:szCs w:val="28"/>
        </w:rPr>
        <w:t>диагно</w:t>
      </w:r>
      <w:r w:rsidR="004A158F" w:rsidRPr="00452567">
        <w:rPr>
          <w:sz w:val="28"/>
          <w:szCs w:val="28"/>
        </w:rPr>
        <w:t>стика</w:t>
      </w:r>
      <w:r w:rsidR="00B33088" w:rsidRPr="00452567">
        <w:rPr>
          <w:sz w:val="28"/>
          <w:szCs w:val="28"/>
        </w:rPr>
        <w:t>, лечение</w:t>
      </w:r>
      <w:r w:rsidRPr="00452567">
        <w:rPr>
          <w:sz w:val="28"/>
          <w:szCs w:val="28"/>
        </w:rPr>
        <w:t>.</w:t>
      </w:r>
    </w:p>
    <w:p w:rsidR="00A118A6" w:rsidRPr="00452567" w:rsidRDefault="004914A2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</w:t>
      </w:r>
      <w:r w:rsidR="004A158F" w:rsidRPr="00452567">
        <w:rPr>
          <w:sz w:val="28"/>
          <w:szCs w:val="28"/>
        </w:rPr>
        <w:t>заболеваниями</w:t>
      </w:r>
      <w:r w:rsidRPr="00452567">
        <w:rPr>
          <w:sz w:val="28"/>
          <w:szCs w:val="28"/>
        </w:rPr>
        <w:t xml:space="preserve"> нервной системы. </w:t>
      </w:r>
      <w:r w:rsidR="003D35DA" w:rsidRPr="00452567">
        <w:rPr>
          <w:sz w:val="28"/>
          <w:szCs w:val="28"/>
        </w:rPr>
        <w:t xml:space="preserve">Проведение объективного обследования ребенка (анамнез, осмотр). </w:t>
      </w:r>
      <w:r w:rsidR="00931EFD" w:rsidRPr="00452567">
        <w:rPr>
          <w:sz w:val="28"/>
          <w:szCs w:val="28"/>
        </w:rPr>
        <w:t xml:space="preserve">Оценка </w:t>
      </w:r>
      <w:r w:rsidR="00931EFD" w:rsidRPr="00452567">
        <w:rPr>
          <w:sz w:val="28"/>
          <w:szCs w:val="28"/>
        </w:rPr>
        <w:lastRenderedPageBreak/>
        <w:t xml:space="preserve">нервно-психического развития ребенка. Определение группы риска </w:t>
      </w:r>
      <w:r w:rsidR="00106EA5" w:rsidRPr="00452567">
        <w:rPr>
          <w:sz w:val="28"/>
          <w:szCs w:val="28"/>
        </w:rPr>
        <w:t xml:space="preserve">по </w:t>
      </w:r>
      <w:r w:rsidR="004A158F" w:rsidRPr="00452567">
        <w:rPr>
          <w:sz w:val="28"/>
          <w:szCs w:val="28"/>
        </w:rPr>
        <w:t>заболеванию центральной нервной системы</w:t>
      </w:r>
      <w:r w:rsidR="00931EFD" w:rsidRPr="00452567">
        <w:rPr>
          <w:sz w:val="28"/>
          <w:szCs w:val="28"/>
        </w:rPr>
        <w:t>.</w:t>
      </w:r>
      <w:r w:rsidR="00A118A6" w:rsidRPr="00452567">
        <w:rPr>
          <w:sz w:val="28"/>
          <w:szCs w:val="28"/>
        </w:rPr>
        <w:t xml:space="preserve"> Диагностика симптомов и синдромов, требующих оказания неотложной </w:t>
      </w:r>
      <w:r w:rsidR="004A158F" w:rsidRPr="00452567">
        <w:rPr>
          <w:sz w:val="28"/>
          <w:szCs w:val="28"/>
        </w:rPr>
        <w:t xml:space="preserve">медицинской </w:t>
      </w:r>
      <w:r w:rsidR="00A118A6" w:rsidRPr="00452567">
        <w:rPr>
          <w:sz w:val="28"/>
          <w:szCs w:val="28"/>
        </w:rPr>
        <w:t>помощи. Оценка клинического анализа крови.</w:t>
      </w:r>
      <w:r w:rsidR="002B71E1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 xml:space="preserve">Проведение забора </w:t>
      </w:r>
      <w:r w:rsidR="004A158F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 xml:space="preserve">материала и оценка результатов серологических, бактериологических и вирусологических исследований. </w:t>
      </w:r>
      <w:r w:rsidR="002B71E1" w:rsidRPr="00452567">
        <w:rPr>
          <w:sz w:val="28"/>
          <w:szCs w:val="28"/>
        </w:rPr>
        <w:t xml:space="preserve">Определение показаний и противопоказаний к проведению спинномозговой пункции, ее проведение и оценка результатов исследования. </w:t>
      </w:r>
      <w:r w:rsidR="00CF17CA" w:rsidRPr="00452567">
        <w:rPr>
          <w:sz w:val="28"/>
          <w:szCs w:val="28"/>
        </w:rPr>
        <w:t xml:space="preserve">Назначение, проведение и интерпретация результатов электроэнцефалографии, ЭХО-энцефалографии, УЗИ, КТ и МРТ головного мозга. Выставление диагноза. Определение </w:t>
      </w:r>
      <w:r w:rsidR="0021643F" w:rsidRPr="00452567">
        <w:rPr>
          <w:sz w:val="28"/>
          <w:szCs w:val="28"/>
        </w:rPr>
        <w:t xml:space="preserve">лечебной тактики, </w:t>
      </w:r>
      <w:r w:rsidR="00CF17CA" w:rsidRPr="00452567">
        <w:rPr>
          <w:sz w:val="28"/>
          <w:szCs w:val="28"/>
        </w:rPr>
        <w:t>объема реабилитационных мероприятий, противопо</w:t>
      </w:r>
      <w:r w:rsidR="00106EA5" w:rsidRPr="00452567">
        <w:rPr>
          <w:sz w:val="28"/>
          <w:szCs w:val="28"/>
        </w:rPr>
        <w:t>казани</w:t>
      </w:r>
      <w:r w:rsidR="0021643F" w:rsidRPr="00452567">
        <w:rPr>
          <w:sz w:val="28"/>
          <w:szCs w:val="28"/>
        </w:rPr>
        <w:t>й</w:t>
      </w:r>
      <w:r w:rsidR="00106EA5" w:rsidRPr="00452567">
        <w:rPr>
          <w:sz w:val="28"/>
          <w:szCs w:val="28"/>
        </w:rPr>
        <w:t xml:space="preserve"> к активной </w:t>
      </w:r>
      <w:r w:rsidR="004A158F" w:rsidRPr="00452567">
        <w:rPr>
          <w:sz w:val="28"/>
          <w:szCs w:val="28"/>
        </w:rPr>
        <w:t xml:space="preserve">медицинской </w:t>
      </w:r>
      <w:r w:rsidR="00106EA5" w:rsidRPr="00452567">
        <w:rPr>
          <w:sz w:val="28"/>
          <w:szCs w:val="28"/>
        </w:rPr>
        <w:t>реабилитации.</w:t>
      </w:r>
    </w:p>
    <w:p w:rsidR="0060474B" w:rsidRPr="00452567" w:rsidRDefault="00106EA5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</w:t>
      </w:r>
      <w:r w:rsidR="0060474B" w:rsidRPr="00452567">
        <w:rPr>
          <w:b/>
          <w:i/>
          <w:sz w:val="28"/>
          <w:szCs w:val="28"/>
        </w:rPr>
        <w:t>.10.</w:t>
      </w:r>
      <w:r w:rsidR="005974B1" w:rsidRPr="00452567">
        <w:rPr>
          <w:b/>
          <w:i/>
          <w:sz w:val="28"/>
          <w:szCs w:val="28"/>
        </w:rPr>
        <w:t xml:space="preserve"> </w:t>
      </w:r>
      <w:r w:rsidRPr="00452567">
        <w:rPr>
          <w:b/>
          <w:i/>
          <w:sz w:val="28"/>
          <w:szCs w:val="28"/>
        </w:rPr>
        <w:t>Психиатрия и п</w:t>
      </w:r>
      <w:r w:rsidR="0060474B" w:rsidRPr="00452567">
        <w:rPr>
          <w:b/>
          <w:i/>
          <w:sz w:val="28"/>
          <w:szCs w:val="28"/>
        </w:rPr>
        <w:t>сихотерапия</w:t>
      </w:r>
    </w:p>
    <w:p w:rsidR="00106EA5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Специфические </w:t>
      </w:r>
      <w:r w:rsidR="00BF07D4" w:rsidRPr="00452567">
        <w:rPr>
          <w:sz w:val="28"/>
          <w:szCs w:val="28"/>
        </w:rPr>
        <w:t xml:space="preserve">психические </w:t>
      </w:r>
      <w:r w:rsidRPr="00452567">
        <w:rPr>
          <w:sz w:val="28"/>
          <w:szCs w:val="28"/>
        </w:rPr>
        <w:t xml:space="preserve">расстройства развития ребенка. Расстройства адаптации в детском и подростковом возрасте. 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Сомато</w:t>
      </w:r>
      <w:r w:rsidR="00106EA5" w:rsidRPr="00452567">
        <w:rPr>
          <w:sz w:val="28"/>
          <w:szCs w:val="28"/>
        </w:rPr>
        <w:t>формные</w:t>
      </w:r>
      <w:r w:rsidRPr="00452567">
        <w:rPr>
          <w:sz w:val="28"/>
          <w:szCs w:val="28"/>
        </w:rPr>
        <w:t xml:space="preserve"> (психосоматические) расстройства в детском и подростковом возрасте.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Расстройства поведения в детском и подростковом возрасте.</w:t>
      </w:r>
    </w:p>
    <w:p w:rsidR="00931EFD" w:rsidRPr="00452567" w:rsidRDefault="003D35DA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Проведение объективного обследования ребенка (анамнез, осмотр,</w:t>
      </w:r>
      <w:r w:rsidR="00106EA5" w:rsidRPr="00452567">
        <w:rPr>
          <w:sz w:val="28"/>
          <w:szCs w:val="28"/>
        </w:rPr>
        <w:t xml:space="preserve"> оценка психосоматического статуса)</w:t>
      </w:r>
      <w:r w:rsidRPr="00452567">
        <w:rPr>
          <w:sz w:val="28"/>
          <w:szCs w:val="28"/>
        </w:rPr>
        <w:t xml:space="preserve">. </w:t>
      </w:r>
      <w:r w:rsidR="00106EA5" w:rsidRPr="00452567">
        <w:rPr>
          <w:sz w:val="28"/>
          <w:szCs w:val="28"/>
        </w:rPr>
        <w:t>О</w:t>
      </w:r>
      <w:r w:rsidR="00931EFD" w:rsidRPr="00452567">
        <w:rPr>
          <w:sz w:val="28"/>
          <w:szCs w:val="28"/>
        </w:rPr>
        <w:t>ценка нервно-психического развития ребенка.</w:t>
      </w:r>
      <w:r w:rsidRPr="00452567">
        <w:rPr>
          <w:sz w:val="28"/>
          <w:szCs w:val="28"/>
        </w:rPr>
        <w:t xml:space="preserve"> </w:t>
      </w:r>
      <w:r w:rsidR="00106EA5" w:rsidRPr="00452567">
        <w:rPr>
          <w:sz w:val="28"/>
          <w:szCs w:val="28"/>
        </w:rPr>
        <w:t>Проведение тестирования и и</w:t>
      </w:r>
      <w:r w:rsidRPr="00452567">
        <w:rPr>
          <w:sz w:val="28"/>
          <w:szCs w:val="28"/>
        </w:rPr>
        <w:t>нтерпретация школьной зрелости.</w:t>
      </w:r>
      <w:r w:rsidR="00106EA5" w:rsidRPr="00452567">
        <w:rPr>
          <w:sz w:val="28"/>
          <w:szCs w:val="28"/>
        </w:rPr>
        <w:t xml:space="preserve"> Выставление диагноза. Определение показаний к назначению психотерапевтического лечения и госпитализации в </w:t>
      </w:r>
      <w:r w:rsidR="00C06DCC" w:rsidRPr="00452567">
        <w:rPr>
          <w:sz w:val="28"/>
          <w:szCs w:val="28"/>
        </w:rPr>
        <w:t>психиатрический</w:t>
      </w:r>
      <w:r w:rsidR="00106EA5" w:rsidRPr="00452567">
        <w:rPr>
          <w:sz w:val="28"/>
          <w:szCs w:val="28"/>
        </w:rPr>
        <w:t xml:space="preserve"> стационар. </w:t>
      </w:r>
    </w:p>
    <w:p w:rsidR="0060474B" w:rsidRPr="00452567" w:rsidRDefault="00106EA5" w:rsidP="00703D64">
      <w:pPr>
        <w:widowControl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3.11</w:t>
      </w:r>
      <w:r w:rsidR="0060474B" w:rsidRPr="00452567">
        <w:rPr>
          <w:b/>
          <w:i/>
          <w:sz w:val="28"/>
          <w:szCs w:val="28"/>
        </w:rPr>
        <w:t xml:space="preserve">. </w:t>
      </w:r>
      <w:r w:rsidRPr="00452567">
        <w:rPr>
          <w:b/>
          <w:i/>
          <w:sz w:val="28"/>
          <w:szCs w:val="28"/>
        </w:rPr>
        <w:t>Дерматовенерология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Гнойничковые болезни кожи</w:t>
      </w:r>
      <w:r w:rsidR="00B33088" w:rsidRPr="00452567">
        <w:rPr>
          <w:sz w:val="28"/>
          <w:szCs w:val="28"/>
        </w:rPr>
        <w:t>. Лечение пиодермий</w:t>
      </w:r>
      <w:r w:rsidRPr="00452567">
        <w:rPr>
          <w:sz w:val="28"/>
          <w:szCs w:val="28"/>
        </w:rPr>
        <w:t>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Грибковые заболевания кожи: классификация</w:t>
      </w:r>
      <w:r w:rsidR="00606800" w:rsidRPr="00452567">
        <w:rPr>
          <w:sz w:val="28"/>
          <w:szCs w:val="28"/>
        </w:rPr>
        <w:t xml:space="preserve">, </w:t>
      </w:r>
      <w:r w:rsidRPr="00452567">
        <w:rPr>
          <w:sz w:val="28"/>
          <w:szCs w:val="28"/>
        </w:rPr>
        <w:t>клиническая картина, диагностика, лечение</w:t>
      </w:r>
      <w:r w:rsidR="00C06DC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Вирусные дерматозы: клиническая картина, диагностика, лечение</w:t>
      </w:r>
      <w:r w:rsidR="00C06DC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Дерматозоонозы (педикулез, чесотка, демодекоз, боррелиоз)</w:t>
      </w:r>
      <w:r w:rsidR="00C06DCC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клиническая картина, диагностика, лечение</w:t>
      </w:r>
      <w:r w:rsidR="00C06DC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Дерматовенеро</w:t>
      </w:r>
      <w:r w:rsidR="00606800" w:rsidRPr="00452567">
        <w:rPr>
          <w:sz w:val="28"/>
          <w:szCs w:val="28"/>
        </w:rPr>
        <w:t>логические аспекты ВИЧ-инфекции:</w:t>
      </w:r>
      <w:r w:rsidRPr="00452567">
        <w:rPr>
          <w:sz w:val="28"/>
          <w:szCs w:val="28"/>
        </w:rPr>
        <w:t xml:space="preserve"> поражения кожи при</w:t>
      </w:r>
      <w:r w:rsidR="005974B1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ВИЧ-инфекции, клиническая картина, диагностика, лечение</w:t>
      </w:r>
      <w:r w:rsidR="00C06DC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60474B" w:rsidRPr="00452567" w:rsidRDefault="0060474B" w:rsidP="00703D64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Инфекции</w:t>
      </w:r>
      <w:r w:rsidR="00C06DCC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передающиеся половым путем.</w:t>
      </w:r>
    </w:p>
    <w:p w:rsidR="002B71E1" w:rsidRPr="00452567" w:rsidRDefault="00606800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Курация пациентов с дерматовенерологическ</w:t>
      </w:r>
      <w:r w:rsidR="00C06DCC" w:rsidRPr="00452567">
        <w:rPr>
          <w:sz w:val="28"/>
          <w:szCs w:val="28"/>
        </w:rPr>
        <w:t>ими заболеваниями</w:t>
      </w:r>
      <w:r w:rsidRPr="00452567">
        <w:rPr>
          <w:sz w:val="28"/>
          <w:szCs w:val="28"/>
        </w:rPr>
        <w:t xml:space="preserve">. </w:t>
      </w:r>
      <w:r w:rsidR="003D35DA" w:rsidRPr="00452567">
        <w:rPr>
          <w:sz w:val="28"/>
          <w:szCs w:val="28"/>
        </w:rPr>
        <w:t>Проведение объективного обследования ребенка (анамнез, осмотр, пальпация).</w:t>
      </w:r>
      <w:r w:rsidR="00A118A6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 xml:space="preserve">Исследование состояния кожи и слизистых оболочек. Описание кожных сыпей. </w:t>
      </w:r>
      <w:r w:rsidR="00A118A6" w:rsidRPr="00452567">
        <w:rPr>
          <w:sz w:val="28"/>
          <w:szCs w:val="28"/>
        </w:rPr>
        <w:t>Оценка клинического анализа крови.</w:t>
      </w:r>
      <w:r w:rsidR="002B71E1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 xml:space="preserve">Проведение забора </w:t>
      </w:r>
      <w:r w:rsidR="00C06DCC" w:rsidRPr="00452567">
        <w:rPr>
          <w:sz w:val="28"/>
          <w:szCs w:val="28"/>
        </w:rPr>
        <w:t xml:space="preserve">биологического </w:t>
      </w:r>
      <w:r w:rsidRPr="00452567">
        <w:rPr>
          <w:sz w:val="28"/>
          <w:szCs w:val="28"/>
        </w:rPr>
        <w:t>материала</w:t>
      </w:r>
      <w:r w:rsidR="002B71E1" w:rsidRPr="00452567">
        <w:rPr>
          <w:sz w:val="28"/>
          <w:szCs w:val="28"/>
        </w:rPr>
        <w:t xml:space="preserve"> и оценка результатов серологических, бактериологических и вирусологических исследований</w:t>
      </w:r>
      <w:r w:rsidRPr="00452567">
        <w:rPr>
          <w:sz w:val="28"/>
          <w:szCs w:val="28"/>
        </w:rPr>
        <w:t xml:space="preserve">. Выставление диагноза. Назначение лечения, показания для местного и системного назначения лекарственных средств. Определение показаний для госпитализации в </w:t>
      </w:r>
      <w:r w:rsidR="00C06DCC" w:rsidRPr="00452567">
        <w:rPr>
          <w:sz w:val="28"/>
          <w:szCs w:val="28"/>
        </w:rPr>
        <w:t>психиатрический</w:t>
      </w:r>
      <w:r w:rsidRPr="00452567">
        <w:rPr>
          <w:sz w:val="28"/>
          <w:szCs w:val="28"/>
        </w:rPr>
        <w:t xml:space="preserve"> стационар. Санитарно-просветительная работа по профилактике кожных заболеваний у детей. </w:t>
      </w:r>
    </w:p>
    <w:p w:rsidR="00606800" w:rsidRPr="00452567" w:rsidRDefault="00606800" w:rsidP="00703D64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3.12. Травматология</w:t>
      </w:r>
    </w:p>
    <w:p w:rsidR="002327AF" w:rsidRPr="00452567" w:rsidRDefault="00C93AA8" w:rsidP="00703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</w:t>
      </w:r>
      <w:r w:rsidR="002327AF" w:rsidRPr="00452567">
        <w:rPr>
          <w:sz w:val="28"/>
          <w:szCs w:val="28"/>
        </w:rPr>
        <w:t>равм</w:t>
      </w:r>
      <w:r w:rsidRPr="00452567">
        <w:rPr>
          <w:sz w:val="28"/>
          <w:szCs w:val="28"/>
        </w:rPr>
        <w:t>ы</w:t>
      </w:r>
      <w:r w:rsidR="002327AF" w:rsidRPr="00452567">
        <w:rPr>
          <w:sz w:val="28"/>
          <w:szCs w:val="28"/>
        </w:rPr>
        <w:t xml:space="preserve"> и травматизм.</w:t>
      </w:r>
      <w:r w:rsidR="00315FB3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И</w:t>
      </w:r>
      <w:r w:rsidR="00315FB3" w:rsidRPr="00452567">
        <w:rPr>
          <w:sz w:val="28"/>
          <w:szCs w:val="28"/>
        </w:rPr>
        <w:t>золированны</w:t>
      </w:r>
      <w:r w:rsidRPr="00452567">
        <w:rPr>
          <w:sz w:val="28"/>
          <w:szCs w:val="28"/>
        </w:rPr>
        <w:t>е</w:t>
      </w:r>
      <w:r w:rsidR="00315FB3" w:rsidRPr="00452567">
        <w:rPr>
          <w:sz w:val="28"/>
          <w:szCs w:val="28"/>
        </w:rPr>
        <w:t>, множественны</w:t>
      </w:r>
      <w:r w:rsidRPr="00452567">
        <w:rPr>
          <w:sz w:val="28"/>
          <w:szCs w:val="28"/>
        </w:rPr>
        <w:t>е</w:t>
      </w:r>
      <w:r w:rsidR="00315FB3" w:rsidRPr="00452567">
        <w:rPr>
          <w:sz w:val="28"/>
          <w:szCs w:val="28"/>
        </w:rPr>
        <w:t>, сочетанны</w:t>
      </w:r>
      <w:r w:rsidRPr="00452567">
        <w:rPr>
          <w:sz w:val="28"/>
          <w:szCs w:val="28"/>
        </w:rPr>
        <w:t>е</w:t>
      </w:r>
      <w:r w:rsidR="00315FB3" w:rsidRPr="00452567">
        <w:rPr>
          <w:sz w:val="28"/>
          <w:szCs w:val="28"/>
        </w:rPr>
        <w:t xml:space="preserve">, </w:t>
      </w:r>
      <w:r w:rsidR="00315FB3" w:rsidRPr="00452567">
        <w:rPr>
          <w:sz w:val="28"/>
          <w:szCs w:val="28"/>
        </w:rPr>
        <w:lastRenderedPageBreak/>
        <w:t>комбинированны</w:t>
      </w:r>
      <w:r w:rsidRPr="00452567">
        <w:rPr>
          <w:sz w:val="28"/>
          <w:szCs w:val="28"/>
        </w:rPr>
        <w:t>е</w:t>
      </w:r>
      <w:r w:rsidR="00315FB3" w:rsidRPr="00452567">
        <w:rPr>
          <w:sz w:val="28"/>
          <w:szCs w:val="28"/>
        </w:rPr>
        <w:t xml:space="preserve"> повреждения.</w:t>
      </w:r>
    </w:p>
    <w:p w:rsidR="002327AF" w:rsidRPr="00452567" w:rsidRDefault="002327AF" w:rsidP="00703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Закрытые повреждения мягких тканей: ушибы, растяжения, разрывы, сотрясения, сдавливания.</w:t>
      </w:r>
    </w:p>
    <w:p w:rsidR="002327AF" w:rsidRPr="00452567" w:rsidRDefault="00C93AA8" w:rsidP="00703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</w:t>
      </w:r>
      <w:r w:rsidR="002327AF" w:rsidRPr="00452567">
        <w:rPr>
          <w:sz w:val="28"/>
          <w:szCs w:val="28"/>
        </w:rPr>
        <w:t>индром длительного сдавления</w:t>
      </w:r>
      <w:r w:rsidRPr="00452567">
        <w:rPr>
          <w:sz w:val="28"/>
          <w:szCs w:val="28"/>
        </w:rPr>
        <w:t>:</w:t>
      </w:r>
      <w:r w:rsidR="002327AF" w:rsidRPr="00452567">
        <w:rPr>
          <w:sz w:val="28"/>
          <w:szCs w:val="28"/>
        </w:rPr>
        <w:t xml:space="preserve"> симптомы, оказание </w:t>
      </w:r>
      <w:r w:rsidR="00315FB3" w:rsidRPr="00452567">
        <w:rPr>
          <w:sz w:val="28"/>
          <w:szCs w:val="28"/>
        </w:rPr>
        <w:t xml:space="preserve">медицинской </w:t>
      </w:r>
      <w:r w:rsidR="002327AF" w:rsidRPr="00452567">
        <w:rPr>
          <w:sz w:val="28"/>
          <w:szCs w:val="28"/>
        </w:rPr>
        <w:t>помощи.</w:t>
      </w:r>
    </w:p>
    <w:p w:rsidR="002327AF" w:rsidRPr="00452567" w:rsidRDefault="002327AF" w:rsidP="00703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Закрытые повреждения грудной клетки.</w:t>
      </w:r>
      <w:r w:rsidR="00315FB3" w:rsidRPr="00452567">
        <w:rPr>
          <w:sz w:val="28"/>
          <w:szCs w:val="28"/>
        </w:rPr>
        <w:t xml:space="preserve"> </w:t>
      </w:r>
      <w:r w:rsidR="00A20937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 xml:space="preserve">невмоторакс, оказание </w:t>
      </w:r>
      <w:r w:rsidR="00315FB3" w:rsidRPr="00452567">
        <w:rPr>
          <w:sz w:val="28"/>
          <w:szCs w:val="28"/>
        </w:rPr>
        <w:t xml:space="preserve">медицинской </w:t>
      </w:r>
      <w:r w:rsidRPr="00452567">
        <w:rPr>
          <w:sz w:val="28"/>
          <w:szCs w:val="28"/>
        </w:rPr>
        <w:t>помощи.</w:t>
      </w:r>
    </w:p>
    <w:p w:rsidR="002327AF" w:rsidRPr="00452567" w:rsidRDefault="002327AF" w:rsidP="00703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Вывихи и пер</w:t>
      </w:r>
      <w:r w:rsidR="00315FB3" w:rsidRPr="00452567">
        <w:rPr>
          <w:sz w:val="28"/>
          <w:szCs w:val="28"/>
        </w:rPr>
        <w:t xml:space="preserve">еломы: определение, признаки. </w:t>
      </w:r>
      <w:r w:rsidRPr="00452567">
        <w:rPr>
          <w:sz w:val="28"/>
          <w:szCs w:val="28"/>
        </w:rPr>
        <w:t xml:space="preserve">Оказание </w:t>
      </w:r>
      <w:r w:rsidR="00A20937" w:rsidRPr="00452567">
        <w:rPr>
          <w:sz w:val="28"/>
          <w:szCs w:val="28"/>
        </w:rPr>
        <w:t>медицинской</w:t>
      </w:r>
      <w:r w:rsidRPr="00452567">
        <w:rPr>
          <w:sz w:val="28"/>
          <w:szCs w:val="28"/>
        </w:rPr>
        <w:t xml:space="preserve"> помощи при повреждениях костей и суставов конечностей.</w:t>
      </w:r>
      <w:r w:rsidR="00315FB3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Транспортная иммобилизация, наложение шин.</w:t>
      </w:r>
      <w:r w:rsidR="00315FB3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Профилактика осложнений при вывихах и переломах.</w:t>
      </w:r>
    </w:p>
    <w:p w:rsidR="002327AF" w:rsidRPr="00452567" w:rsidRDefault="002327AF" w:rsidP="00703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Травмы спинного и головного мозга, оказание </w:t>
      </w:r>
      <w:r w:rsidR="00CD7258" w:rsidRPr="00452567">
        <w:rPr>
          <w:sz w:val="28"/>
          <w:szCs w:val="28"/>
        </w:rPr>
        <w:t>медицинской</w:t>
      </w:r>
      <w:r w:rsidRPr="00452567">
        <w:rPr>
          <w:sz w:val="28"/>
          <w:szCs w:val="28"/>
        </w:rPr>
        <w:t xml:space="preserve"> помощи, особенности транспортировки.</w:t>
      </w:r>
    </w:p>
    <w:p w:rsidR="00315FB3" w:rsidRPr="00452567" w:rsidRDefault="00315FB3" w:rsidP="00703D64">
      <w:pPr>
        <w:spacing w:after="0"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Курация пациентов с травматическими повреждениями. Проведение объективного обследования ребенка (анамнез, осмотр, пальпация). Диагностика симптомов и синдромов, требующих оказания неотложной </w:t>
      </w:r>
      <w:r w:rsidR="00CD7258" w:rsidRPr="00452567">
        <w:rPr>
          <w:sz w:val="28"/>
          <w:szCs w:val="28"/>
        </w:rPr>
        <w:t xml:space="preserve">медицинской </w:t>
      </w:r>
      <w:r w:rsidRPr="00452567">
        <w:rPr>
          <w:sz w:val="28"/>
          <w:szCs w:val="28"/>
        </w:rPr>
        <w:t xml:space="preserve">помощи. Оценка результатов лабораторных методов исследования: клинического анализа крови, биохимического анализа крови, коагулограммы. Определение группы и видовой принадлежности крови. Определение показаний к проведению и оценка результатов ультразвукового и рентгенологического исследований органов клетки, костной системы. Выставление диагноза. Назначение </w:t>
      </w:r>
      <w:r w:rsidR="00CD7258" w:rsidRPr="00452567">
        <w:rPr>
          <w:sz w:val="28"/>
          <w:szCs w:val="28"/>
        </w:rPr>
        <w:t>консервативного лечения</w:t>
      </w:r>
      <w:r w:rsidRPr="00452567">
        <w:rPr>
          <w:sz w:val="28"/>
          <w:szCs w:val="28"/>
        </w:rPr>
        <w:t>. Определение показаний к хирургическому лечению.</w:t>
      </w:r>
    </w:p>
    <w:p w:rsidR="000B7B10" w:rsidRPr="00452567" w:rsidRDefault="000B7B10" w:rsidP="000B7B10">
      <w:pPr>
        <w:rPr>
          <w:sz w:val="28"/>
          <w:szCs w:val="28"/>
        </w:rPr>
      </w:pPr>
    </w:p>
    <w:p w:rsidR="00315FB3" w:rsidRPr="00452567" w:rsidRDefault="00315FB3" w:rsidP="000B7B10">
      <w:pPr>
        <w:rPr>
          <w:sz w:val="28"/>
          <w:szCs w:val="28"/>
        </w:rPr>
      </w:pPr>
    </w:p>
    <w:p w:rsidR="00315FB3" w:rsidRPr="00452567" w:rsidRDefault="00315FB3" w:rsidP="000B7B10">
      <w:pPr>
        <w:rPr>
          <w:sz w:val="28"/>
          <w:szCs w:val="28"/>
        </w:rPr>
      </w:pPr>
    </w:p>
    <w:p w:rsidR="003D35DA" w:rsidRPr="00452567" w:rsidRDefault="003D35DA" w:rsidP="00A802E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12CD8" w:rsidRPr="00452567" w:rsidRDefault="00012CD8" w:rsidP="00F46042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br w:type="page"/>
      </w:r>
    </w:p>
    <w:p w:rsidR="008C3BA7" w:rsidRPr="00452567" w:rsidRDefault="001F3F16" w:rsidP="005D263C">
      <w:pPr>
        <w:pStyle w:val="1"/>
        <w:keepNext w:val="0"/>
        <w:keepLines w:val="0"/>
        <w:widowControl w:val="0"/>
        <w:spacing w:after="120" w:line="240" w:lineRule="auto"/>
        <w:jc w:val="center"/>
        <w:rPr>
          <w:b/>
        </w:rPr>
      </w:pPr>
      <w:bookmarkStart w:id="18" w:name="_Toc509573564"/>
      <w:bookmarkStart w:id="19" w:name="_Toc509573787"/>
      <w:bookmarkStart w:id="20" w:name="_Toc509583099"/>
      <w:r w:rsidRPr="00452567">
        <w:rPr>
          <w:b/>
        </w:rPr>
        <w:lastRenderedPageBreak/>
        <w:t>ИНФОРМАЦИОННАЯ ЧАСТЬ</w:t>
      </w:r>
      <w:bookmarkEnd w:id="18"/>
      <w:bookmarkEnd w:id="19"/>
      <w:bookmarkEnd w:id="20"/>
    </w:p>
    <w:p w:rsidR="008C3BA7" w:rsidRPr="00452567" w:rsidRDefault="008C3BA7" w:rsidP="000B1D54">
      <w:pPr>
        <w:pStyle w:val="2"/>
        <w:keepNext w:val="0"/>
        <w:widowControl w:val="0"/>
        <w:spacing w:after="120" w:line="240" w:lineRule="auto"/>
        <w:jc w:val="center"/>
      </w:pPr>
      <w:bookmarkStart w:id="21" w:name="_Toc509573565"/>
      <w:bookmarkStart w:id="22" w:name="_Toc509573788"/>
      <w:bookmarkStart w:id="23" w:name="_Toc509583100"/>
      <w:r w:rsidRPr="00452567">
        <w:t>Литература</w:t>
      </w:r>
      <w:bookmarkEnd w:id="21"/>
      <w:bookmarkEnd w:id="22"/>
      <w:bookmarkEnd w:id="23"/>
    </w:p>
    <w:p w:rsidR="008C3BA7" w:rsidRPr="00452567" w:rsidRDefault="008C3BA7" w:rsidP="000B1D54">
      <w:pPr>
        <w:widowControl w:val="0"/>
        <w:spacing w:before="60" w:after="0" w:line="240" w:lineRule="auto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Основная:</w:t>
      </w:r>
    </w:p>
    <w:p w:rsidR="00133A9E" w:rsidRPr="00452567" w:rsidRDefault="00133A9E" w:rsidP="00133A9E">
      <w:pPr>
        <w:pStyle w:val="a8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Беляева, Л.М. Педиатрия. Курс лекций / Л.М.Беляева. – М.: Мед. лит., 2011. – 568 с.</w:t>
      </w:r>
    </w:p>
    <w:p w:rsidR="0030213B" w:rsidRPr="00452567" w:rsidRDefault="0030213B" w:rsidP="00F46042">
      <w:pPr>
        <w:pStyle w:val="a8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Детские болезни: практическое пособие для врачей / А. В. Сикорский [и др.]; под ред. А. М. Чичко, М. В. Чичко</w:t>
      </w:r>
      <w:r w:rsidR="007E49A6" w:rsidRPr="00452567">
        <w:rPr>
          <w:sz w:val="28"/>
          <w:szCs w:val="28"/>
        </w:rPr>
        <w:t>. – Минск</w:t>
      </w:r>
      <w:r w:rsidRPr="00452567">
        <w:rPr>
          <w:sz w:val="28"/>
          <w:szCs w:val="28"/>
        </w:rPr>
        <w:t>, 2013. – 896 с.</w:t>
      </w:r>
    </w:p>
    <w:p w:rsidR="0030213B" w:rsidRPr="00452567" w:rsidRDefault="0030213B" w:rsidP="00F46042">
      <w:pPr>
        <w:pStyle w:val="a8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iCs/>
          <w:sz w:val="28"/>
          <w:szCs w:val="28"/>
        </w:rPr>
        <w:t>Клиническая</w:t>
      </w:r>
      <w:r w:rsidRPr="00452567">
        <w:rPr>
          <w:b/>
          <w:bCs/>
          <w:sz w:val="28"/>
          <w:szCs w:val="28"/>
        </w:rPr>
        <w:t xml:space="preserve"> </w:t>
      </w:r>
      <w:r w:rsidRPr="00452567">
        <w:rPr>
          <w:sz w:val="28"/>
          <w:szCs w:val="28"/>
        </w:rPr>
        <w:t>фармакология: учебник / В.</w:t>
      </w:r>
      <w:r w:rsidR="007E49A6" w:rsidRPr="00452567">
        <w:rPr>
          <w:sz w:val="28"/>
          <w:szCs w:val="28"/>
        </w:rPr>
        <w:t> </w:t>
      </w:r>
      <w:r w:rsidRPr="00452567">
        <w:rPr>
          <w:sz w:val="28"/>
          <w:szCs w:val="28"/>
        </w:rPr>
        <w:t>Г.</w:t>
      </w:r>
      <w:r w:rsidR="007E49A6" w:rsidRPr="00452567">
        <w:rPr>
          <w:sz w:val="28"/>
          <w:szCs w:val="28"/>
        </w:rPr>
        <w:t> </w:t>
      </w:r>
      <w:r w:rsidRPr="00452567">
        <w:rPr>
          <w:sz w:val="28"/>
          <w:szCs w:val="28"/>
        </w:rPr>
        <w:t>Кукес [и др.]; под ред. В.</w:t>
      </w:r>
      <w:r w:rsidR="007E49A6" w:rsidRPr="00452567">
        <w:rPr>
          <w:sz w:val="28"/>
          <w:szCs w:val="28"/>
        </w:rPr>
        <w:t> </w:t>
      </w:r>
      <w:r w:rsidRPr="00452567">
        <w:rPr>
          <w:sz w:val="28"/>
          <w:szCs w:val="28"/>
        </w:rPr>
        <w:t>Г.</w:t>
      </w:r>
      <w:r w:rsidR="007E49A6" w:rsidRPr="00452567">
        <w:rPr>
          <w:sz w:val="28"/>
          <w:szCs w:val="28"/>
        </w:rPr>
        <w:t> </w:t>
      </w:r>
      <w:r w:rsidRPr="00452567">
        <w:rPr>
          <w:sz w:val="28"/>
          <w:szCs w:val="28"/>
        </w:rPr>
        <w:t xml:space="preserve">Кукеса. </w:t>
      </w:r>
      <w:r w:rsidRPr="00452567">
        <w:rPr>
          <w:sz w:val="30"/>
          <w:szCs w:val="30"/>
        </w:rPr>
        <w:t xml:space="preserve">– </w:t>
      </w:r>
      <w:r w:rsidRPr="00452567">
        <w:rPr>
          <w:sz w:val="28"/>
          <w:szCs w:val="28"/>
        </w:rPr>
        <w:t xml:space="preserve">М.: ГЭОТАР-Медиа, 2008. </w:t>
      </w:r>
      <w:r w:rsidRPr="00452567">
        <w:rPr>
          <w:sz w:val="30"/>
          <w:szCs w:val="30"/>
        </w:rPr>
        <w:t xml:space="preserve">– </w:t>
      </w:r>
      <w:r w:rsidRPr="00452567">
        <w:rPr>
          <w:sz w:val="28"/>
          <w:szCs w:val="28"/>
        </w:rPr>
        <w:t>517с.</w:t>
      </w:r>
    </w:p>
    <w:p w:rsidR="00133A9E" w:rsidRPr="00452567" w:rsidRDefault="00133A9E" w:rsidP="00133A9E">
      <w:pPr>
        <w:pStyle w:val="a8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Медицинские манипуляции и навыки в педиатрии: учеб. пособие / Н.С. Парамонова [и др.] ; под ред. Н.С. Парамоновой. – Минск : Новое знание, 2015. – 207 с.: ил.</w:t>
      </w:r>
    </w:p>
    <w:p w:rsidR="0030213B" w:rsidRPr="00452567" w:rsidRDefault="0030213B" w:rsidP="00F46042">
      <w:pPr>
        <w:pStyle w:val="a8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bCs/>
          <w:sz w:val="28"/>
          <w:szCs w:val="28"/>
        </w:rPr>
        <w:t>Неонатология</w:t>
      </w:r>
      <w:r w:rsidRPr="00452567">
        <w:rPr>
          <w:sz w:val="28"/>
          <w:szCs w:val="28"/>
        </w:rPr>
        <w:t>: учебное пособие по специальности «Педиатрия» / А. К. Ткаченко [и др.]; под ред. А. К. Ткаченко, А. А. Устинович. – Минск: Вышэйшая школа, 2009. – 493 с</w:t>
      </w:r>
    </w:p>
    <w:p w:rsidR="0030213B" w:rsidRPr="00452567" w:rsidRDefault="0030213B" w:rsidP="00F46042">
      <w:pPr>
        <w:pStyle w:val="a8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Шабалов, Н.</w:t>
      </w:r>
      <w:r w:rsidR="007E49A6" w:rsidRPr="00452567">
        <w:rPr>
          <w:sz w:val="28"/>
          <w:szCs w:val="28"/>
        </w:rPr>
        <w:t> </w:t>
      </w:r>
      <w:r w:rsidRPr="00452567">
        <w:rPr>
          <w:sz w:val="28"/>
          <w:szCs w:val="28"/>
        </w:rPr>
        <w:t>П. Детские болезни</w:t>
      </w:r>
      <w:r w:rsidR="007E49A6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: учебник</w:t>
      </w:r>
      <w:r w:rsidR="007E49A6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: в 2 т. / Н. П. Шабалов. – Санкт-Петербург, 2008. – Т. 1. – 928 с.</w:t>
      </w:r>
    </w:p>
    <w:p w:rsidR="0030213B" w:rsidRPr="00452567" w:rsidRDefault="0030213B" w:rsidP="00F46042">
      <w:pPr>
        <w:pStyle w:val="a8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Шабалов, Н.П. Детские болезни</w:t>
      </w:r>
      <w:r w:rsidR="007E49A6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: учебник</w:t>
      </w:r>
      <w:r w:rsidR="007E49A6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: в 2 т. / Н. П. Шабалов. – Санкт-Петербург, 2008. – Т. 2. – 916 с.</w:t>
      </w:r>
    </w:p>
    <w:p w:rsidR="00D16E20" w:rsidRPr="00452567" w:rsidRDefault="00D16E20" w:rsidP="00133A9E">
      <w:pPr>
        <w:pStyle w:val="a8"/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8C3BA7" w:rsidRPr="00452567" w:rsidRDefault="008C3BA7" w:rsidP="000B1D54">
      <w:pPr>
        <w:widowControl w:val="0"/>
        <w:spacing w:before="60" w:after="0" w:line="240" w:lineRule="auto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Дополнительная: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Астапов, А. </w:t>
      </w:r>
      <w:r w:rsidR="009B16C1" w:rsidRPr="00452567">
        <w:rPr>
          <w:sz w:val="28"/>
          <w:szCs w:val="28"/>
        </w:rPr>
        <w:t>А. Практические навыки педиатра</w:t>
      </w:r>
      <w:r w:rsidRPr="00452567">
        <w:rPr>
          <w:sz w:val="28"/>
          <w:szCs w:val="28"/>
        </w:rPr>
        <w:t>: практ. пособие / А. А. Астапов, О. Н</w:t>
      </w:r>
      <w:r w:rsidR="00C943AA" w:rsidRPr="00452567">
        <w:rPr>
          <w:sz w:val="28"/>
          <w:szCs w:val="28"/>
        </w:rPr>
        <w:t>. Волкова, М. В. Чичко. – Минск</w:t>
      </w:r>
      <w:r w:rsidRPr="00452567">
        <w:rPr>
          <w:sz w:val="28"/>
          <w:szCs w:val="28"/>
        </w:rPr>
        <w:t>: Книжный дом, 2005. – 848 с.</w:t>
      </w:r>
    </w:p>
    <w:p w:rsidR="00133A9E" w:rsidRPr="00452567" w:rsidRDefault="007C0AAB" w:rsidP="0049105E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Беляева,</w:t>
      </w:r>
      <w:r w:rsidR="009B16C1" w:rsidRPr="00452567">
        <w:rPr>
          <w:sz w:val="28"/>
          <w:szCs w:val="28"/>
        </w:rPr>
        <w:t xml:space="preserve"> Л. М. Болезни суставов у детей</w:t>
      </w:r>
      <w:r w:rsidRPr="00452567">
        <w:rPr>
          <w:sz w:val="28"/>
          <w:szCs w:val="28"/>
        </w:rPr>
        <w:t>: метод. пособие / Л. М. Бе</w:t>
      </w:r>
      <w:r w:rsidR="009B16C1" w:rsidRPr="00452567">
        <w:rPr>
          <w:sz w:val="28"/>
          <w:szCs w:val="28"/>
        </w:rPr>
        <w:t>ляева, И. Д. Чижевская. – Минск</w:t>
      </w:r>
      <w:r w:rsidRPr="00452567">
        <w:rPr>
          <w:sz w:val="28"/>
          <w:szCs w:val="28"/>
        </w:rPr>
        <w:t>: ДокторДизайн, 2015. – 112 с.</w:t>
      </w:r>
    </w:p>
    <w:p w:rsidR="00133A9E" w:rsidRPr="00452567" w:rsidRDefault="00133A9E" w:rsidP="0049105E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Бломбек, М. Нарушения свертывания крови. Практические рекомендации по диагностике и лечению / пер. с англ. / М.Бломбек, Й.Антович. – М.: Мед. лит., 2014. – 208с.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Волкова, М. </w:t>
      </w:r>
      <w:r w:rsidR="009B16C1" w:rsidRPr="00452567">
        <w:rPr>
          <w:sz w:val="28"/>
          <w:szCs w:val="28"/>
        </w:rPr>
        <w:t>П. Лечебное питание в педиатрии</w:t>
      </w:r>
      <w:r w:rsidRPr="00452567">
        <w:rPr>
          <w:sz w:val="28"/>
          <w:szCs w:val="28"/>
        </w:rPr>
        <w:t>: пособие для студ. пед. фак. / М. П. Волк</w:t>
      </w:r>
      <w:r w:rsidR="009B16C1" w:rsidRPr="00452567">
        <w:rPr>
          <w:sz w:val="28"/>
          <w:szCs w:val="28"/>
        </w:rPr>
        <w:t>ова, Н. С. Парамонова. – Гродно</w:t>
      </w:r>
      <w:r w:rsidRPr="00452567">
        <w:rPr>
          <w:sz w:val="28"/>
          <w:szCs w:val="28"/>
        </w:rPr>
        <w:t>: ГрГМУ, 2011. – 61 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Волкова, М. П. Основы поликлинической педиатр</w:t>
      </w:r>
      <w:r w:rsidR="009B16C1" w:rsidRPr="00452567">
        <w:rPr>
          <w:sz w:val="28"/>
          <w:szCs w:val="28"/>
        </w:rPr>
        <w:t>ии</w:t>
      </w:r>
      <w:r w:rsidRPr="00452567">
        <w:rPr>
          <w:sz w:val="28"/>
          <w:szCs w:val="28"/>
        </w:rPr>
        <w:t>: пособие для студ. пед. фак. / М.П. Волкова, Н.И. Янков</w:t>
      </w:r>
      <w:r w:rsidR="009B16C1" w:rsidRPr="00452567">
        <w:rPr>
          <w:sz w:val="28"/>
          <w:szCs w:val="28"/>
        </w:rPr>
        <w:t>ская, Н.С. Парамонова. – Гродно</w:t>
      </w:r>
      <w:r w:rsidRPr="00452567">
        <w:rPr>
          <w:sz w:val="28"/>
          <w:szCs w:val="28"/>
        </w:rPr>
        <w:t>: ГрГМУ, 2012. – 419 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Волкова, М. П. Парентеральное и энтеральное питание в педиатрии: пособие для студ. пед. фак. / М. П. Волк</w:t>
      </w:r>
      <w:r w:rsidR="009B16C1" w:rsidRPr="00452567">
        <w:rPr>
          <w:sz w:val="28"/>
          <w:szCs w:val="28"/>
        </w:rPr>
        <w:t>ова, Н. С. Парамонова. – Гродно</w:t>
      </w:r>
      <w:r w:rsidRPr="00452567">
        <w:rPr>
          <w:sz w:val="28"/>
          <w:szCs w:val="28"/>
        </w:rPr>
        <w:t>: ГрГМУ, 2012. – 144 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Гематология детского возраста: учеб. пособие / Н. </w:t>
      </w:r>
      <w:r w:rsidR="009B16C1" w:rsidRPr="00452567">
        <w:rPr>
          <w:sz w:val="28"/>
          <w:szCs w:val="28"/>
        </w:rPr>
        <w:t>С. Парамонова [и др.]. – Гродно</w:t>
      </w:r>
      <w:r w:rsidRPr="00452567">
        <w:rPr>
          <w:sz w:val="28"/>
          <w:szCs w:val="28"/>
        </w:rPr>
        <w:t>: ГрГМУ, 2014. – 227 с.</w:t>
      </w:r>
    </w:p>
    <w:p w:rsidR="007C0AAB" w:rsidRPr="00452567" w:rsidRDefault="009B16C1" w:rsidP="0056320A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Детские болезни</w:t>
      </w:r>
      <w:r w:rsidR="007C0AAB" w:rsidRPr="00452567">
        <w:rPr>
          <w:sz w:val="28"/>
          <w:szCs w:val="28"/>
        </w:rPr>
        <w:t>: пособие для студ. учреждений высшего образования, обуч. по специ</w:t>
      </w:r>
      <w:r w:rsidRPr="00452567">
        <w:rPr>
          <w:sz w:val="28"/>
          <w:szCs w:val="28"/>
        </w:rPr>
        <w:t>альности 1-79 01 02 «Педиатрия»</w:t>
      </w:r>
      <w:r w:rsidR="007C0AAB" w:rsidRPr="00452567">
        <w:rPr>
          <w:sz w:val="28"/>
          <w:szCs w:val="28"/>
        </w:rPr>
        <w:t>: рекомендовано УМО по мед. образованию / М-во здравоохранения Респ. Бела</w:t>
      </w:r>
      <w:r w:rsidRPr="00452567">
        <w:rPr>
          <w:sz w:val="28"/>
          <w:szCs w:val="28"/>
        </w:rPr>
        <w:t>русь, УО «ГрГМУ», 2-я каф. бол.</w:t>
      </w:r>
      <w:r w:rsidR="00133A9E" w:rsidRPr="00452567">
        <w:rPr>
          <w:sz w:val="28"/>
          <w:szCs w:val="28"/>
        </w:rPr>
        <w:t>; Н</w:t>
      </w:r>
      <w:r w:rsidR="007C0AAB" w:rsidRPr="00452567">
        <w:rPr>
          <w:sz w:val="28"/>
          <w:szCs w:val="28"/>
        </w:rPr>
        <w:t>.</w:t>
      </w:r>
      <w:r w:rsidRPr="00452567">
        <w:rPr>
          <w:sz w:val="28"/>
          <w:szCs w:val="28"/>
        </w:rPr>
        <w:t>С. Парамонова [и др.]. – Гродно</w:t>
      </w:r>
      <w:r w:rsidR="007C0AAB" w:rsidRPr="00452567">
        <w:rPr>
          <w:sz w:val="28"/>
          <w:szCs w:val="28"/>
        </w:rPr>
        <w:t>: ГрГМУ, 2014. – 607 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>Клинические протоколы диагностики и лечения аллергических заболеваний у детей / В. Ф. Жерносек [и др.]. – Минск, 2014. – 30 с.</w:t>
      </w:r>
    </w:p>
    <w:p w:rsidR="0049105E" w:rsidRPr="00452567" w:rsidRDefault="0049105E" w:rsidP="0049105E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Кундер, Е.В. Ревматоидный артрит: пособие / Е.В.Кундер, Т.Д. Тябут, А.Е.Буглова. – Минск: Тирас-Н, 2015. – 64с.</w:t>
      </w:r>
    </w:p>
    <w:p w:rsidR="007C0AAB" w:rsidRPr="00452567" w:rsidRDefault="007C0AAB" w:rsidP="0049105E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Лек</w:t>
      </w:r>
      <w:r w:rsidR="00556535" w:rsidRPr="00452567">
        <w:rPr>
          <w:sz w:val="28"/>
          <w:szCs w:val="28"/>
        </w:rPr>
        <w:t>арственные препараты в Беларуси</w:t>
      </w:r>
      <w:r w:rsidRPr="00452567">
        <w:rPr>
          <w:sz w:val="28"/>
          <w:szCs w:val="28"/>
        </w:rPr>
        <w:t>: справочник Видаль. – Москва: АстраФармСервис, 2011. – 944 с.</w:t>
      </w:r>
    </w:p>
    <w:p w:rsidR="007C0AAB" w:rsidRPr="00452567" w:rsidRDefault="00556535" w:rsidP="0049105E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Лечение болезней у детей</w:t>
      </w:r>
      <w:r w:rsidR="007C0AAB" w:rsidRPr="00452567">
        <w:rPr>
          <w:sz w:val="28"/>
          <w:szCs w:val="28"/>
        </w:rPr>
        <w:t>: спра</w:t>
      </w:r>
      <w:r w:rsidR="00D16E20" w:rsidRPr="00452567">
        <w:rPr>
          <w:sz w:val="28"/>
          <w:szCs w:val="28"/>
        </w:rPr>
        <w:t>вочник / В. Ф. Жерносек [и др.]</w:t>
      </w:r>
      <w:r w:rsidR="007C0AAB" w:rsidRPr="00452567">
        <w:rPr>
          <w:sz w:val="28"/>
          <w:szCs w:val="28"/>
        </w:rPr>
        <w:t>; под ред. В. Ф. Жерносека, 2013. – 271 с.</w:t>
      </w:r>
    </w:p>
    <w:p w:rsidR="007C0AAB" w:rsidRPr="00452567" w:rsidRDefault="007C0AAB" w:rsidP="0049105E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Нефропати</w:t>
      </w:r>
      <w:r w:rsidR="00D16E20" w:rsidRPr="00452567">
        <w:rPr>
          <w:sz w:val="28"/>
          <w:szCs w:val="28"/>
        </w:rPr>
        <w:t>и с синдромом гематурии у детей</w:t>
      </w:r>
      <w:r w:rsidRPr="00452567">
        <w:rPr>
          <w:sz w:val="28"/>
          <w:szCs w:val="28"/>
        </w:rPr>
        <w:t>: монография / под ред. В. </w:t>
      </w:r>
      <w:r w:rsidR="00556535" w:rsidRPr="00452567">
        <w:rPr>
          <w:sz w:val="28"/>
          <w:szCs w:val="28"/>
        </w:rPr>
        <w:t>В. Длина, М. С. Игнатовой. – М.</w:t>
      </w:r>
      <w:r w:rsidRPr="00452567">
        <w:rPr>
          <w:sz w:val="28"/>
          <w:szCs w:val="28"/>
        </w:rPr>
        <w:t>: Орвелей, 2016. – 120 с.</w:t>
      </w:r>
    </w:p>
    <w:p w:rsidR="0049105E" w:rsidRPr="00452567" w:rsidRDefault="0049105E" w:rsidP="0049105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Оказание первичной доврачебной медико-санитарной помощи при неотложных и экстремальных состояниях: учебник для мед. колледжей и училищ / И. П. Левчук [и др.]. – Москва: ГЭОТАР-Медиа, 2017. – 288 с.: ил.</w:t>
      </w:r>
    </w:p>
    <w:p w:rsidR="007C0AAB" w:rsidRPr="00452567" w:rsidRDefault="007C0AAB" w:rsidP="0049105E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Парамонова, Н. С. Избранные</w:t>
      </w:r>
      <w:r w:rsidR="00D16E20" w:rsidRPr="00452567">
        <w:rPr>
          <w:sz w:val="28"/>
          <w:szCs w:val="28"/>
        </w:rPr>
        <w:t xml:space="preserve"> вопросы детской эндокринологии</w:t>
      </w:r>
      <w:r w:rsidRPr="00452567">
        <w:rPr>
          <w:sz w:val="28"/>
          <w:szCs w:val="28"/>
        </w:rPr>
        <w:t>: пособие для студ. пед. фак. / Н.С. Парамонова, В. А</w:t>
      </w:r>
      <w:r w:rsidR="00D16E20" w:rsidRPr="00452567">
        <w:rPr>
          <w:sz w:val="28"/>
          <w:szCs w:val="28"/>
        </w:rPr>
        <w:t>. Жемойтяк; Т.В. Мацюк – Гродно</w:t>
      </w:r>
      <w:r w:rsidRPr="00452567">
        <w:rPr>
          <w:sz w:val="28"/>
          <w:szCs w:val="28"/>
        </w:rPr>
        <w:t>: ГрГМУ, 2015. – 325 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Парамонова, Н. С. Клиниче</w:t>
      </w:r>
      <w:r w:rsidR="00D16E20" w:rsidRPr="00452567">
        <w:rPr>
          <w:sz w:val="28"/>
          <w:szCs w:val="28"/>
        </w:rPr>
        <w:t>ская иммунология и аллергология</w:t>
      </w:r>
      <w:r w:rsidRPr="00452567">
        <w:rPr>
          <w:sz w:val="28"/>
          <w:szCs w:val="28"/>
        </w:rPr>
        <w:t>: пособие для студ. пед. фак. / Н.С. Парамонова, Р</w:t>
      </w:r>
      <w:r w:rsidR="00D16E20" w:rsidRPr="00452567">
        <w:rPr>
          <w:sz w:val="28"/>
          <w:szCs w:val="28"/>
        </w:rPr>
        <w:t>.Н. Хоха. – Гродно</w:t>
      </w:r>
      <w:r w:rsidRPr="00452567">
        <w:rPr>
          <w:sz w:val="28"/>
          <w:szCs w:val="28"/>
        </w:rPr>
        <w:t>: ГрГМУ, 2013. – 280 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Парамонова,</w:t>
      </w:r>
      <w:r w:rsidR="00D16E20" w:rsidRPr="00452567">
        <w:rPr>
          <w:sz w:val="28"/>
          <w:szCs w:val="28"/>
        </w:rPr>
        <w:t xml:space="preserve"> Н. С. Клиническая фармакология</w:t>
      </w:r>
      <w:r w:rsidRPr="00452567">
        <w:rPr>
          <w:sz w:val="28"/>
          <w:szCs w:val="28"/>
        </w:rPr>
        <w:t>: учеб. пособие : допущ. М-вом образования Респ. Беларусь для студ. учреждений высш. образования по специальности «Педиатрия» / Н. С. Парамонова, О. Ф. Харченко. – Гродн</w:t>
      </w:r>
      <w:r w:rsidR="00D16E20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: ГрГМУ, 2012. – 318 с.</w:t>
      </w:r>
    </w:p>
    <w:p w:rsidR="007C0AAB" w:rsidRPr="00452567" w:rsidRDefault="007C0AAB" w:rsidP="0056320A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Сукало, А. В. Справочник по поликлинической педиатрии / А. В.</w:t>
      </w:r>
      <w:r w:rsidR="00D16E20" w:rsidRPr="00452567">
        <w:rPr>
          <w:sz w:val="28"/>
          <w:szCs w:val="28"/>
        </w:rPr>
        <w:t> Сукало, И. Э. Бовбель. – Минск</w:t>
      </w:r>
      <w:r w:rsidRPr="00452567">
        <w:rPr>
          <w:sz w:val="28"/>
          <w:szCs w:val="28"/>
        </w:rPr>
        <w:t>: Беларуская навука, 2015. – 314 с.</w:t>
      </w:r>
    </w:p>
    <w:p w:rsidR="00315FB3" w:rsidRPr="00452567" w:rsidRDefault="00315FB3" w:rsidP="0056320A">
      <w:pPr>
        <w:pStyle w:val="a8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Шайтор, В.М. Скорая и неотложная медицинская помощь детям: краткое руководство для врачей / В. М. Шайтор. – 2-е изд., испр. и доп. – Москва: ГЭОТАР-Медиа, 2016. – </w:t>
      </w:r>
      <w:r w:rsidR="00133A9E" w:rsidRPr="00452567">
        <w:rPr>
          <w:sz w:val="28"/>
          <w:szCs w:val="28"/>
        </w:rPr>
        <w:t>416 с</w:t>
      </w:r>
      <w:r w:rsidRPr="00452567">
        <w:rPr>
          <w:sz w:val="28"/>
          <w:szCs w:val="28"/>
        </w:rPr>
        <w:t>.</w:t>
      </w:r>
    </w:p>
    <w:p w:rsidR="005D263C" w:rsidRPr="00452567" w:rsidRDefault="005D263C" w:rsidP="006233A5">
      <w:pPr>
        <w:pStyle w:val="2"/>
        <w:keepNext w:val="0"/>
        <w:widowControl w:val="0"/>
        <w:spacing w:before="120" w:line="240" w:lineRule="auto"/>
        <w:jc w:val="center"/>
      </w:pPr>
      <w:bookmarkStart w:id="24" w:name="_Toc509573557"/>
      <w:bookmarkStart w:id="25" w:name="_Toc509573781"/>
      <w:bookmarkStart w:id="26" w:name="_Toc509583093"/>
      <w:bookmarkStart w:id="27" w:name="_Toc509573566"/>
      <w:bookmarkStart w:id="28" w:name="_Toc509573789"/>
      <w:bookmarkStart w:id="29" w:name="_Toc509583101"/>
    </w:p>
    <w:p w:rsidR="006233A5" w:rsidRPr="00452567" w:rsidRDefault="006233A5" w:rsidP="006233A5">
      <w:pPr>
        <w:pStyle w:val="2"/>
        <w:keepNext w:val="0"/>
        <w:widowControl w:val="0"/>
        <w:spacing w:before="120" w:line="240" w:lineRule="auto"/>
        <w:jc w:val="center"/>
      </w:pPr>
      <w:r w:rsidRPr="00452567">
        <w:t xml:space="preserve">Квалификационные нормативы объемов практической работы </w:t>
      </w:r>
    </w:p>
    <w:p w:rsidR="006233A5" w:rsidRPr="00452567" w:rsidRDefault="006233A5" w:rsidP="006233A5">
      <w:pPr>
        <w:widowControl w:val="0"/>
        <w:spacing w:before="120" w:after="0" w:line="240" w:lineRule="auto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1. Диагностические методики и приемы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701"/>
      </w:tblGrid>
      <w:tr w:rsidR="00452567" w:rsidRPr="00452567" w:rsidTr="00650AAA">
        <w:trPr>
          <w:tblHeader/>
        </w:trPr>
        <w:tc>
          <w:tcPr>
            <w:tcW w:w="8046" w:type="dxa"/>
            <w:vAlign w:val="center"/>
          </w:tcPr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Квалифика-</w:t>
            </w:r>
          </w:p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ционный норматив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физического и нервно-психического развития ребенка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500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5D263C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детей по группам здоровья, рекомендации по режиму и вскармливанию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150–200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Определение группы риска у детей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100–150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Расчет содержания и калорийности основных ингредиентов пищи в суточном рационе ребенка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100–150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Интерпретация школьной зрелости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Проведение объективного обследования ребенка (анамнез, осмотр, пальпация, перкуссия, аускультация)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500-600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Диагностика симптомов и синдромов, требующих оказания </w:t>
            </w:r>
            <w:r w:rsidRPr="00452567">
              <w:rPr>
                <w:sz w:val="28"/>
                <w:szCs w:val="28"/>
              </w:rPr>
              <w:lastRenderedPageBreak/>
              <w:t>неотложной медицинской помощи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lastRenderedPageBreak/>
              <w:t>100–150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lastRenderedPageBreak/>
              <w:t>Оценка клинического анализа крови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400–450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показателей КОС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биохимических показателей крови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50–60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показателей коагулограммы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результатов гормональных исследований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иммунограммы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общего анализа мочи, анализа мочи по Нечипоренко, Аддису-Каковскому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400–450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Проведение пробы мочи по Зимницкому с ее оценкой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15–20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Расчет скорости клубочковой фильтрации по формуле Шварца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15–20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сахарной кривой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5–10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анализа мокроты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5–10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Определение показаний и противопоказаний к проведению спинномозговой пункции, ее проведение и оценка результатов исследования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Определение показаний и противопоказаний к проведению плевральной пункции, ее проведение и оценка результатов исследования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3–5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Определение показаний, проведение костно-мозговой пункции, оценка результатов исследования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1-2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Проведение забора биологического материала и оценка результатов серологических, бактериологических и вирусологических исследований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20–30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копрограммы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60–70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анализа кала на дисбактериоз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30–40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Определение показаний к проведению и оценка результатов ультразвукового исследования различных органов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50–60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данных рентгенологического исследования органов грудной клетки, брюшной полости, мочевыделительной и костной системы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50–60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данных функционального исследования органов дыхания (спирография, пневмотахометрия, пикфлоуметрия)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данных функционального исследования органов сердечно-сосудистой системы (ЭХО КГ, проба с дозированной физической нагрузкой)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20–30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данных функционального исследования органов желудочно-кишечного тракта (рН-метрия, фиброгастродуоденоскопия)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20–30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Интерпретация данных аллергологических исследований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Оценка результатов туберкулиновой пробы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lastRenderedPageBreak/>
              <w:t>Определение группы и видовой принадлежности крови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5–10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Запись и оценка ЭКГ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15–20</w:t>
            </w:r>
          </w:p>
        </w:tc>
      </w:tr>
    </w:tbl>
    <w:p w:rsidR="006233A5" w:rsidRPr="00452567" w:rsidRDefault="006233A5" w:rsidP="006233A5">
      <w:pPr>
        <w:widowControl w:val="0"/>
        <w:spacing w:before="120" w:after="0" w:line="240" w:lineRule="auto"/>
        <w:rPr>
          <w:b/>
          <w:i/>
        </w:rPr>
      </w:pPr>
      <w:r w:rsidRPr="00452567">
        <w:rPr>
          <w:b/>
          <w:i/>
          <w:sz w:val="28"/>
          <w:szCs w:val="28"/>
        </w:rPr>
        <w:t>2. Лечебные и диагностические манипуляции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6"/>
        <w:gridCol w:w="1701"/>
      </w:tblGrid>
      <w:tr w:rsidR="00452567" w:rsidRPr="00452567" w:rsidTr="00650AAA">
        <w:trPr>
          <w:tblHeader/>
        </w:trPr>
        <w:tc>
          <w:tcPr>
            <w:tcW w:w="8046" w:type="dxa"/>
            <w:vAlign w:val="center"/>
          </w:tcPr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Квалифика-</w:t>
            </w:r>
          </w:p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ционный норматив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Санация трахеобронхиального дерева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5–10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Промывание желудка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3–10</w:t>
            </w:r>
          </w:p>
        </w:tc>
      </w:tr>
      <w:tr w:rsidR="00452567" w:rsidRPr="00452567" w:rsidTr="00650AAA">
        <w:tc>
          <w:tcPr>
            <w:tcW w:w="8046" w:type="dxa"/>
            <w:tcBorders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3–4</w:t>
            </w:r>
          </w:p>
        </w:tc>
      </w:tr>
      <w:tr w:rsidR="00452567" w:rsidRPr="00452567" w:rsidTr="00650AAA">
        <w:tc>
          <w:tcPr>
            <w:tcW w:w="8046" w:type="dxa"/>
            <w:tcBorders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Внутривенное введение лекарственных средств с помощью системы инфузионной и инфузиоматов 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</w:t>
            </w:r>
          </w:p>
        </w:tc>
      </w:tr>
      <w:tr w:rsidR="00452567" w:rsidRPr="00452567" w:rsidTr="00650AAA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Проведение аппаратной ингаляции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30</w:t>
            </w:r>
          </w:p>
        </w:tc>
      </w:tr>
      <w:tr w:rsidR="00452567" w:rsidRPr="00452567" w:rsidTr="00650AAA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Отсасывание слизи из полости рта и верхних дыхательных путей электроотсосом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</w:t>
            </w:r>
          </w:p>
        </w:tc>
      </w:tr>
      <w:tr w:rsidR="00452567" w:rsidRPr="00452567" w:rsidTr="00650AAA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Проведение искусственной вентиляции легких дыхательным мешком «Амбу»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2–3</w:t>
            </w:r>
          </w:p>
        </w:tc>
      </w:tr>
      <w:tr w:rsidR="00452567" w:rsidRPr="00452567" w:rsidTr="00650AAA"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Использование кислородной палатки для оксигенотерапии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3–5</w:t>
            </w:r>
          </w:p>
        </w:tc>
      </w:tr>
    </w:tbl>
    <w:p w:rsidR="006233A5" w:rsidRPr="00452567" w:rsidRDefault="006233A5" w:rsidP="006233A5">
      <w:pPr>
        <w:widowControl w:val="0"/>
        <w:spacing w:before="120" w:after="0" w:line="240" w:lineRule="auto"/>
        <w:rPr>
          <w:b/>
          <w:i/>
        </w:rPr>
      </w:pPr>
      <w:r w:rsidRPr="00452567">
        <w:rPr>
          <w:b/>
          <w:i/>
          <w:sz w:val="28"/>
          <w:szCs w:val="28"/>
        </w:rPr>
        <w:t>3. Методики лечения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6"/>
        <w:gridCol w:w="1701"/>
      </w:tblGrid>
      <w:tr w:rsidR="00452567" w:rsidRPr="00452567" w:rsidTr="00650AAA">
        <w:trPr>
          <w:tblHeader/>
        </w:trPr>
        <w:tc>
          <w:tcPr>
            <w:tcW w:w="8046" w:type="dxa"/>
            <w:vAlign w:val="center"/>
          </w:tcPr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Квалифика-</w:t>
            </w:r>
          </w:p>
          <w:p w:rsidR="006233A5" w:rsidRPr="00452567" w:rsidRDefault="006233A5" w:rsidP="00650AAA">
            <w:pPr>
              <w:widowControl w:val="0"/>
              <w:jc w:val="center"/>
              <w:rPr>
                <w:sz w:val="24"/>
                <w:szCs w:val="24"/>
              </w:rPr>
            </w:pPr>
            <w:r w:rsidRPr="00452567">
              <w:rPr>
                <w:sz w:val="24"/>
                <w:szCs w:val="24"/>
              </w:rPr>
              <w:t>ционный норматив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Реанимационные мероприятия (дыхание «рот в рот» или «рот в нос», закрытый массаж сердца)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5–7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Правила и техника переливания крови и ее компонентов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3–4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Расчет инфузионной терапии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30–40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Введение вакцин, сывороток, иммуноглобулинов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15–20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Мониторирование недоношенного ребенка в кювезе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Обработка пупочной ранки, кожи, слизистых у новорожденных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20–30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Отсасывание мокроты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Первичная обработка ран, наложение повязки на рану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8–10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Временная остановка наружного кровотечения 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2–3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Иммобилизация конечностей при переломе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2–3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Неотложная медицинская помощь при гипертермическом синдроме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10–15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Неотложная медицинская помощь при судорожном синдроме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3–5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Неотложная медицинская помощь при нарушениях сердечного ритма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2–3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Неотложная медицинская помощь при острой дыхательной недостаточности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5–10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Неотложная медицинская помощь при острой сердечной недостаточности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2–3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lastRenderedPageBreak/>
              <w:t>Неотложная медицинская помощь при острой сосудистой недостаточности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2–3</w:t>
            </w:r>
          </w:p>
        </w:tc>
      </w:tr>
      <w:tr w:rsidR="00452567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Неотложная медицинская помощь при острых экзогенных отравлениях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3–5</w:t>
            </w:r>
          </w:p>
        </w:tc>
      </w:tr>
      <w:tr w:rsidR="006233A5" w:rsidRPr="00452567" w:rsidTr="00650AAA">
        <w:tc>
          <w:tcPr>
            <w:tcW w:w="8046" w:type="dxa"/>
          </w:tcPr>
          <w:p w:rsidR="006233A5" w:rsidRPr="00452567" w:rsidRDefault="006233A5" w:rsidP="00650AAA">
            <w:pPr>
              <w:widowControl w:val="0"/>
              <w:jc w:val="both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Неотложная медицинская помощь при острых аллергических реакциях</w:t>
            </w:r>
          </w:p>
        </w:tc>
        <w:tc>
          <w:tcPr>
            <w:tcW w:w="1701" w:type="dxa"/>
            <w:vAlign w:val="bottom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2–3</w:t>
            </w:r>
          </w:p>
        </w:tc>
      </w:tr>
    </w:tbl>
    <w:p w:rsidR="006233A5" w:rsidRPr="00452567" w:rsidRDefault="006233A5" w:rsidP="006233A5">
      <w:pPr>
        <w:pStyle w:val="1"/>
        <w:keepNext w:val="0"/>
        <w:keepLines w:val="0"/>
        <w:widowControl w:val="0"/>
        <w:spacing w:line="240" w:lineRule="auto"/>
        <w:jc w:val="center"/>
        <w:rPr>
          <w:b/>
        </w:rPr>
      </w:pPr>
    </w:p>
    <w:p w:rsidR="006233A5" w:rsidRPr="00452567" w:rsidRDefault="006233A5" w:rsidP="006233A5">
      <w:pPr>
        <w:pStyle w:val="1"/>
        <w:keepNext w:val="0"/>
        <w:keepLines w:val="0"/>
        <w:widowControl w:val="0"/>
        <w:spacing w:line="240" w:lineRule="auto"/>
        <w:jc w:val="center"/>
        <w:rPr>
          <w:b/>
        </w:rPr>
      </w:pPr>
      <w:r w:rsidRPr="00452567">
        <w:rPr>
          <w:b/>
        </w:rPr>
        <w:t>НАУЧНО-ПРАКТИЧЕСКАЯ РАБОТА</w:t>
      </w:r>
      <w:bookmarkEnd w:id="24"/>
      <w:bookmarkEnd w:id="25"/>
      <w:bookmarkEnd w:id="26"/>
    </w:p>
    <w:p w:rsidR="006233A5" w:rsidRPr="00452567" w:rsidRDefault="006233A5" w:rsidP="006233A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Основу научно-практической работы составляют собственные клинические наблюдения врача-интерна.</w:t>
      </w:r>
    </w:p>
    <w:p w:rsidR="006233A5" w:rsidRPr="00452567" w:rsidRDefault="006233A5" w:rsidP="006233A5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Элементы научно-практической работы врача-интерна могут быть реализованы в форме подготовки научной публикации, реферата по актуальному для педиатрического отделения вопросу, доклада на врачебной конференции, участия в подготовке квартального (годового) отчета о работе базы интернатуры.</w:t>
      </w:r>
    </w:p>
    <w:p w:rsidR="006233A5" w:rsidRPr="00452567" w:rsidRDefault="006233A5" w:rsidP="006233A5">
      <w:pPr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bookmarkStart w:id="30" w:name="_Toc509573558"/>
      <w:r w:rsidRPr="00452567">
        <w:rPr>
          <w:b/>
          <w:sz w:val="28"/>
          <w:szCs w:val="28"/>
        </w:rPr>
        <w:t>Примерный перечень тематик научно-практической работы:</w:t>
      </w:r>
      <w:bookmarkEnd w:id="30"/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Особенности течения атипичных пневмоний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Клинико-лабораторные особенности течения гнойных менингитов у новорожденных.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Трудности и ошибки в диагностике атопического дерматита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Рациональная антибиотикотерапия респираторных заболеваний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Дифференциальная диагностика синдрома обструкции дыхательных путей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Инфекция мочевыделительной системы у детей: антибактериальная и противорецидивная терапия.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Энурез у детей и подростков.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Особенности анемического синдрома и его коррекция при хронической почечной недостаточности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Клиническая картина, диагностика и лечение лимфоаденопатий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Особенности формирования микробиоценоза и дисбактериоз кишечника у грудных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Функциональные нарушения желудочно-кишечного тракта у детей грудного возраста и их диетологическая коррекция.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Лактазная недостаточность у детей раннего возраста.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Распространенность болезней органов пищеварения и эффективность эрадикационной терапии при хеликабактерной инфекции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Современная тактика лечения пробиотиками.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Йод и интеллектуальное развитие ребенка.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Актуальные вопросы папилломовирусной инфекции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 xml:space="preserve">Лечение и профилактика </w:t>
      </w:r>
      <w:r w:rsidRPr="00452567">
        <w:rPr>
          <w:sz w:val="28"/>
          <w:szCs w:val="28"/>
          <w:lang w:val="en-US"/>
        </w:rPr>
        <w:t>RS</w:t>
      </w:r>
      <w:r w:rsidRPr="00452567">
        <w:rPr>
          <w:sz w:val="28"/>
          <w:szCs w:val="28"/>
        </w:rPr>
        <w:t>-инфекции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Норовирусная инфекция у детей, клинико-лабораторные аспекты.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Болезнь Лайма, клинико-лабораторные маркеры.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Структура заболеваемости детского населения на педиатрическом участке.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Дисметаболические нефропатии у детей и их коррекция.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Железодефицитные состояния у детей и подростков.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Реактивные артриты у детей и подростков, диагностика, дифференциальная диагностика и лечение.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Семиотика, диагностика и лечения нарушений обмена магния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Семиотика, диагностика и лечения нарушений обмена калия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Диагностическое значение исследования синовиальной жидкости у детей.</w:t>
      </w:r>
    </w:p>
    <w:p w:rsidR="006233A5" w:rsidRPr="00452567" w:rsidRDefault="006233A5" w:rsidP="006233A5">
      <w:pPr>
        <w:pStyle w:val="a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Расстройства адаптации в детском и подростковом возрасте.</w:t>
      </w:r>
    </w:p>
    <w:p w:rsidR="006233A5" w:rsidRPr="00452567" w:rsidRDefault="006233A5" w:rsidP="006233A5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33A5" w:rsidRPr="00452567" w:rsidRDefault="006233A5" w:rsidP="006233A5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33A5" w:rsidRPr="00452567" w:rsidRDefault="006233A5" w:rsidP="006233A5">
      <w:pPr>
        <w:widowControl w:val="0"/>
        <w:spacing w:line="240" w:lineRule="auto"/>
        <w:rPr>
          <w:sz w:val="28"/>
          <w:szCs w:val="28"/>
        </w:rPr>
      </w:pPr>
      <w:r w:rsidRPr="00452567">
        <w:rPr>
          <w:sz w:val="28"/>
          <w:szCs w:val="28"/>
        </w:rPr>
        <w:br w:type="page"/>
      </w:r>
    </w:p>
    <w:p w:rsidR="006233A5" w:rsidRPr="00452567" w:rsidRDefault="006233A5" w:rsidP="006233A5">
      <w:pPr>
        <w:pStyle w:val="1"/>
        <w:keepNext w:val="0"/>
        <w:keepLines w:val="0"/>
        <w:widowControl w:val="0"/>
        <w:spacing w:line="240" w:lineRule="auto"/>
        <w:jc w:val="center"/>
        <w:rPr>
          <w:b/>
        </w:rPr>
      </w:pPr>
      <w:bookmarkStart w:id="31" w:name="_Toc509573559"/>
      <w:bookmarkStart w:id="32" w:name="_Toc509573782"/>
      <w:bookmarkStart w:id="33" w:name="_Toc509583094"/>
      <w:r w:rsidRPr="00452567">
        <w:rPr>
          <w:b/>
        </w:rPr>
        <w:lastRenderedPageBreak/>
        <w:t>ДОКУМЕНТАЦИЯ ПО ИНТЕРНАТУРЕ</w:t>
      </w:r>
      <w:bookmarkEnd w:id="31"/>
      <w:bookmarkEnd w:id="32"/>
      <w:bookmarkEnd w:id="33"/>
    </w:p>
    <w:p w:rsidR="005D263C" w:rsidRPr="00452567" w:rsidRDefault="005D263C" w:rsidP="005D263C">
      <w:pPr>
        <w:spacing w:after="120"/>
        <w:jc w:val="right"/>
        <w:rPr>
          <w:i/>
          <w:sz w:val="28"/>
          <w:szCs w:val="28"/>
        </w:rPr>
      </w:pPr>
      <w:r w:rsidRPr="00452567">
        <w:rPr>
          <w:i/>
          <w:sz w:val="28"/>
          <w:szCs w:val="28"/>
        </w:rPr>
        <w:t>Форма</w:t>
      </w:r>
    </w:p>
    <w:p w:rsidR="006233A5" w:rsidRPr="00452567" w:rsidRDefault="006233A5" w:rsidP="006233A5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2567">
        <w:rPr>
          <w:sz w:val="28"/>
          <w:szCs w:val="28"/>
        </w:rPr>
        <w:t>МИНИСТЕРСТВО ЗДРАВООХРАНЕНИЯ РЕСПУБЛИКИ БЕЛАРУСЬ</w:t>
      </w:r>
    </w:p>
    <w:p w:rsidR="006233A5" w:rsidRPr="00452567" w:rsidRDefault="006233A5" w:rsidP="006233A5">
      <w:pPr>
        <w:widowControl w:val="0"/>
        <w:spacing w:after="0" w:line="240" w:lineRule="auto"/>
        <w:jc w:val="both"/>
      </w:pPr>
      <w:r w:rsidRPr="00452567">
        <w:rPr>
          <w:sz w:val="28"/>
          <w:szCs w:val="28"/>
        </w:rPr>
        <w:t xml:space="preserve">__________________________________________________________________ </w:t>
      </w:r>
    </w:p>
    <w:p w:rsidR="006233A5" w:rsidRPr="00452567" w:rsidRDefault="006233A5" w:rsidP="006233A5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452567">
        <w:rPr>
          <w:sz w:val="24"/>
          <w:szCs w:val="24"/>
        </w:rPr>
        <w:t>(название учреждения образования)</w:t>
      </w:r>
    </w:p>
    <w:p w:rsidR="006233A5" w:rsidRPr="00452567" w:rsidRDefault="006233A5" w:rsidP="006233A5">
      <w:pPr>
        <w:widowControl w:val="0"/>
        <w:spacing w:after="0" w:line="240" w:lineRule="auto"/>
        <w:rPr>
          <w:sz w:val="28"/>
          <w:szCs w:val="28"/>
        </w:rPr>
      </w:pPr>
    </w:p>
    <w:p w:rsidR="006233A5" w:rsidRPr="00452567" w:rsidRDefault="006233A5" w:rsidP="006233A5">
      <w:pPr>
        <w:widowControl w:val="0"/>
        <w:spacing w:after="0" w:line="240" w:lineRule="auto"/>
        <w:rPr>
          <w:sz w:val="28"/>
          <w:szCs w:val="28"/>
        </w:rPr>
      </w:pPr>
    </w:p>
    <w:p w:rsidR="00A7702E" w:rsidRPr="00452567" w:rsidRDefault="00A7702E" w:rsidP="006233A5">
      <w:pPr>
        <w:pStyle w:val="2"/>
        <w:keepNext w:val="0"/>
        <w:widowControl w:val="0"/>
        <w:spacing w:after="0" w:line="240" w:lineRule="auto"/>
        <w:jc w:val="center"/>
      </w:pPr>
      <w:bookmarkStart w:id="34" w:name="_Toc225746402"/>
      <w:bookmarkStart w:id="35" w:name="_Toc225746779"/>
      <w:bookmarkStart w:id="36" w:name="_Toc225746913"/>
      <w:bookmarkStart w:id="37" w:name="_Toc225747197"/>
      <w:bookmarkStart w:id="38" w:name="_Toc225747322"/>
      <w:bookmarkStart w:id="39" w:name="_Toc226443636"/>
      <w:bookmarkStart w:id="40" w:name="_Toc226445389"/>
      <w:bookmarkStart w:id="41" w:name="_Toc227140274"/>
      <w:bookmarkStart w:id="42" w:name="_Toc227140425"/>
      <w:bookmarkStart w:id="43" w:name="_Toc227140866"/>
      <w:bookmarkStart w:id="44" w:name="_Toc227738087"/>
      <w:bookmarkStart w:id="45" w:name="_Toc227996089"/>
      <w:bookmarkStart w:id="46" w:name="_Toc377733591"/>
      <w:bookmarkStart w:id="47" w:name="_Toc509573560"/>
      <w:bookmarkStart w:id="48" w:name="_Toc509573783"/>
      <w:bookmarkStart w:id="49" w:name="_Toc509583095"/>
    </w:p>
    <w:p w:rsidR="00A7702E" w:rsidRPr="00452567" w:rsidRDefault="00A7702E" w:rsidP="006233A5">
      <w:pPr>
        <w:pStyle w:val="2"/>
        <w:keepNext w:val="0"/>
        <w:widowControl w:val="0"/>
        <w:spacing w:after="0" w:line="240" w:lineRule="auto"/>
        <w:jc w:val="center"/>
      </w:pPr>
    </w:p>
    <w:p w:rsidR="00A7702E" w:rsidRPr="00452567" w:rsidRDefault="00A7702E" w:rsidP="006233A5">
      <w:pPr>
        <w:pStyle w:val="2"/>
        <w:keepNext w:val="0"/>
        <w:widowControl w:val="0"/>
        <w:spacing w:after="0" w:line="240" w:lineRule="auto"/>
        <w:jc w:val="center"/>
      </w:pPr>
    </w:p>
    <w:p w:rsidR="00A7702E" w:rsidRPr="00452567" w:rsidRDefault="00A7702E" w:rsidP="006233A5">
      <w:pPr>
        <w:pStyle w:val="2"/>
        <w:keepNext w:val="0"/>
        <w:widowControl w:val="0"/>
        <w:spacing w:after="0" w:line="240" w:lineRule="auto"/>
        <w:jc w:val="center"/>
      </w:pPr>
    </w:p>
    <w:p w:rsidR="00A7702E" w:rsidRPr="00452567" w:rsidRDefault="00A7702E" w:rsidP="006233A5">
      <w:pPr>
        <w:pStyle w:val="2"/>
        <w:keepNext w:val="0"/>
        <w:widowControl w:val="0"/>
        <w:spacing w:after="0" w:line="240" w:lineRule="auto"/>
        <w:jc w:val="center"/>
      </w:pPr>
    </w:p>
    <w:p w:rsidR="00A7702E" w:rsidRPr="00452567" w:rsidRDefault="00A7702E" w:rsidP="006233A5">
      <w:pPr>
        <w:pStyle w:val="2"/>
        <w:keepNext w:val="0"/>
        <w:widowControl w:val="0"/>
        <w:spacing w:after="0" w:line="240" w:lineRule="auto"/>
        <w:jc w:val="center"/>
      </w:pPr>
    </w:p>
    <w:p w:rsidR="006233A5" w:rsidRPr="00452567" w:rsidRDefault="006233A5" w:rsidP="006233A5">
      <w:pPr>
        <w:pStyle w:val="2"/>
        <w:keepNext w:val="0"/>
        <w:widowControl w:val="0"/>
        <w:spacing w:after="0" w:line="240" w:lineRule="auto"/>
        <w:jc w:val="center"/>
      </w:pPr>
      <w:r w:rsidRPr="00452567">
        <w:t>Дневник врача-</w:t>
      </w:r>
      <w:bookmarkEnd w:id="34"/>
      <w:bookmarkEnd w:id="35"/>
      <w:bookmarkEnd w:id="36"/>
      <w:bookmarkEnd w:id="37"/>
      <w:bookmarkEnd w:id="38"/>
      <w:r w:rsidRPr="00452567">
        <w:t>интерна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6233A5" w:rsidRPr="00452567" w:rsidRDefault="006233A5" w:rsidP="006233A5">
      <w:pPr>
        <w:widowControl w:val="0"/>
        <w:spacing w:after="0" w:line="240" w:lineRule="auto"/>
        <w:rPr>
          <w:sz w:val="28"/>
          <w:szCs w:val="28"/>
        </w:rPr>
      </w:pPr>
    </w:p>
    <w:p w:rsidR="006233A5" w:rsidRPr="00452567" w:rsidRDefault="006233A5" w:rsidP="006233A5">
      <w:pPr>
        <w:widowControl w:val="0"/>
        <w:spacing w:after="0" w:line="240" w:lineRule="auto"/>
        <w:rPr>
          <w:sz w:val="28"/>
          <w:szCs w:val="28"/>
        </w:rPr>
      </w:pPr>
      <w:r w:rsidRPr="00452567">
        <w:rPr>
          <w:sz w:val="28"/>
          <w:szCs w:val="28"/>
        </w:rPr>
        <w:t>Специальность интернатуры: «Педиатрия»</w:t>
      </w:r>
    </w:p>
    <w:p w:rsidR="006233A5" w:rsidRPr="00452567" w:rsidRDefault="006233A5" w:rsidP="006233A5">
      <w:pPr>
        <w:widowControl w:val="0"/>
        <w:spacing w:after="0" w:line="240" w:lineRule="auto"/>
        <w:rPr>
          <w:sz w:val="28"/>
          <w:szCs w:val="28"/>
        </w:rPr>
      </w:pPr>
      <w:bookmarkStart w:id="50" w:name="_Toc225746403"/>
    </w:p>
    <w:p w:rsidR="006233A5" w:rsidRPr="00452567" w:rsidRDefault="006233A5" w:rsidP="006233A5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452567" w:rsidRPr="00452567" w:rsidTr="00650AAA">
        <w:tc>
          <w:tcPr>
            <w:tcW w:w="9347" w:type="dxa"/>
          </w:tcPr>
          <w:bookmarkEnd w:id="50"/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Ф.И.О. врача-интерна ______________________________________________</w:t>
            </w:r>
          </w:p>
        </w:tc>
      </w:tr>
      <w:tr w:rsidR="00452567" w:rsidRPr="00452567" w:rsidTr="00650AAA">
        <w:tc>
          <w:tcPr>
            <w:tcW w:w="9347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База интернатуры _________________________________________________</w:t>
            </w:r>
          </w:p>
          <w:p w:rsidR="00A7702E" w:rsidRPr="00452567" w:rsidRDefault="00A7702E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_________________________________________________________________</w:t>
            </w:r>
          </w:p>
        </w:tc>
      </w:tr>
      <w:tr w:rsidR="00452567" w:rsidRPr="00452567" w:rsidTr="00650AAA">
        <w:tc>
          <w:tcPr>
            <w:tcW w:w="9347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Период прохождения интернатуры с _______ 20 ___ по _______ 20 ___</w:t>
            </w:r>
          </w:p>
        </w:tc>
      </w:tr>
      <w:tr w:rsidR="00452567" w:rsidRPr="00452567" w:rsidTr="00650AAA">
        <w:tc>
          <w:tcPr>
            <w:tcW w:w="9347" w:type="dxa"/>
          </w:tcPr>
          <w:p w:rsidR="006233A5" w:rsidRPr="00452567" w:rsidRDefault="006233A5" w:rsidP="00EA49BC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Ф.И.О. руководителя </w:t>
            </w:r>
            <w:r w:rsidR="00EA49BC" w:rsidRPr="00452567">
              <w:rPr>
                <w:sz w:val="28"/>
                <w:szCs w:val="28"/>
              </w:rPr>
              <w:t xml:space="preserve">базы интернатуры </w:t>
            </w:r>
            <w:r w:rsidRPr="00452567">
              <w:rPr>
                <w:sz w:val="28"/>
                <w:szCs w:val="28"/>
              </w:rPr>
              <w:t>______________</w:t>
            </w:r>
            <w:r w:rsidR="00EA49BC" w:rsidRPr="00452567">
              <w:rPr>
                <w:sz w:val="28"/>
                <w:szCs w:val="28"/>
              </w:rPr>
              <w:t>_______________</w:t>
            </w:r>
            <w:r w:rsidRPr="00452567">
              <w:rPr>
                <w:sz w:val="28"/>
                <w:szCs w:val="28"/>
              </w:rPr>
              <w:t>_</w:t>
            </w:r>
          </w:p>
        </w:tc>
      </w:tr>
      <w:tr w:rsidR="00452567" w:rsidRPr="00452567" w:rsidTr="00650AAA">
        <w:tc>
          <w:tcPr>
            <w:tcW w:w="9347" w:type="dxa"/>
          </w:tcPr>
          <w:p w:rsidR="006233A5" w:rsidRPr="00452567" w:rsidRDefault="006233A5" w:rsidP="00EA49BC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Ф.И.О. руководителя </w:t>
            </w:r>
            <w:r w:rsidR="00EA49BC" w:rsidRPr="00452567">
              <w:rPr>
                <w:sz w:val="28"/>
                <w:szCs w:val="28"/>
              </w:rPr>
              <w:t xml:space="preserve">интернатуры </w:t>
            </w:r>
            <w:r w:rsidRPr="00452567">
              <w:rPr>
                <w:sz w:val="28"/>
                <w:szCs w:val="28"/>
              </w:rPr>
              <w:t>___________________________</w:t>
            </w:r>
            <w:r w:rsidR="00EA49BC" w:rsidRPr="00452567">
              <w:rPr>
                <w:sz w:val="28"/>
                <w:szCs w:val="28"/>
              </w:rPr>
              <w:t>_____</w:t>
            </w:r>
            <w:r w:rsidRPr="00452567">
              <w:rPr>
                <w:sz w:val="28"/>
                <w:szCs w:val="28"/>
              </w:rPr>
              <w:t>___</w:t>
            </w:r>
          </w:p>
        </w:tc>
      </w:tr>
      <w:tr w:rsidR="00452567" w:rsidRPr="00452567" w:rsidTr="00650AAA">
        <w:tc>
          <w:tcPr>
            <w:tcW w:w="9347" w:type="dxa"/>
          </w:tcPr>
          <w:p w:rsidR="006233A5" w:rsidRPr="00452567" w:rsidRDefault="006233A5" w:rsidP="00EA49BC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Ф.И.О. </w:t>
            </w:r>
            <w:r w:rsidR="00EA49BC" w:rsidRPr="00452567">
              <w:rPr>
                <w:sz w:val="28"/>
                <w:szCs w:val="28"/>
              </w:rPr>
              <w:t>методического руководителя интернатуры</w:t>
            </w:r>
            <w:r w:rsidRPr="00452567">
              <w:rPr>
                <w:sz w:val="28"/>
                <w:szCs w:val="28"/>
              </w:rPr>
              <w:t xml:space="preserve"> </w:t>
            </w:r>
            <w:r w:rsidR="00EA49BC" w:rsidRPr="00452567">
              <w:rPr>
                <w:sz w:val="28"/>
                <w:szCs w:val="28"/>
              </w:rPr>
              <w:t>_</w:t>
            </w:r>
            <w:r w:rsidRPr="00452567">
              <w:rPr>
                <w:sz w:val="28"/>
                <w:szCs w:val="28"/>
              </w:rPr>
              <w:t>_____________________</w:t>
            </w:r>
          </w:p>
        </w:tc>
      </w:tr>
      <w:tr w:rsidR="00452567" w:rsidRPr="00452567" w:rsidTr="00650AAA">
        <w:tc>
          <w:tcPr>
            <w:tcW w:w="9347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  <w:tr w:rsidR="00452567" w:rsidRPr="00452567" w:rsidTr="00A7702E">
        <w:tc>
          <w:tcPr>
            <w:tcW w:w="9347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  <w:tr w:rsidR="00452567" w:rsidRPr="00452567" w:rsidTr="00A7702E">
        <w:tc>
          <w:tcPr>
            <w:tcW w:w="9347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7702E" w:rsidRPr="00452567" w:rsidRDefault="00A7702E" w:rsidP="00650AA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233A5" w:rsidRPr="00452567" w:rsidRDefault="00A7702E" w:rsidP="00A7702E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 xml:space="preserve">Город </w:t>
            </w:r>
            <w:r w:rsidR="006233A5" w:rsidRPr="00452567">
              <w:rPr>
                <w:sz w:val="28"/>
                <w:szCs w:val="28"/>
              </w:rPr>
              <w:t>20___</w:t>
            </w:r>
          </w:p>
        </w:tc>
      </w:tr>
    </w:tbl>
    <w:p w:rsidR="006233A5" w:rsidRPr="00452567" w:rsidRDefault="006233A5" w:rsidP="006233A5">
      <w:pPr>
        <w:rPr>
          <w:sz w:val="28"/>
          <w:szCs w:val="28"/>
        </w:rPr>
      </w:pPr>
      <w:r w:rsidRPr="00452567">
        <w:rPr>
          <w:sz w:val="28"/>
          <w:szCs w:val="28"/>
        </w:rPr>
        <w:br w:type="page"/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2977"/>
        <w:gridCol w:w="142"/>
        <w:gridCol w:w="2544"/>
        <w:gridCol w:w="762"/>
        <w:gridCol w:w="2931"/>
      </w:tblGrid>
      <w:tr w:rsidR="00452567" w:rsidRPr="00452567" w:rsidTr="00650AAA">
        <w:tc>
          <w:tcPr>
            <w:tcW w:w="3119" w:type="dxa"/>
            <w:gridSpan w:val="2"/>
          </w:tcPr>
          <w:p w:rsidR="006233A5" w:rsidRPr="00452567" w:rsidRDefault="006233A5" w:rsidP="00650AAA">
            <w:pPr>
              <w:widowControl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lastRenderedPageBreak/>
              <w:t>Наименование раздела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6233A5" w:rsidRPr="00452567" w:rsidTr="00650AAA">
        <w:tc>
          <w:tcPr>
            <w:tcW w:w="2977" w:type="dxa"/>
          </w:tcPr>
          <w:p w:rsidR="006233A5" w:rsidRPr="00452567" w:rsidRDefault="006233A5" w:rsidP="00650AAA">
            <w:pPr>
              <w:widowControl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Время прохождения с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6233A5" w:rsidRPr="00452567" w:rsidRDefault="006233A5" w:rsidP="00650AAA">
            <w:pPr>
              <w:widowControl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233A5" w:rsidRPr="00452567" w:rsidRDefault="006233A5" w:rsidP="006233A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</w:p>
    <w:p w:rsidR="006233A5" w:rsidRPr="00452567" w:rsidRDefault="006233A5" w:rsidP="006233A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1. Курируемые пациенты</w:t>
      </w:r>
    </w:p>
    <w:tbl>
      <w:tblPr>
        <w:tblStyle w:val="a9"/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3"/>
        <w:gridCol w:w="708"/>
        <w:gridCol w:w="851"/>
        <w:gridCol w:w="850"/>
        <w:gridCol w:w="709"/>
        <w:gridCol w:w="851"/>
        <w:gridCol w:w="850"/>
        <w:gridCol w:w="1843"/>
      </w:tblGrid>
      <w:tr w:rsidR="00452567" w:rsidRPr="00452567" w:rsidTr="00745FDF">
        <w:tc>
          <w:tcPr>
            <w:tcW w:w="3403" w:type="dxa"/>
            <w:vMerge w:val="restart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Профиль заболевания</w:t>
            </w:r>
          </w:p>
        </w:tc>
        <w:tc>
          <w:tcPr>
            <w:tcW w:w="4819" w:type="dxa"/>
            <w:gridSpan w:val="6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Количество пациентов за неделю</w:t>
            </w:r>
          </w:p>
        </w:tc>
        <w:tc>
          <w:tcPr>
            <w:tcW w:w="1843" w:type="dxa"/>
            <w:vMerge w:val="restart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Подпись руководителя</w:t>
            </w:r>
          </w:p>
          <w:p w:rsidR="004E5911" w:rsidRPr="00452567" w:rsidRDefault="004E5911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интернатуры</w:t>
            </w:r>
          </w:p>
        </w:tc>
      </w:tr>
      <w:tr w:rsidR="00452567" w:rsidRPr="00452567" w:rsidTr="00745FDF">
        <w:tc>
          <w:tcPr>
            <w:tcW w:w="3403" w:type="dxa"/>
            <w:vMerge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1-й день</w:t>
            </w: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2-й день</w:t>
            </w: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3-й день</w:t>
            </w:r>
          </w:p>
        </w:tc>
        <w:tc>
          <w:tcPr>
            <w:tcW w:w="709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4-й день</w:t>
            </w: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5-й день</w:t>
            </w: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  <w:tr w:rsidR="00452567" w:rsidRPr="00452567" w:rsidTr="00745FDF">
        <w:tc>
          <w:tcPr>
            <w:tcW w:w="340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  <w:tr w:rsidR="00452567" w:rsidRPr="00452567" w:rsidTr="00745FDF">
        <w:tc>
          <w:tcPr>
            <w:tcW w:w="340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233A5" w:rsidRPr="00452567" w:rsidRDefault="006233A5" w:rsidP="006233A5">
      <w:pPr>
        <w:widowControl w:val="0"/>
        <w:spacing w:before="120" w:after="0" w:line="240" w:lineRule="auto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2. Дата дежурства _____________________________________</w:t>
      </w:r>
    </w:p>
    <w:p w:rsidR="006233A5" w:rsidRPr="00452567" w:rsidRDefault="006233A5" w:rsidP="006233A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 xml:space="preserve">Диагноз: </w:t>
      </w:r>
    </w:p>
    <w:p w:rsidR="006233A5" w:rsidRPr="00452567" w:rsidRDefault="006233A5" w:rsidP="006233A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Возраст пациента</w:t>
      </w:r>
      <w:r w:rsidR="004E5911" w:rsidRPr="00452567">
        <w:rPr>
          <w:rFonts w:eastAsia="Times New Roman"/>
          <w:sz w:val="28"/>
          <w:szCs w:val="28"/>
        </w:rPr>
        <w:t>:</w:t>
      </w:r>
    </w:p>
    <w:p w:rsidR="006233A5" w:rsidRPr="00452567" w:rsidRDefault="006233A5" w:rsidP="006233A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Оказанная неотложная медицинская помощь</w:t>
      </w:r>
      <w:r w:rsidR="004E5911" w:rsidRPr="00452567">
        <w:rPr>
          <w:rFonts w:eastAsia="Times New Roman"/>
          <w:sz w:val="28"/>
          <w:szCs w:val="28"/>
        </w:rPr>
        <w:t>:</w:t>
      </w:r>
    </w:p>
    <w:p w:rsidR="006233A5" w:rsidRPr="00452567" w:rsidRDefault="006233A5" w:rsidP="006233A5">
      <w:pPr>
        <w:widowControl w:val="0"/>
        <w:spacing w:before="120" w:after="0" w:line="240" w:lineRule="auto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 xml:space="preserve">3. Диагностические и лечебные </w:t>
      </w:r>
      <w:r w:rsidRPr="00452567">
        <w:rPr>
          <w:sz w:val="28"/>
          <w:szCs w:val="28"/>
        </w:rPr>
        <w:t>манипуляции</w:t>
      </w:r>
    </w:p>
    <w:tbl>
      <w:tblPr>
        <w:tblStyle w:val="a9"/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3"/>
        <w:gridCol w:w="708"/>
        <w:gridCol w:w="851"/>
        <w:gridCol w:w="850"/>
        <w:gridCol w:w="709"/>
        <w:gridCol w:w="851"/>
        <w:gridCol w:w="850"/>
        <w:gridCol w:w="1843"/>
      </w:tblGrid>
      <w:tr w:rsidR="00452567" w:rsidRPr="00452567" w:rsidTr="00745FDF">
        <w:tc>
          <w:tcPr>
            <w:tcW w:w="3403" w:type="dxa"/>
            <w:vMerge w:val="restart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Наименование манипуляции</w:t>
            </w:r>
          </w:p>
        </w:tc>
        <w:tc>
          <w:tcPr>
            <w:tcW w:w="4819" w:type="dxa"/>
            <w:gridSpan w:val="6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Количество пациентов за неделю</w:t>
            </w:r>
          </w:p>
        </w:tc>
        <w:tc>
          <w:tcPr>
            <w:tcW w:w="1843" w:type="dxa"/>
            <w:vMerge w:val="restart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Подпись руководителя</w:t>
            </w:r>
          </w:p>
          <w:p w:rsidR="004E5911" w:rsidRPr="00452567" w:rsidRDefault="004E5911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интернатуры</w:t>
            </w:r>
          </w:p>
        </w:tc>
      </w:tr>
      <w:tr w:rsidR="00452567" w:rsidRPr="00452567" w:rsidTr="00745FDF">
        <w:tc>
          <w:tcPr>
            <w:tcW w:w="3403" w:type="dxa"/>
            <w:vMerge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1-й день</w:t>
            </w: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2-й день</w:t>
            </w: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3-й день</w:t>
            </w:r>
          </w:p>
        </w:tc>
        <w:tc>
          <w:tcPr>
            <w:tcW w:w="709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4-й день</w:t>
            </w: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5-й день</w:t>
            </w: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  <w:tr w:rsidR="00452567" w:rsidRPr="00452567" w:rsidTr="00745FDF">
        <w:tc>
          <w:tcPr>
            <w:tcW w:w="340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  <w:tr w:rsidR="00452567" w:rsidRPr="00452567" w:rsidTr="00745FDF">
        <w:tc>
          <w:tcPr>
            <w:tcW w:w="340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33A5" w:rsidRPr="00452567" w:rsidRDefault="006233A5" w:rsidP="00650AAA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E5911" w:rsidRPr="00452567" w:rsidRDefault="004E5911"/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49"/>
        <w:gridCol w:w="709"/>
        <w:gridCol w:w="709"/>
        <w:gridCol w:w="850"/>
        <w:gridCol w:w="880"/>
        <w:gridCol w:w="739"/>
        <w:gridCol w:w="1985"/>
      </w:tblGrid>
      <w:tr w:rsidR="00452567" w:rsidRPr="00452567" w:rsidTr="00745FDF">
        <w:trPr>
          <w:trHeight w:val="557"/>
        </w:trPr>
        <w:tc>
          <w:tcPr>
            <w:tcW w:w="3544" w:type="dxa"/>
            <w:vMerge w:val="restart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4. Участие в семинарах, вебинарах, конференциях, заседаниях научных обществ и др.</w:t>
            </w:r>
          </w:p>
        </w:tc>
        <w:tc>
          <w:tcPr>
            <w:tcW w:w="4536" w:type="dxa"/>
            <w:gridSpan w:val="6"/>
          </w:tcPr>
          <w:p w:rsidR="004E5911" w:rsidRPr="00452567" w:rsidRDefault="004E5911" w:rsidP="004E59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4E5911" w:rsidRPr="00452567" w:rsidRDefault="004E5911" w:rsidP="004E59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Подпись руководителя</w:t>
            </w:r>
          </w:p>
          <w:p w:rsidR="004E5911" w:rsidRPr="00452567" w:rsidRDefault="004E5911" w:rsidP="004E59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2567">
              <w:rPr>
                <w:sz w:val="28"/>
                <w:szCs w:val="28"/>
              </w:rPr>
              <w:t>интернатуры</w:t>
            </w:r>
          </w:p>
        </w:tc>
      </w:tr>
      <w:tr w:rsidR="00452567" w:rsidRPr="00452567" w:rsidTr="00745FDF">
        <w:trPr>
          <w:trHeight w:val="585"/>
        </w:trPr>
        <w:tc>
          <w:tcPr>
            <w:tcW w:w="3544" w:type="dxa"/>
            <w:vMerge/>
          </w:tcPr>
          <w:p w:rsidR="004E5911" w:rsidRPr="00452567" w:rsidRDefault="004E5911" w:rsidP="004E5911">
            <w:pPr>
              <w:spacing w:after="0" w:line="240" w:lineRule="auto"/>
              <w:jc w:val="center"/>
              <w:rPr>
                <w:kern w:val="28"/>
                <w:sz w:val="28"/>
                <w:szCs w:val="28"/>
              </w:rPr>
            </w:pPr>
          </w:p>
        </w:tc>
        <w:tc>
          <w:tcPr>
            <w:tcW w:w="649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452567" w:rsidRPr="00452567" w:rsidTr="00745FDF">
        <w:trPr>
          <w:trHeight w:val="391"/>
        </w:trPr>
        <w:tc>
          <w:tcPr>
            <w:tcW w:w="3544" w:type="dxa"/>
          </w:tcPr>
          <w:p w:rsidR="004E5911" w:rsidRPr="00452567" w:rsidRDefault="004E5911" w:rsidP="004E5911">
            <w:pPr>
              <w:spacing w:after="0" w:line="240" w:lineRule="auto"/>
              <w:jc w:val="center"/>
              <w:rPr>
                <w:kern w:val="28"/>
                <w:sz w:val="28"/>
                <w:szCs w:val="28"/>
              </w:rPr>
            </w:pPr>
          </w:p>
        </w:tc>
        <w:tc>
          <w:tcPr>
            <w:tcW w:w="64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80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73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2567" w:rsidRPr="00452567" w:rsidTr="00745FDF">
        <w:tc>
          <w:tcPr>
            <w:tcW w:w="3544" w:type="dxa"/>
          </w:tcPr>
          <w:p w:rsidR="004E5911" w:rsidRPr="00452567" w:rsidRDefault="004E5911" w:rsidP="004E5911">
            <w:pPr>
              <w:spacing w:after="0" w:line="240" w:lineRule="auto"/>
              <w:jc w:val="center"/>
              <w:rPr>
                <w:kern w:val="28"/>
                <w:sz w:val="28"/>
                <w:szCs w:val="28"/>
              </w:rPr>
            </w:pPr>
          </w:p>
        </w:tc>
        <w:tc>
          <w:tcPr>
            <w:tcW w:w="64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50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80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739" w:type="dxa"/>
          </w:tcPr>
          <w:p w:rsidR="004E5911" w:rsidRPr="00452567" w:rsidRDefault="004E5911" w:rsidP="004E5911">
            <w:pPr>
              <w:spacing w:after="0" w:line="240" w:lineRule="auto"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1985" w:type="dxa"/>
          </w:tcPr>
          <w:p w:rsidR="004E5911" w:rsidRPr="00452567" w:rsidRDefault="004E5911" w:rsidP="004E591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233A5" w:rsidRPr="00452567" w:rsidRDefault="006233A5" w:rsidP="006233A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1985"/>
      </w:tblGrid>
      <w:tr w:rsidR="00452567" w:rsidRPr="00452567" w:rsidTr="00745FD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DF" w:rsidRPr="00452567" w:rsidRDefault="00745FDF" w:rsidP="00745FDF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5. Рефераты на тему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DF" w:rsidRPr="00452567" w:rsidRDefault="00745FDF" w:rsidP="004E591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Подпись руководителя</w:t>
            </w:r>
          </w:p>
          <w:p w:rsidR="00745FDF" w:rsidRPr="00452567" w:rsidRDefault="00745FDF" w:rsidP="004E591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интернатуры</w:t>
            </w:r>
          </w:p>
        </w:tc>
      </w:tr>
      <w:tr w:rsidR="00452567" w:rsidRPr="00452567" w:rsidTr="00745FD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DF" w:rsidRPr="00452567" w:rsidRDefault="00745FDF" w:rsidP="004E591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DF" w:rsidRPr="00452567" w:rsidRDefault="00745FDF" w:rsidP="004E591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45FDF" w:rsidRPr="00452567" w:rsidTr="00745FD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DF" w:rsidRPr="00452567" w:rsidRDefault="00745FDF" w:rsidP="004E591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DF" w:rsidRPr="00452567" w:rsidRDefault="00745FDF" w:rsidP="004E591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E5911" w:rsidRPr="00452567" w:rsidRDefault="004E5911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242"/>
        <w:gridCol w:w="3145"/>
      </w:tblGrid>
      <w:tr w:rsidR="00452567" w:rsidRPr="00452567" w:rsidTr="00650AA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Темы собеседований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Подпись руководителя</w:t>
            </w:r>
            <w:r w:rsidR="004E5911" w:rsidRPr="00452567">
              <w:rPr>
                <w:rFonts w:eastAsia="Times New Roman"/>
                <w:sz w:val="28"/>
                <w:szCs w:val="28"/>
              </w:rPr>
              <w:t xml:space="preserve"> интернатуры</w:t>
            </w:r>
          </w:p>
        </w:tc>
      </w:tr>
      <w:tr w:rsidR="00452567" w:rsidRPr="00452567" w:rsidTr="00650AA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6233A5" w:rsidRPr="00452567" w:rsidTr="00650AA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A5" w:rsidRPr="00452567" w:rsidRDefault="006233A5" w:rsidP="00650AAA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233A5" w:rsidRPr="00452567" w:rsidRDefault="006233A5" w:rsidP="006233A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</w:p>
    <w:p w:rsidR="004E5911" w:rsidRPr="00452567" w:rsidRDefault="004E5911" w:rsidP="004E5911">
      <w:pPr>
        <w:widowControl w:val="0"/>
        <w:spacing w:after="0" w:line="240" w:lineRule="auto"/>
        <w:rPr>
          <w:sz w:val="28"/>
          <w:szCs w:val="28"/>
        </w:rPr>
      </w:pPr>
      <w:r w:rsidRPr="00452567">
        <w:rPr>
          <w:sz w:val="28"/>
          <w:szCs w:val="28"/>
        </w:rPr>
        <w:t>Врач-интерн</w:t>
      </w:r>
      <w:r w:rsidRPr="00452567">
        <w:rPr>
          <w:sz w:val="28"/>
          <w:szCs w:val="28"/>
        </w:rPr>
        <w:tab/>
      </w:r>
      <w:r w:rsidRPr="00452567">
        <w:rPr>
          <w:sz w:val="28"/>
          <w:szCs w:val="28"/>
        </w:rPr>
        <w:tab/>
      </w:r>
      <w:r w:rsidRPr="00452567">
        <w:rPr>
          <w:sz w:val="28"/>
          <w:szCs w:val="28"/>
        </w:rPr>
        <w:tab/>
        <w:t xml:space="preserve">_________________ </w:t>
      </w:r>
      <w:r w:rsidRPr="00452567">
        <w:rPr>
          <w:sz w:val="28"/>
          <w:szCs w:val="28"/>
        </w:rPr>
        <w:tab/>
        <w:t>____________________</w:t>
      </w:r>
    </w:p>
    <w:p w:rsidR="004E5911" w:rsidRPr="00452567" w:rsidRDefault="004E5911" w:rsidP="004E5911">
      <w:pPr>
        <w:widowControl w:val="0"/>
        <w:spacing w:after="0" w:line="240" w:lineRule="auto"/>
        <w:rPr>
          <w:sz w:val="24"/>
          <w:szCs w:val="24"/>
        </w:rPr>
      </w:pP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  <w:t xml:space="preserve">     (подпись)</w:t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  <w:t xml:space="preserve">   (инициалы, фамилия)</w:t>
      </w:r>
    </w:p>
    <w:p w:rsidR="004E5911" w:rsidRPr="00452567" w:rsidRDefault="004E5911" w:rsidP="004E5911">
      <w:pPr>
        <w:widowControl w:val="0"/>
        <w:spacing w:after="0" w:line="240" w:lineRule="auto"/>
        <w:rPr>
          <w:sz w:val="28"/>
          <w:szCs w:val="28"/>
        </w:rPr>
      </w:pPr>
      <w:r w:rsidRPr="00452567">
        <w:rPr>
          <w:sz w:val="28"/>
          <w:szCs w:val="28"/>
        </w:rPr>
        <w:t>Руководитель интернатуры</w:t>
      </w:r>
      <w:r w:rsidRPr="00452567">
        <w:rPr>
          <w:sz w:val="28"/>
          <w:szCs w:val="28"/>
        </w:rPr>
        <w:tab/>
        <w:t xml:space="preserve">________________ </w:t>
      </w:r>
      <w:r w:rsidRPr="00452567">
        <w:rPr>
          <w:sz w:val="28"/>
          <w:szCs w:val="28"/>
        </w:rPr>
        <w:tab/>
        <w:t>____________________</w:t>
      </w:r>
    </w:p>
    <w:p w:rsidR="006233A5" w:rsidRPr="00452567" w:rsidRDefault="004E5911" w:rsidP="00745FDF">
      <w:pPr>
        <w:widowControl w:val="0"/>
        <w:spacing w:after="0" w:line="240" w:lineRule="auto"/>
        <w:rPr>
          <w:sz w:val="32"/>
          <w:szCs w:val="32"/>
        </w:rPr>
      </w:pP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  <w:t xml:space="preserve">       (подпись)</w:t>
      </w:r>
      <w:r w:rsidRPr="00452567">
        <w:rPr>
          <w:sz w:val="24"/>
          <w:szCs w:val="24"/>
        </w:rPr>
        <w:tab/>
      </w:r>
      <w:r w:rsidRPr="00452567">
        <w:rPr>
          <w:sz w:val="24"/>
          <w:szCs w:val="24"/>
        </w:rPr>
        <w:tab/>
        <w:t xml:space="preserve">   (инициалы, фамилия)</w:t>
      </w:r>
      <w:r w:rsidR="006233A5" w:rsidRPr="00452567">
        <w:rPr>
          <w:sz w:val="32"/>
          <w:szCs w:val="32"/>
        </w:rPr>
        <w:br w:type="page"/>
      </w:r>
    </w:p>
    <w:p w:rsidR="004E5911" w:rsidRPr="00452567" w:rsidRDefault="004E5911" w:rsidP="004E5911">
      <w:pPr>
        <w:widowControl w:val="0"/>
        <w:spacing w:after="0" w:line="240" w:lineRule="auto"/>
        <w:ind w:left="5040"/>
        <w:jc w:val="right"/>
        <w:rPr>
          <w:i/>
          <w:caps/>
          <w:sz w:val="28"/>
          <w:szCs w:val="28"/>
        </w:rPr>
      </w:pPr>
      <w:r w:rsidRPr="00452567">
        <w:rPr>
          <w:i/>
          <w:sz w:val="28"/>
          <w:szCs w:val="28"/>
        </w:rPr>
        <w:lastRenderedPageBreak/>
        <w:t>Форма</w:t>
      </w:r>
    </w:p>
    <w:p w:rsidR="00EA684B" w:rsidRPr="00452567" w:rsidRDefault="00EA684B" w:rsidP="00EA684B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5104"/>
        <w:gridCol w:w="425"/>
        <w:gridCol w:w="4111"/>
      </w:tblGrid>
      <w:tr w:rsidR="00452567" w:rsidRPr="00452567" w:rsidTr="00201E97">
        <w:trPr>
          <w:trHeight w:val="349"/>
        </w:trPr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caps/>
                <w:sz w:val="28"/>
                <w:szCs w:val="28"/>
              </w:rPr>
            </w:pPr>
            <w:r w:rsidRPr="00452567">
              <w:rPr>
                <w:rFonts w:eastAsia="Times New Roman"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caps/>
                <w:sz w:val="28"/>
                <w:szCs w:val="28"/>
              </w:rPr>
              <w:t>УТВЕРЖДАЮ</w:t>
            </w: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Главный врач учреждения 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Ректор учреждения образования </w:t>
            </w: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здравоохранения  «_______________</w:t>
            </w:r>
          </w:p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                    </w:t>
            </w:r>
            <w:r w:rsidRPr="00452567">
              <w:rPr>
                <w:rFonts w:eastAsia="Times New Roman"/>
              </w:rPr>
              <w:t>(название базы интернатуры)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«_________________________</w:t>
            </w:r>
          </w:p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</w:rPr>
            </w:pPr>
            <w:r w:rsidRPr="00452567">
              <w:rPr>
                <w:rFonts w:eastAsia="Times New Roman"/>
              </w:rPr>
              <w:t xml:space="preserve">   (название учреждения образования)</w:t>
            </w: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_______________________________»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_________________________»</w:t>
            </w: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 И.О.Фамилия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 И.О.Фамилия</w:t>
            </w:r>
          </w:p>
        </w:tc>
      </w:tr>
      <w:tr w:rsidR="00452567" w:rsidRPr="00452567" w:rsidTr="00201E97">
        <w:tc>
          <w:tcPr>
            <w:tcW w:w="5104" w:type="dxa"/>
            <w:vAlign w:val="bottom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 2018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____________ 2018 </w:t>
            </w:r>
          </w:p>
        </w:tc>
      </w:tr>
      <w:tr w:rsidR="00452567" w:rsidRPr="00452567" w:rsidTr="00201E97">
        <w:tc>
          <w:tcPr>
            <w:tcW w:w="5104" w:type="dxa"/>
            <w:vAlign w:val="bottom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  <w:vAlign w:val="bottom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caps/>
                <w:sz w:val="28"/>
                <w:szCs w:val="28"/>
              </w:rPr>
            </w:pPr>
            <w:r w:rsidRPr="00452567">
              <w:rPr>
                <w:rFonts w:eastAsia="Times New Roman"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</w:rPr>
            </w:pPr>
            <w:r w:rsidRPr="00452567">
              <w:rPr>
                <w:rFonts w:eastAsia="Times New Roman"/>
              </w:rPr>
              <w:t>(должность методического руководителя интернатуры)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«_______________________________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_______________________________»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 И.О.Фамилия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5104" w:type="dxa"/>
            <w:vAlign w:val="bottom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 2018</w:t>
            </w:r>
          </w:p>
        </w:tc>
        <w:tc>
          <w:tcPr>
            <w:tcW w:w="425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684B" w:rsidRPr="00452567" w:rsidRDefault="00EA684B" w:rsidP="00201E97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A684B" w:rsidRPr="00452567" w:rsidRDefault="00EA684B" w:rsidP="00EA684B">
      <w:pPr>
        <w:spacing w:after="0" w:line="240" w:lineRule="auto"/>
        <w:ind w:firstLine="709"/>
        <w:jc w:val="right"/>
        <w:rPr>
          <w:rFonts w:eastAsia="Times New Roman"/>
          <w:sz w:val="28"/>
          <w:szCs w:val="28"/>
        </w:rPr>
      </w:pPr>
    </w:p>
    <w:p w:rsidR="00EA684B" w:rsidRPr="00452567" w:rsidRDefault="00EA684B" w:rsidP="00EA684B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EA684B" w:rsidRPr="00452567" w:rsidRDefault="00EA684B" w:rsidP="00EA684B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ИНДИВИДУАЛЬНЫЙ ПЛАН ВРАЧА-ИНТЕРНА</w:t>
      </w:r>
    </w:p>
    <w:p w:rsidR="00EA684B" w:rsidRPr="00452567" w:rsidRDefault="00EA684B" w:rsidP="00EA684B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_________________________________________________________________</w:t>
      </w:r>
    </w:p>
    <w:p w:rsidR="00EA684B" w:rsidRPr="00452567" w:rsidRDefault="00EA684B" w:rsidP="00EA684B">
      <w:pPr>
        <w:spacing w:after="0" w:line="240" w:lineRule="auto"/>
        <w:jc w:val="center"/>
        <w:rPr>
          <w:rFonts w:eastAsia="Times New Roman"/>
        </w:rPr>
      </w:pPr>
      <w:r w:rsidRPr="00452567">
        <w:rPr>
          <w:rFonts w:eastAsia="Times New Roman"/>
        </w:rPr>
        <w:t>(фамилия, собственное имя, отчество)</w:t>
      </w:r>
    </w:p>
    <w:p w:rsidR="00EA684B" w:rsidRPr="00452567" w:rsidRDefault="00EA684B" w:rsidP="00EA684B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Специальность интернатуры __________________________________________</w:t>
      </w: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База интернатуры____________________________________________________</w:t>
      </w: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EA684B" w:rsidRPr="00452567" w:rsidRDefault="00EA684B" w:rsidP="00EA68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85"/>
        <w:gridCol w:w="1842"/>
        <w:gridCol w:w="1808"/>
      </w:tblGrid>
      <w:tr w:rsidR="00452567" w:rsidRPr="00452567" w:rsidTr="00201E97">
        <w:tc>
          <w:tcPr>
            <w:tcW w:w="4219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Наименование раздела (подраздела)</w:t>
            </w:r>
          </w:p>
        </w:tc>
        <w:tc>
          <w:tcPr>
            <w:tcW w:w="1985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Срок прохождения</w:t>
            </w:r>
          </w:p>
        </w:tc>
        <w:tc>
          <w:tcPr>
            <w:tcW w:w="1842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808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Отметка о выполнении</w:t>
            </w:r>
          </w:p>
        </w:tc>
      </w:tr>
      <w:tr w:rsidR="00452567" w:rsidRPr="00452567" w:rsidTr="00201E97">
        <w:tc>
          <w:tcPr>
            <w:tcW w:w="4219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52567" w:rsidRPr="00452567" w:rsidTr="00201E97">
        <w:tc>
          <w:tcPr>
            <w:tcW w:w="4219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A684B" w:rsidRPr="00452567" w:rsidTr="00201E97">
        <w:tc>
          <w:tcPr>
            <w:tcW w:w="4219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EA684B" w:rsidRPr="00452567" w:rsidRDefault="00EA684B" w:rsidP="00201E97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A684B" w:rsidRPr="00452567" w:rsidRDefault="00EA684B" w:rsidP="00EA68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________________________</w:t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  <w:t>_______</w:t>
      </w:r>
      <w:r w:rsidRPr="00452567">
        <w:rPr>
          <w:rFonts w:eastAsia="Times New Roman"/>
          <w:sz w:val="28"/>
          <w:szCs w:val="28"/>
        </w:rPr>
        <w:tab/>
        <w:t>__________________</w:t>
      </w: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</w:rPr>
      </w:pPr>
      <w:r w:rsidRPr="00452567">
        <w:rPr>
          <w:rFonts w:eastAsia="Times New Roman"/>
        </w:rPr>
        <w:t>должность руководителя интернатуры</w:t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  <w:t>(подпись)</w:t>
      </w:r>
      <w:r w:rsidRPr="00452567">
        <w:rPr>
          <w:rFonts w:eastAsia="Times New Roman"/>
        </w:rPr>
        <w:tab/>
        <w:t>(инициалы, фамилия)</w:t>
      </w: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Врач-интерн</w:t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  <w:t>________</w:t>
      </w:r>
      <w:r w:rsidRPr="00452567">
        <w:rPr>
          <w:rFonts w:eastAsia="Times New Roman"/>
          <w:sz w:val="28"/>
          <w:szCs w:val="28"/>
        </w:rPr>
        <w:tab/>
        <w:t>_______________</w:t>
      </w:r>
    </w:p>
    <w:p w:rsidR="00EA684B" w:rsidRPr="00452567" w:rsidRDefault="00EA684B" w:rsidP="00EA684B">
      <w:pPr>
        <w:spacing w:after="0" w:line="240" w:lineRule="auto"/>
        <w:jc w:val="both"/>
        <w:rPr>
          <w:rFonts w:eastAsia="Times New Roman"/>
        </w:rPr>
      </w:pP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  <w:t>(подпись)</w:t>
      </w:r>
      <w:r w:rsidRPr="00452567">
        <w:rPr>
          <w:rFonts w:eastAsia="Times New Roman"/>
        </w:rPr>
        <w:tab/>
        <w:t>(инициалы, фамилия)</w:t>
      </w:r>
    </w:p>
    <w:p w:rsidR="00EA684B" w:rsidRPr="00452567" w:rsidRDefault="00EA684B" w:rsidP="00EA684B"/>
    <w:p w:rsidR="006233A5" w:rsidRPr="00452567" w:rsidRDefault="006233A5" w:rsidP="006233A5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233A5" w:rsidRPr="00452567" w:rsidRDefault="006233A5" w:rsidP="006233A5">
      <w:pPr>
        <w:widowControl w:val="0"/>
        <w:spacing w:line="240" w:lineRule="auto"/>
        <w:jc w:val="both"/>
        <w:rPr>
          <w:sz w:val="28"/>
          <w:szCs w:val="28"/>
        </w:rPr>
      </w:pPr>
      <w:r w:rsidRPr="00452567">
        <w:rPr>
          <w:sz w:val="32"/>
          <w:szCs w:val="32"/>
        </w:rPr>
        <w:br w:type="page"/>
      </w:r>
    </w:p>
    <w:p w:rsidR="001F3F16" w:rsidRPr="00452567" w:rsidRDefault="001F3F16" w:rsidP="00F46042">
      <w:pPr>
        <w:pStyle w:val="2"/>
        <w:keepNext w:val="0"/>
        <w:widowControl w:val="0"/>
        <w:spacing w:before="120" w:after="0" w:line="240" w:lineRule="auto"/>
        <w:jc w:val="center"/>
      </w:pPr>
      <w:r w:rsidRPr="00452567">
        <w:lastRenderedPageBreak/>
        <w:t>Вопросы к квалификационному экзамену</w:t>
      </w:r>
      <w:bookmarkEnd w:id="27"/>
      <w:bookmarkEnd w:id="28"/>
      <w:bookmarkEnd w:id="29"/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Развитие педиатрии в Р</w:t>
      </w:r>
      <w:r w:rsidR="00463542" w:rsidRPr="00452567">
        <w:rPr>
          <w:sz w:val="28"/>
          <w:szCs w:val="28"/>
        </w:rPr>
        <w:t xml:space="preserve">еспублике </w:t>
      </w:r>
      <w:r w:rsidRPr="00452567">
        <w:rPr>
          <w:sz w:val="28"/>
          <w:szCs w:val="28"/>
        </w:rPr>
        <w:t>Б</w:t>
      </w:r>
      <w:r w:rsidR="00463542" w:rsidRPr="00452567">
        <w:rPr>
          <w:sz w:val="28"/>
          <w:szCs w:val="28"/>
        </w:rPr>
        <w:t>еларусь</w:t>
      </w:r>
      <w:r w:rsidRPr="00452567">
        <w:rPr>
          <w:sz w:val="28"/>
          <w:szCs w:val="28"/>
        </w:rPr>
        <w:t xml:space="preserve">. Основные показатели </w:t>
      </w:r>
      <w:r w:rsidR="00463542" w:rsidRPr="00452567">
        <w:rPr>
          <w:sz w:val="28"/>
          <w:szCs w:val="28"/>
        </w:rPr>
        <w:t>оказания медицинской помощи детям в Республике Беларусь</w:t>
      </w:r>
      <w:r w:rsidRPr="00452567">
        <w:rPr>
          <w:sz w:val="28"/>
          <w:szCs w:val="28"/>
        </w:rPr>
        <w:t>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Бронхиальная астма</w:t>
      </w:r>
      <w:r w:rsidR="0046354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46354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тиология, патогенез, классификация</w:t>
      </w:r>
      <w:r w:rsidR="004635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6354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4635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6354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46354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463542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>еотложная</w:t>
      </w:r>
      <w:r w:rsidR="00463542" w:rsidRPr="00452567">
        <w:rPr>
          <w:sz w:val="28"/>
          <w:szCs w:val="28"/>
        </w:rPr>
        <w:t xml:space="preserve"> медицинская</w:t>
      </w:r>
      <w:r w:rsidRPr="00452567">
        <w:rPr>
          <w:sz w:val="28"/>
          <w:szCs w:val="28"/>
        </w:rPr>
        <w:t xml:space="preserve"> помощь при приступе бронхиальной астмы.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Респираторный аллергоз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</w:t>
      </w:r>
      <w:r w:rsidR="00FD1356" w:rsidRPr="00452567">
        <w:rPr>
          <w:sz w:val="28"/>
          <w:szCs w:val="28"/>
        </w:rPr>
        <w:t>ческая картина,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Эндокринные железы. Нейроэндокринная регуляция роста и развития ребенка. Формула полового развития ребенка.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Сахарный диабет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абораторная диагностика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 «Группа риска» детей по сахарному диабету. Диспансерное наблюдение за детьми с диабетом и «группой риска».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Острая недостаточность коры надпочечников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FD1356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FD1356" w:rsidRPr="00452567">
        <w:rPr>
          <w:sz w:val="28"/>
          <w:szCs w:val="28"/>
        </w:rPr>
        <w:t>стика, л</w:t>
      </w:r>
      <w:r w:rsidRPr="00452567">
        <w:rPr>
          <w:sz w:val="28"/>
          <w:szCs w:val="28"/>
        </w:rPr>
        <w:t>ечение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рогноз.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Гипотиреоз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клиническая картина, особенности проявления в раннем возрасте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FD1356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FD1356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рогноз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Диабетическая (кетоацидотическая) и гипогликемическая комы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ричины возникновения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FD1356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FD1356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 xml:space="preserve">еотложная </w:t>
      </w:r>
      <w:r w:rsidR="00FD1356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Наследственный микросфероцито</w:t>
      </w:r>
      <w:r w:rsidR="00FD1356" w:rsidRPr="00452567">
        <w:rPr>
          <w:sz w:val="28"/>
          <w:szCs w:val="28"/>
        </w:rPr>
        <w:t>з (болезнь Минковского-Шоффара):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FD1356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FD1356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Геморрагический васкулит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формы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FD1356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FD1356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Тромбоцитопеническая пурпура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FD1356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FD1356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 Показания к спленэктомии.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Гемолитико-уремический синдром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этиология, </w:t>
      </w:r>
      <w:r w:rsidR="00FD1356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>, лечение.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лейкоз</w:t>
      </w:r>
      <w:r w:rsidR="00FD1356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синдромы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FD1356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FD1356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ринципы лечения</w:t>
      </w:r>
      <w:r w:rsidR="00FD1356" w:rsidRPr="00452567">
        <w:rPr>
          <w:sz w:val="28"/>
          <w:szCs w:val="28"/>
        </w:rPr>
        <w:t>, п</w:t>
      </w:r>
      <w:r w:rsidRPr="00452567">
        <w:rPr>
          <w:sz w:val="28"/>
          <w:szCs w:val="28"/>
        </w:rPr>
        <w:t>рогноз.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Железодефицитные анемии у детей</w:t>
      </w:r>
      <w:r w:rsidR="00FD1356" w:rsidRPr="00452567">
        <w:rPr>
          <w:sz w:val="28"/>
          <w:szCs w:val="28"/>
        </w:rPr>
        <w:t>: к</w:t>
      </w:r>
      <w:r w:rsidRPr="00452567">
        <w:rPr>
          <w:sz w:val="28"/>
          <w:szCs w:val="28"/>
        </w:rPr>
        <w:t>лассификация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FD1356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FD1356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Критерии понятия «здоровый ребенок». Эйтрофия. Группы здоровья.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Профилактическая работа на участке. </w:t>
      </w:r>
      <w:r w:rsidR="00FD1356" w:rsidRPr="00452567">
        <w:rPr>
          <w:sz w:val="28"/>
          <w:szCs w:val="28"/>
        </w:rPr>
        <w:t>Динамическое</w:t>
      </w:r>
      <w:r w:rsidRPr="00452567">
        <w:rPr>
          <w:sz w:val="28"/>
          <w:szCs w:val="28"/>
        </w:rPr>
        <w:t xml:space="preserve"> наблюдение за детьми в поликлинике. Сроки обязательных осмотров детей </w:t>
      </w:r>
      <w:r w:rsidR="00FD1356" w:rsidRPr="00452567">
        <w:rPr>
          <w:sz w:val="28"/>
          <w:szCs w:val="28"/>
        </w:rPr>
        <w:t>врачами-</w:t>
      </w:r>
      <w:r w:rsidRPr="00452567">
        <w:rPr>
          <w:sz w:val="28"/>
          <w:szCs w:val="28"/>
        </w:rPr>
        <w:t xml:space="preserve">специалистами. </w:t>
      </w:r>
      <w:r w:rsidR="00FD1356" w:rsidRPr="00452567">
        <w:rPr>
          <w:sz w:val="28"/>
          <w:szCs w:val="28"/>
        </w:rPr>
        <w:t>Национальный к</w:t>
      </w:r>
      <w:r w:rsidRPr="00452567">
        <w:rPr>
          <w:sz w:val="28"/>
          <w:szCs w:val="28"/>
        </w:rPr>
        <w:t>алендарь профилактических прививок.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Организация питания в детских учреждениях. Характеристика диетических столов. Составление меню в дошкольных учреждениях.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Работа врача</w:t>
      </w:r>
      <w:r w:rsidR="00FD1356" w:rsidRPr="00452567">
        <w:rPr>
          <w:sz w:val="28"/>
          <w:szCs w:val="28"/>
        </w:rPr>
        <w:t>-педиатра</w:t>
      </w:r>
      <w:r w:rsidRPr="00452567">
        <w:rPr>
          <w:sz w:val="28"/>
          <w:szCs w:val="28"/>
        </w:rPr>
        <w:t xml:space="preserve"> в детских дошкольных учреждениях. Контроль за режимом дня, питанием, физическим воспитанием и закаливанием. 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Отбор детей для санаторно-курортного лечения. Профиль действующих детских санаториев.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Профилактическая работа в детской поликлинике. Дородовый патронаж беременных. Врачебный и сестринский патронаж новорожденных. </w:t>
      </w:r>
      <w:r w:rsidRPr="00452567">
        <w:rPr>
          <w:sz w:val="28"/>
          <w:szCs w:val="28"/>
        </w:rPr>
        <w:lastRenderedPageBreak/>
        <w:t>Связь родильного дома с поликлиникой.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Работа районного </w:t>
      </w:r>
      <w:r w:rsidR="00FD1356" w:rsidRPr="00452567">
        <w:rPr>
          <w:sz w:val="28"/>
          <w:szCs w:val="28"/>
        </w:rPr>
        <w:t>врача-</w:t>
      </w:r>
      <w:r w:rsidRPr="00452567">
        <w:rPr>
          <w:sz w:val="28"/>
          <w:szCs w:val="28"/>
        </w:rPr>
        <w:t xml:space="preserve">педиатра. Организация </w:t>
      </w:r>
      <w:r w:rsidR="008109E0" w:rsidRPr="00452567">
        <w:rPr>
          <w:sz w:val="28"/>
          <w:szCs w:val="28"/>
        </w:rPr>
        <w:t>медицинской</w:t>
      </w:r>
      <w:r w:rsidRPr="00452567">
        <w:rPr>
          <w:sz w:val="28"/>
          <w:szCs w:val="28"/>
        </w:rPr>
        <w:t xml:space="preserve"> помощи детям сельской местности. Диспансерное наблюдение, госпитализаци</w:t>
      </w:r>
      <w:r w:rsidR="008109E0" w:rsidRPr="00452567">
        <w:rPr>
          <w:sz w:val="28"/>
          <w:szCs w:val="28"/>
        </w:rPr>
        <w:t>я</w:t>
      </w:r>
      <w:r w:rsidRPr="00452567">
        <w:rPr>
          <w:sz w:val="28"/>
          <w:szCs w:val="28"/>
        </w:rPr>
        <w:t xml:space="preserve"> детей. Методы санитарно</w:t>
      </w:r>
      <w:r w:rsidR="008109E0" w:rsidRPr="00452567">
        <w:rPr>
          <w:sz w:val="28"/>
          <w:szCs w:val="28"/>
        </w:rPr>
        <w:t>-просветительной работы</w:t>
      </w:r>
      <w:r w:rsidRPr="00452567">
        <w:rPr>
          <w:sz w:val="28"/>
          <w:szCs w:val="28"/>
        </w:rPr>
        <w:t>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Лактоза в питании ребенка. Клинические синдромы при непереносимости лактозы. Лабораторные исследования. Подбор диеты. Лечение.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Смешанное вскармливание, показания. Правила введения докорма. Методы определения количества докорма. Молочные смеси, используемые в питании здоровых детей, находящихся на смешанном вскармливании.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Режим и диета кормящей матери. Гипогалактия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 Профилактика гипогалактии.</w:t>
      </w:r>
    </w:p>
    <w:p w:rsidR="00857A94" w:rsidRPr="00452567" w:rsidRDefault="00857A94" w:rsidP="00857A94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Дифференциальная диагностика лихорадочных состояний у детей. Гипертермический синдром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ричины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>еотложная</w:t>
      </w:r>
      <w:r w:rsidR="008109E0" w:rsidRPr="00452567">
        <w:rPr>
          <w:sz w:val="28"/>
          <w:szCs w:val="28"/>
        </w:rPr>
        <w:t xml:space="preserve"> медицинская</w:t>
      </w:r>
      <w:r w:rsidRPr="00452567">
        <w:rPr>
          <w:sz w:val="28"/>
          <w:szCs w:val="28"/>
        </w:rPr>
        <w:t xml:space="preserve"> помощь.</w:t>
      </w:r>
    </w:p>
    <w:p w:rsidR="00D673ED" w:rsidRPr="00452567" w:rsidRDefault="00FB37D0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bookmarkStart w:id="51" w:name="_Toc509583102"/>
      <w:r w:rsidRPr="00452567">
        <w:rPr>
          <w:sz w:val="28"/>
          <w:szCs w:val="28"/>
        </w:rPr>
        <w:t xml:space="preserve">Понятие о </w:t>
      </w:r>
      <w:r w:rsidR="00D673ED" w:rsidRPr="00452567">
        <w:rPr>
          <w:sz w:val="28"/>
          <w:szCs w:val="28"/>
        </w:rPr>
        <w:t>свободном</w:t>
      </w:r>
      <w:r w:rsidRPr="00452567">
        <w:rPr>
          <w:sz w:val="28"/>
          <w:szCs w:val="28"/>
        </w:rPr>
        <w:t xml:space="preserve"> режиме</w:t>
      </w:r>
      <w:r w:rsidR="00D673ED" w:rsidRPr="00452567">
        <w:rPr>
          <w:sz w:val="28"/>
          <w:szCs w:val="28"/>
        </w:rPr>
        <w:t xml:space="preserve"> вскармливани</w:t>
      </w:r>
      <w:r w:rsidRPr="00452567">
        <w:rPr>
          <w:sz w:val="28"/>
          <w:szCs w:val="28"/>
        </w:rPr>
        <w:t>я</w:t>
      </w:r>
      <w:r w:rsidR="00D673ED" w:rsidRPr="00452567">
        <w:rPr>
          <w:sz w:val="28"/>
          <w:szCs w:val="28"/>
        </w:rPr>
        <w:t>. Показания к  назначению. Сроки и правила отнятия от груди. Сроки и техника введения прикорма при естественном вскармливании.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Особенности распределения суточной пищевой энергии у детей различного возраста. Способы расчета объема пищи, необходимой для детей. Потребность детей в основных пищевых ингредиентах.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Спазмофилия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клиническая картина, д</w:t>
      </w:r>
      <w:r w:rsidRPr="00452567">
        <w:rPr>
          <w:sz w:val="28"/>
          <w:szCs w:val="28"/>
        </w:rPr>
        <w:t>ифференциальн</w:t>
      </w:r>
      <w:r w:rsidR="008109E0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8109E0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8109E0" w:rsidRPr="00452567">
        <w:rPr>
          <w:sz w:val="28"/>
          <w:szCs w:val="28"/>
        </w:rPr>
        <w:t>, н</w:t>
      </w:r>
      <w:r w:rsidRPr="00452567">
        <w:rPr>
          <w:sz w:val="28"/>
          <w:szCs w:val="28"/>
        </w:rPr>
        <w:t>еотложная</w:t>
      </w:r>
      <w:r w:rsidR="008109E0" w:rsidRPr="00452567">
        <w:rPr>
          <w:sz w:val="28"/>
          <w:szCs w:val="28"/>
        </w:rPr>
        <w:t xml:space="preserve"> медицинская</w:t>
      </w:r>
      <w:r w:rsidRPr="00452567">
        <w:rPr>
          <w:sz w:val="28"/>
          <w:szCs w:val="28"/>
        </w:rPr>
        <w:t xml:space="preserve"> помощь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Запоры у детей раннего возраста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8109E0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8109E0" w:rsidRPr="00452567">
        <w:rPr>
          <w:sz w:val="28"/>
          <w:szCs w:val="28"/>
        </w:rPr>
        <w:t>стика</w:t>
      </w:r>
      <w:r w:rsidRPr="00452567">
        <w:rPr>
          <w:sz w:val="28"/>
          <w:szCs w:val="28"/>
        </w:rPr>
        <w:t>, профилактика, лечение.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Нервно-артритический диатез</w:t>
      </w:r>
      <w:r w:rsidR="008109E0" w:rsidRPr="00452567">
        <w:rPr>
          <w:sz w:val="28"/>
          <w:szCs w:val="28"/>
        </w:rPr>
        <w:t>, клиническая картина</w:t>
      </w:r>
      <w:r w:rsidRPr="00452567">
        <w:rPr>
          <w:sz w:val="28"/>
          <w:szCs w:val="28"/>
        </w:rPr>
        <w:t>. Ацетонемическая рвота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8109E0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8109E0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Аллергический диатез (экссудативно-катаральный диатез).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Острые пневмонии у детей раннего возраста</w:t>
      </w:r>
      <w:r w:rsidR="008109E0" w:rsidRPr="00452567">
        <w:rPr>
          <w:sz w:val="28"/>
          <w:szCs w:val="28"/>
        </w:rPr>
        <w:t>.</w:t>
      </w:r>
      <w:r w:rsidRPr="00452567">
        <w:rPr>
          <w:sz w:val="28"/>
          <w:szCs w:val="28"/>
        </w:rPr>
        <w:t xml:space="preserve"> Особенности течения пневмоний у детей с рахитом, аллергическим диатезом, гипотрофией и анемией.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Рахит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дифференциальн</w:t>
      </w:r>
      <w:r w:rsidR="008109E0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8109E0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Бронхиолиты у детей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Гипервитаминоз </w:t>
      </w:r>
      <w:r w:rsidR="008109E0" w:rsidRPr="00452567">
        <w:rPr>
          <w:sz w:val="28"/>
          <w:szCs w:val="28"/>
          <w:lang w:val="en-US"/>
        </w:rPr>
        <w:t>D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этиология,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диагностика, 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Ожирение у детей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картина, дифференциальн</w:t>
      </w:r>
      <w:r w:rsidR="008109E0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8109E0" w:rsidRPr="00452567">
        <w:rPr>
          <w:sz w:val="28"/>
          <w:szCs w:val="28"/>
        </w:rPr>
        <w:t>стика</w:t>
      </w:r>
      <w:r w:rsidRPr="00452567">
        <w:rPr>
          <w:sz w:val="28"/>
          <w:szCs w:val="28"/>
        </w:rPr>
        <w:t>, лечение, профилактика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Лимфатико-гипопластический диатез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клиническая картина.</w:t>
      </w:r>
      <w:r w:rsidRPr="00452567">
        <w:rPr>
          <w:sz w:val="28"/>
          <w:szCs w:val="28"/>
        </w:rPr>
        <w:t xml:space="preserve"> Особенности обмена веществ, нервной и эндокринной системы. Роль вилочковой железы.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Рахит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8109E0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лечение, п</w:t>
      </w:r>
      <w:r w:rsidRPr="00452567">
        <w:rPr>
          <w:sz w:val="28"/>
          <w:szCs w:val="28"/>
        </w:rPr>
        <w:t>рофилактика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Анатомо-физиологические особенности пищевода и желудка у детей. Фракционное исследование желудочной секреции. Переваривание пищи в желудке.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>Муковисцидоз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г</w:t>
      </w:r>
      <w:r w:rsidRPr="00452567">
        <w:rPr>
          <w:sz w:val="28"/>
          <w:szCs w:val="28"/>
        </w:rPr>
        <w:t>енетика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формы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с</w:t>
      </w:r>
      <w:r w:rsidRPr="00452567">
        <w:rPr>
          <w:sz w:val="28"/>
          <w:szCs w:val="28"/>
        </w:rPr>
        <w:t>крининг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8109E0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8109E0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с</w:t>
      </w:r>
      <w:r w:rsidRPr="00452567">
        <w:rPr>
          <w:sz w:val="28"/>
          <w:szCs w:val="28"/>
        </w:rPr>
        <w:t>овременные методы лечени</w:t>
      </w:r>
      <w:r w:rsidR="008109E0" w:rsidRPr="00452567">
        <w:rPr>
          <w:sz w:val="28"/>
          <w:szCs w:val="28"/>
        </w:rPr>
        <w:t>я,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Хронический панкреатит у детей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>, лечение, диспансерное наблюдение, профилактика.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Синдром мальабсорбции у детей</w:t>
      </w:r>
      <w:r w:rsidR="008109E0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109E0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109E0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527552" w:rsidRPr="00452567">
        <w:rPr>
          <w:sz w:val="28"/>
          <w:szCs w:val="28"/>
        </w:rPr>
        <w:t>, прогноз, 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Язвенная болезнь желудка и </w:t>
      </w:r>
      <w:r w:rsidR="00527552" w:rsidRPr="00452567">
        <w:rPr>
          <w:sz w:val="28"/>
          <w:szCs w:val="28"/>
        </w:rPr>
        <w:t>двенадца</w:t>
      </w:r>
      <w:r w:rsidRPr="00452567">
        <w:rPr>
          <w:sz w:val="28"/>
          <w:szCs w:val="28"/>
        </w:rPr>
        <w:t>типерстной кишки</w:t>
      </w:r>
      <w:r w:rsidR="0052755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</w:t>
      </w:r>
      <w:r w:rsidR="00527552" w:rsidRPr="00452567">
        <w:rPr>
          <w:sz w:val="28"/>
          <w:szCs w:val="28"/>
        </w:rPr>
        <w:t>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Острые и хронические гастриты</w:t>
      </w:r>
      <w:r w:rsidR="0052755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р</w:t>
      </w:r>
      <w:r w:rsidRPr="00452567">
        <w:rPr>
          <w:sz w:val="28"/>
          <w:szCs w:val="28"/>
        </w:rPr>
        <w:t>оль Н. pylori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Целиакия</w:t>
      </w:r>
      <w:r w:rsidR="0052755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формы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ифференциальн</w:t>
      </w:r>
      <w:r w:rsidR="00527552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527552" w:rsidRPr="00452567">
        <w:rPr>
          <w:sz w:val="28"/>
          <w:szCs w:val="28"/>
        </w:rPr>
        <w:t>стика,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Неспецифический язвенный колит</w:t>
      </w:r>
      <w:r w:rsidR="0052755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52755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2755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527552" w:rsidRPr="00452567">
        <w:rPr>
          <w:sz w:val="28"/>
          <w:szCs w:val="28"/>
        </w:rPr>
        <w:t>, клиническая картина</w:t>
      </w:r>
      <w:r w:rsidRPr="00452567">
        <w:rPr>
          <w:sz w:val="28"/>
          <w:szCs w:val="28"/>
        </w:rPr>
        <w:t>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Эзофагиты у детей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ищевод Баррета</w:t>
      </w:r>
      <w:r w:rsidR="00CE1228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>, диагностика, лечение, профилактика.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Кардиологический кабинет поликлиники</w:t>
      </w:r>
      <w:r w:rsidR="00CE1228" w:rsidRPr="00452567">
        <w:rPr>
          <w:sz w:val="28"/>
          <w:szCs w:val="28"/>
        </w:rPr>
        <w:t>, о</w:t>
      </w:r>
      <w:r w:rsidRPr="00452567">
        <w:rPr>
          <w:sz w:val="28"/>
          <w:szCs w:val="28"/>
        </w:rPr>
        <w:t>бъем работы. Организация профилактики ревматизма.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Анатомо-физиологические особенности сердечно-сосудистой системы у детей</w:t>
      </w:r>
      <w:r w:rsidR="00CE1228" w:rsidRPr="00452567">
        <w:rPr>
          <w:sz w:val="28"/>
          <w:szCs w:val="28"/>
        </w:rPr>
        <w:t>, п</w:t>
      </w:r>
      <w:r w:rsidRPr="00452567">
        <w:rPr>
          <w:sz w:val="28"/>
          <w:szCs w:val="28"/>
        </w:rPr>
        <w:t>ульс, артериальное давление.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Функциональные пробы сердечно-сосудистой системы.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Особенности ЭКГ у детей различного возраста.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Неревматические кардиты</w:t>
      </w:r>
      <w:r w:rsidR="00CE1228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з</w:t>
      </w:r>
      <w:r w:rsidRPr="00452567">
        <w:rPr>
          <w:sz w:val="28"/>
          <w:szCs w:val="28"/>
        </w:rPr>
        <w:t>начение ЭКГ и УЗИ в диагностике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т</w:t>
      </w:r>
      <w:r w:rsidRPr="00452567">
        <w:rPr>
          <w:sz w:val="28"/>
          <w:szCs w:val="28"/>
        </w:rPr>
        <w:t>ечение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рогноз.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Врожденные пороки сердца с обогащением малого круга кровообращения</w:t>
      </w:r>
      <w:r w:rsidR="00CE1228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онсервативное лечение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с</w:t>
      </w:r>
      <w:r w:rsidRPr="00452567">
        <w:rPr>
          <w:sz w:val="28"/>
          <w:szCs w:val="28"/>
        </w:rPr>
        <w:t>роки хирургического лечения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Артериальные гипер- и гипотонические состояния у детей</w:t>
      </w:r>
      <w:r w:rsidR="00CE1228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дифференциальная диагностика,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CE122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CE1228" w:rsidRPr="00452567">
        <w:rPr>
          <w:sz w:val="28"/>
          <w:szCs w:val="28"/>
        </w:rPr>
        <w:t xml:space="preserve">прогноз, профилактика. </w:t>
      </w:r>
      <w:r w:rsidRPr="00452567">
        <w:rPr>
          <w:sz w:val="28"/>
          <w:szCs w:val="28"/>
        </w:rPr>
        <w:t xml:space="preserve">Неотложная </w:t>
      </w:r>
      <w:r w:rsidR="00CE1228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 xml:space="preserve">помощь при гипертоническом кризе. 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Хроническая сердечная недостаточность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 в зависимости от стадии. Сердечные гликозиды, дозировка, показания, контроль за лечением, возможные осложнения.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Митральный порок</w:t>
      </w:r>
      <w:r w:rsidR="00D603DD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дифференциальная диагностика</w:t>
      </w:r>
      <w:r w:rsidRPr="00452567">
        <w:rPr>
          <w:sz w:val="28"/>
          <w:szCs w:val="28"/>
        </w:rPr>
        <w:t>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Этапное лечение ревматизма у детей</w:t>
      </w:r>
      <w:r w:rsidR="00D603DD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с</w:t>
      </w:r>
      <w:r w:rsidRPr="00452567">
        <w:rPr>
          <w:sz w:val="28"/>
          <w:szCs w:val="28"/>
        </w:rPr>
        <w:t>роки, объем лечения на различных этапах</w:t>
      </w:r>
      <w:r w:rsidR="00D603DD" w:rsidRPr="00452567">
        <w:rPr>
          <w:sz w:val="28"/>
          <w:szCs w:val="28"/>
        </w:rPr>
        <w:t>, санаторно-курортное лечение</w:t>
      </w:r>
      <w:r w:rsidRPr="00452567">
        <w:rPr>
          <w:sz w:val="28"/>
          <w:szCs w:val="28"/>
        </w:rPr>
        <w:t>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Инфекционный эндокардит</w:t>
      </w:r>
      <w:r w:rsidR="00D603DD" w:rsidRPr="00452567">
        <w:rPr>
          <w:sz w:val="28"/>
          <w:szCs w:val="28"/>
        </w:rPr>
        <w:t>: этиология, клиническая картина,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Врожденные пороки сердца с цианозом</w:t>
      </w:r>
      <w:r w:rsidR="00D603DD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иагностика. Лечение цианотично-одышечного приступа.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Склеродермия</w:t>
      </w:r>
      <w:r w:rsidR="00D603DD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 xml:space="preserve">тиология, </w:t>
      </w:r>
      <w:r w:rsidR="00D603DD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>, диагностика, лечение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Нарушения сердечного ритма</w:t>
      </w:r>
      <w:r w:rsidR="00D603DD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ЭКГ </w:t>
      </w:r>
      <w:r w:rsidRPr="00452567">
        <w:rPr>
          <w:sz w:val="28"/>
          <w:szCs w:val="28"/>
        </w:rPr>
        <w:lastRenderedPageBreak/>
        <w:t>проявления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ечебная тактика при экстрасистолии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Системная красная волчанка</w:t>
      </w:r>
      <w:r w:rsidR="00D603DD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D603DD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="00CE1228" w:rsidRPr="00452567">
        <w:rPr>
          <w:sz w:val="28"/>
          <w:szCs w:val="28"/>
        </w:rPr>
        <w:t>ифференциальная диагностика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рогноз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Перикардиты у детей</w:t>
      </w:r>
      <w:r w:rsidR="00D603DD" w:rsidRPr="00452567">
        <w:rPr>
          <w:sz w:val="28"/>
          <w:szCs w:val="28"/>
        </w:rPr>
        <w:t>: этиология, клиническая картина, диагностика</w:t>
      </w:r>
      <w:r w:rsidRPr="00452567">
        <w:rPr>
          <w:sz w:val="28"/>
          <w:szCs w:val="28"/>
        </w:rPr>
        <w:t>, лечение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Реактивные артриты у детей</w:t>
      </w:r>
      <w:r w:rsidR="00D603DD" w:rsidRPr="00452567">
        <w:rPr>
          <w:sz w:val="28"/>
          <w:szCs w:val="28"/>
        </w:rPr>
        <w:t>: этиология,</w:t>
      </w:r>
      <w:r w:rsidRPr="00452567">
        <w:rPr>
          <w:sz w:val="28"/>
          <w:szCs w:val="28"/>
        </w:rPr>
        <w:t xml:space="preserve"> клинические проявления, диагностика, лечение.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Нарушения ритма сердца у детей. Пароксизмальная тахикардия</w:t>
      </w:r>
      <w:r w:rsidR="00D603DD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</w:t>
      </w:r>
      <w:r w:rsidR="00D603DD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диагностика,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 xml:space="preserve">еотложная </w:t>
      </w:r>
      <w:r w:rsidR="00D603DD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Ювенильный ревматоидный артрит</w:t>
      </w:r>
      <w:r w:rsidR="00D603DD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="00CE1228" w:rsidRPr="00452567">
        <w:rPr>
          <w:sz w:val="28"/>
          <w:szCs w:val="28"/>
        </w:rPr>
        <w:t>ифференциальная диагностика</w:t>
      </w:r>
      <w:r w:rsidRPr="00452567">
        <w:rPr>
          <w:sz w:val="28"/>
          <w:szCs w:val="28"/>
        </w:rPr>
        <w:t xml:space="preserve"> с ревматизмом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Недостаточность аортального клапана</w:t>
      </w:r>
      <w:r w:rsidR="00D603DD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д</w:t>
      </w:r>
      <w:r w:rsidR="00CE1228" w:rsidRPr="00452567">
        <w:rPr>
          <w:sz w:val="28"/>
          <w:szCs w:val="28"/>
        </w:rPr>
        <w:t>ифференциальная диагностика</w:t>
      </w:r>
      <w:r w:rsidRPr="00452567">
        <w:rPr>
          <w:sz w:val="28"/>
          <w:szCs w:val="28"/>
        </w:rPr>
        <w:t>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Пневмонии у детей</w:t>
      </w:r>
      <w:r w:rsidR="00D603DD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ритерии диагностики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для госпитализации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рогноз</w:t>
      </w:r>
      <w:r w:rsidR="00D603DD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3DD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рофилактика.</w:t>
      </w:r>
    </w:p>
    <w:p w:rsidR="00D673ED" w:rsidRPr="00452567" w:rsidRDefault="009858EF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Стафилококк, его виды, токсины, ферменты. </w:t>
      </w:r>
      <w:r w:rsidR="00D673ED" w:rsidRPr="00452567">
        <w:rPr>
          <w:sz w:val="28"/>
          <w:szCs w:val="28"/>
        </w:rPr>
        <w:t>Стафилококковая пневмония у детей</w:t>
      </w:r>
      <w:r w:rsidRPr="00452567">
        <w:rPr>
          <w:sz w:val="28"/>
          <w:szCs w:val="28"/>
        </w:rPr>
        <w:t>: клиническая картина,</w:t>
      </w:r>
      <w:r w:rsidR="00D673ED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л</w:t>
      </w:r>
      <w:r w:rsidR="00D673ED" w:rsidRPr="00452567">
        <w:rPr>
          <w:sz w:val="28"/>
          <w:szCs w:val="28"/>
        </w:rPr>
        <w:t>ечение</w:t>
      </w:r>
      <w:r w:rsidRPr="00452567">
        <w:rPr>
          <w:sz w:val="28"/>
          <w:szCs w:val="28"/>
        </w:rPr>
        <w:t>,</w:t>
      </w:r>
      <w:r w:rsidR="00D673ED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п</w:t>
      </w:r>
      <w:r w:rsidR="00D673ED" w:rsidRPr="00452567">
        <w:rPr>
          <w:sz w:val="28"/>
          <w:szCs w:val="28"/>
        </w:rPr>
        <w:t>рогноз.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Обструктивный синдром у детей раннего возраста</w:t>
      </w:r>
      <w:r w:rsidR="009858EF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</w:t>
      </w:r>
      <w:r w:rsidR="009858EF" w:rsidRPr="00452567">
        <w:rPr>
          <w:sz w:val="28"/>
          <w:szCs w:val="28"/>
        </w:rPr>
        <w:t>д</w:t>
      </w:r>
      <w:r w:rsidR="00CE1228" w:rsidRPr="00452567">
        <w:rPr>
          <w:sz w:val="28"/>
          <w:szCs w:val="28"/>
        </w:rPr>
        <w:t>ифференциальная диагностика</w:t>
      </w:r>
      <w:r w:rsidR="009858E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858EF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9858E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858EF" w:rsidRPr="00452567">
        <w:rPr>
          <w:sz w:val="28"/>
          <w:szCs w:val="28"/>
        </w:rPr>
        <w:t>н</w:t>
      </w:r>
      <w:r w:rsidRPr="00452567">
        <w:rPr>
          <w:sz w:val="28"/>
          <w:szCs w:val="28"/>
        </w:rPr>
        <w:t xml:space="preserve">еотложная </w:t>
      </w:r>
      <w:r w:rsidR="009858EF" w:rsidRPr="00452567">
        <w:rPr>
          <w:sz w:val="28"/>
          <w:szCs w:val="28"/>
        </w:rPr>
        <w:t xml:space="preserve">медицинская </w:t>
      </w:r>
      <w:r w:rsidRPr="00452567">
        <w:rPr>
          <w:sz w:val="28"/>
          <w:szCs w:val="28"/>
        </w:rPr>
        <w:t>помощь.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Плевриты</w:t>
      </w:r>
      <w:r w:rsidR="009858EF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9858EF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9858E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858EF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9858EF" w:rsidRPr="00452567">
        <w:rPr>
          <w:sz w:val="28"/>
          <w:szCs w:val="28"/>
        </w:rPr>
        <w:t>, клиническая картина</w:t>
      </w:r>
      <w:r w:rsidR="000C71B2" w:rsidRPr="00452567">
        <w:rPr>
          <w:sz w:val="28"/>
          <w:szCs w:val="28"/>
        </w:rPr>
        <w:t>, л</w:t>
      </w:r>
      <w:r w:rsidRPr="00452567">
        <w:rPr>
          <w:sz w:val="28"/>
          <w:szCs w:val="28"/>
        </w:rPr>
        <w:t>ечение</w:t>
      </w:r>
      <w:r w:rsidR="000C71B2" w:rsidRPr="00452567">
        <w:rPr>
          <w:sz w:val="28"/>
          <w:szCs w:val="28"/>
        </w:rPr>
        <w:t>, профилактика</w:t>
      </w:r>
      <w:r w:rsidRPr="00452567">
        <w:rPr>
          <w:sz w:val="28"/>
          <w:szCs w:val="28"/>
        </w:rPr>
        <w:t>.</w:t>
      </w:r>
    </w:p>
    <w:p w:rsidR="00D673ED" w:rsidRPr="00452567" w:rsidRDefault="000C71B2" w:rsidP="000C71B2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Бронхолегочная дисплазия</w:t>
      </w:r>
      <w:r w:rsidR="00D673ED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>этиология</w:t>
      </w:r>
      <w:r w:rsidR="00D673ED" w:rsidRPr="00452567">
        <w:rPr>
          <w:sz w:val="28"/>
          <w:szCs w:val="28"/>
        </w:rPr>
        <w:t xml:space="preserve">, патогенез, классификация, диагностика, </w:t>
      </w:r>
      <w:r w:rsidRPr="00452567">
        <w:rPr>
          <w:sz w:val="28"/>
          <w:szCs w:val="28"/>
        </w:rPr>
        <w:t>клиническая картина</w:t>
      </w:r>
      <w:r w:rsidR="00D673ED" w:rsidRPr="00452567">
        <w:rPr>
          <w:sz w:val="28"/>
          <w:szCs w:val="28"/>
        </w:rPr>
        <w:t>, лечение, критерии выписки со 2-го этапа выхаживания, диспансерное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Рецидивирующий и хронический бронхиты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 xml:space="preserve">тиология, патогенез, критерии диагностики, </w:t>
      </w:r>
      <w:r w:rsidR="000C71B2" w:rsidRPr="00452567">
        <w:rPr>
          <w:sz w:val="28"/>
          <w:szCs w:val="28"/>
        </w:rPr>
        <w:t xml:space="preserve">клиническая картина, </w:t>
      </w:r>
      <w:r w:rsidRPr="00452567">
        <w:rPr>
          <w:sz w:val="28"/>
          <w:szCs w:val="28"/>
        </w:rPr>
        <w:t>дифференциальная диагностика, лечение, диспансерное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Гиперчувствительный пневмонит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 xml:space="preserve">тиология, патогенез, диагностика, </w:t>
      </w:r>
      <w:r w:rsidR="000C71B2" w:rsidRPr="00452567">
        <w:rPr>
          <w:sz w:val="28"/>
          <w:szCs w:val="28"/>
        </w:rPr>
        <w:t xml:space="preserve">клиническая картина, </w:t>
      </w:r>
      <w:r w:rsidR="00CE1228" w:rsidRPr="00452567">
        <w:rPr>
          <w:sz w:val="28"/>
          <w:szCs w:val="28"/>
        </w:rPr>
        <w:t>дифференциальная диагностика</w:t>
      </w:r>
      <w:r w:rsidRPr="00452567">
        <w:rPr>
          <w:sz w:val="28"/>
          <w:szCs w:val="28"/>
        </w:rPr>
        <w:t>, течение, лечение, диспансерное наблюдения.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Анатомо-физиологические особенности почек у детей. Количество и состав мочи у детей различного возраста.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Пиелонефрит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тиология, патогенез, клинические формы у детей раннего возраста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Хронический гломерулонефрит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0C71B2" w:rsidRPr="00452567">
        <w:rPr>
          <w:sz w:val="28"/>
          <w:szCs w:val="28"/>
        </w:rPr>
        <w:t>, 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гломерулонефрит с нефротическим синдромом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клиническая картина, д</w:t>
      </w:r>
      <w:r w:rsidRPr="00452567">
        <w:rPr>
          <w:sz w:val="28"/>
          <w:szCs w:val="28"/>
        </w:rPr>
        <w:t>иагностика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Острая почечная недостаточность</w:t>
      </w:r>
      <w:r w:rsidR="000C71B2" w:rsidRPr="00452567">
        <w:rPr>
          <w:sz w:val="28"/>
          <w:szCs w:val="28"/>
        </w:rPr>
        <w:t>: этиология, клиническая картина,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оказания к гемодиализу.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>Врожденные и наследственные заболевания почек у детей (врожденный нефротический синдром, наследственный нефрит)</w:t>
      </w:r>
      <w:r w:rsidR="000C71B2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Принципы лечения нефритического и нефротического синдромов острого гломерулонефрита у детей</w:t>
      </w:r>
      <w:r w:rsidR="000C71B2" w:rsidRPr="00452567">
        <w:rPr>
          <w:sz w:val="28"/>
          <w:szCs w:val="28"/>
        </w:rPr>
        <w:t>, з</w:t>
      </w:r>
      <w:r w:rsidRPr="00452567">
        <w:rPr>
          <w:sz w:val="28"/>
          <w:szCs w:val="28"/>
        </w:rPr>
        <w:t>начение диетотерапии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рофилактика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испансерное наблюдение.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Инфекция мочевыводящих путей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тиология</w:t>
      </w:r>
      <w:r w:rsidR="000C71B2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гломерулонефрит</w:t>
      </w:r>
      <w:r w:rsidR="000C71B2" w:rsidRPr="00452567">
        <w:rPr>
          <w:sz w:val="28"/>
          <w:szCs w:val="28"/>
        </w:rPr>
        <w:t>: э</w:t>
      </w:r>
      <w:r w:rsidRPr="00452567">
        <w:rPr>
          <w:sz w:val="28"/>
          <w:szCs w:val="28"/>
        </w:rPr>
        <w:t>тиология</w:t>
      </w:r>
      <w:r w:rsidR="000C71B2" w:rsidRPr="00452567">
        <w:rPr>
          <w:sz w:val="28"/>
          <w:szCs w:val="28"/>
        </w:rPr>
        <w:t>, п</w:t>
      </w:r>
      <w:r w:rsidRPr="00452567">
        <w:rPr>
          <w:sz w:val="28"/>
          <w:szCs w:val="28"/>
        </w:rPr>
        <w:t>атогенез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картина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0C71B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Острый вирусный гепатит у детей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лассификация, диагностика, лечение.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Брюшной тиф у детей</w:t>
      </w:r>
      <w:r w:rsidR="000C71B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0C71B2" w:rsidRPr="00452567">
        <w:rPr>
          <w:sz w:val="28"/>
          <w:szCs w:val="28"/>
        </w:rPr>
        <w:t>эпидемиология</w:t>
      </w:r>
      <w:r w:rsidR="00BA1BEE" w:rsidRPr="00452567">
        <w:rPr>
          <w:sz w:val="28"/>
          <w:szCs w:val="28"/>
        </w:rPr>
        <w:t>,</w:t>
      </w:r>
      <w:r w:rsidR="000C71B2" w:rsidRPr="00452567">
        <w:rPr>
          <w:sz w:val="28"/>
          <w:szCs w:val="28"/>
        </w:rPr>
        <w:t xml:space="preserve"> э</w:t>
      </w:r>
      <w:r w:rsidRPr="00452567">
        <w:rPr>
          <w:sz w:val="28"/>
          <w:szCs w:val="28"/>
        </w:rPr>
        <w:t>тиология</w:t>
      </w:r>
      <w:r w:rsidR="00BA1BEE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BA1BEE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 xml:space="preserve">атогенез </w:t>
      </w:r>
      <w:r w:rsidR="00BA1BEE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BA1BEE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BA1BEE" w:rsidRPr="00452567">
        <w:rPr>
          <w:sz w:val="28"/>
          <w:szCs w:val="28"/>
        </w:rPr>
        <w:t>, дифференциальная диагностика,</w:t>
      </w:r>
      <w:r w:rsidRPr="00452567">
        <w:rPr>
          <w:sz w:val="28"/>
          <w:szCs w:val="28"/>
        </w:rPr>
        <w:t xml:space="preserve"> </w:t>
      </w:r>
      <w:r w:rsidR="00BA1BEE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сложнения. Лечение и профилактика брюшного тифа.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Ротавирусная инфекция. Дифференциальн</w:t>
      </w:r>
      <w:r w:rsidR="00906ED2" w:rsidRPr="00452567">
        <w:rPr>
          <w:sz w:val="28"/>
          <w:szCs w:val="28"/>
        </w:rPr>
        <w:t>ая</w:t>
      </w:r>
      <w:r w:rsidRPr="00452567">
        <w:rPr>
          <w:sz w:val="28"/>
          <w:szCs w:val="28"/>
        </w:rPr>
        <w:t xml:space="preserve"> диагно</w:t>
      </w:r>
      <w:r w:rsidR="00906ED2" w:rsidRPr="00452567">
        <w:rPr>
          <w:sz w:val="28"/>
          <w:szCs w:val="28"/>
        </w:rPr>
        <w:t>стика</w:t>
      </w:r>
      <w:r w:rsidRPr="00452567">
        <w:rPr>
          <w:sz w:val="28"/>
          <w:szCs w:val="28"/>
        </w:rPr>
        <w:t xml:space="preserve"> кишечных инфекций у детей.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Сальмонеллезы</w:t>
      </w:r>
      <w:r w:rsidR="00906ED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лассификация.</w:t>
      </w:r>
    </w:p>
    <w:p w:rsidR="00D673ED" w:rsidRPr="00452567" w:rsidRDefault="00906ED2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Эшерихиозы у детей:</w:t>
      </w:r>
      <w:r w:rsidR="00D673ED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д</w:t>
      </w:r>
      <w:r w:rsidR="00D673ED" w:rsidRPr="00452567">
        <w:rPr>
          <w:sz w:val="28"/>
          <w:szCs w:val="28"/>
        </w:rPr>
        <w:t>иагностика</w:t>
      </w:r>
      <w:r w:rsidRPr="00452567">
        <w:rPr>
          <w:sz w:val="28"/>
          <w:szCs w:val="28"/>
        </w:rPr>
        <w:t>,</w:t>
      </w:r>
      <w:r w:rsidR="00D673ED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л</w:t>
      </w:r>
      <w:r w:rsidR="00D673ED" w:rsidRPr="00452567">
        <w:rPr>
          <w:sz w:val="28"/>
          <w:szCs w:val="28"/>
        </w:rPr>
        <w:t>ечение</w:t>
      </w:r>
      <w:r w:rsidRPr="00452567">
        <w:rPr>
          <w:sz w:val="28"/>
          <w:szCs w:val="28"/>
        </w:rPr>
        <w:t>,</w:t>
      </w:r>
      <w:r w:rsidR="00D673ED" w:rsidRPr="00452567">
        <w:rPr>
          <w:sz w:val="28"/>
          <w:szCs w:val="28"/>
        </w:rPr>
        <w:t xml:space="preserve"> профилактика.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Кишечные токсикозы с эксикозом</w:t>
      </w:r>
      <w:r w:rsidR="00906ED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классификация,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линическая характеристика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Токсический синдром при кишечных инфекциях (нейротоксикоз и токсикоз с эксикозом)</w:t>
      </w:r>
      <w:r w:rsidR="00906ED2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лечение.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Иерсиниозы</w:t>
      </w:r>
      <w:r w:rsidR="00906ED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клиническая картина, д</w:t>
      </w:r>
      <w:r w:rsidRPr="00452567">
        <w:rPr>
          <w:sz w:val="28"/>
          <w:szCs w:val="28"/>
        </w:rPr>
        <w:t>иагно</w:t>
      </w:r>
      <w:r w:rsidR="00906ED2" w:rsidRPr="00452567">
        <w:rPr>
          <w:sz w:val="28"/>
          <w:szCs w:val="28"/>
        </w:rPr>
        <w:t>стика, дифференциальная диагностика,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Кишечная инфекция стафилококковой этиологии</w:t>
      </w:r>
      <w:r w:rsidR="00906ED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э</w:t>
      </w:r>
      <w:r w:rsidRPr="00452567">
        <w:rPr>
          <w:sz w:val="28"/>
          <w:szCs w:val="28"/>
        </w:rPr>
        <w:t>пидемиология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клиническая картина, д</w:t>
      </w:r>
      <w:r w:rsidRPr="00452567">
        <w:rPr>
          <w:sz w:val="28"/>
          <w:szCs w:val="28"/>
        </w:rPr>
        <w:t>иагностика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906ED2" w:rsidRPr="00452567">
        <w:rPr>
          <w:sz w:val="28"/>
          <w:szCs w:val="28"/>
        </w:rPr>
        <w:t xml:space="preserve">, </w:t>
      </w:r>
      <w:r w:rsidRPr="00452567">
        <w:rPr>
          <w:sz w:val="28"/>
          <w:szCs w:val="28"/>
        </w:rPr>
        <w:t>профилактика.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Дизентерия</w:t>
      </w:r>
      <w:r w:rsidR="00906ED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собенности течения у детей раннего возраста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с</w:t>
      </w:r>
      <w:r w:rsidRPr="00452567">
        <w:rPr>
          <w:sz w:val="28"/>
          <w:szCs w:val="28"/>
        </w:rPr>
        <w:t xml:space="preserve">тертые формы и бактерионосительство, </w:t>
      </w:r>
      <w:r w:rsidR="00906ED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906ED2" w:rsidRPr="00452567">
        <w:rPr>
          <w:sz w:val="28"/>
          <w:szCs w:val="28"/>
        </w:rPr>
        <w:t>, дифференциальная диагностика,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Паротитная инфекция</w:t>
      </w:r>
      <w:r w:rsidR="00906ED2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 xml:space="preserve"> нервной формы</w:t>
      </w:r>
      <w:r w:rsidR="00906ED2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906ED2" w:rsidRPr="00452567">
        <w:rPr>
          <w:sz w:val="28"/>
          <w:szCs w:val="28"/>
        </w:rPr>
        <w:t>, дифференциальная диагностика,</w:t>
      </w:r>
      <w:r w:rsidRPr="00452567">
        <w:rPr>
          <w:sz w:val="28"/>
          <w:szCs w:val="28"/>
        </w:rPr>
        <w:t xml:space="preserve"> </w:t>
      </w:r>
      <w:r w:rsidR="00906ED2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ринципы лечения.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Паротитная инфекция</w:t>
      </w:r>
      <w:r w:rsidR="005631F8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5631F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</w:t>
      </w:r>
      <w:r w:rsidR="005631F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клиническая картина</w:t>
      </w:r>
      <w:r w:rsidRPr="00452567">
        <w:rPr>
          <w:sz w:val="28"/>
          <w:szCs w:val="28"/>
        </w:rPr>
        <w:t xml:space="preserve"> железистой формы.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Цитомегаловирусная инфекция у детей.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Инфекция простого герпеса у детей</w:t>
      </w:r>
      <w:r w:rsidR="005631F8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</w:t>
      </w:r>
      <w:r w:rsidR="005631F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5631F8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дифференциальная диагностика,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Инфекционный мононуклеоз (инфекция Эпштейн-Барр) у детей</w:t>
      </w:r>
      <w:r w:rsidR="005631F8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5631F8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5631F8" w:rsidRPr="00452567">
        <w:rPr>
          <w:sz w:val="28"/>
          <w:szCs w:val="28"/>
        </w:rPr>
        <w:t>, клиническая картина, диагностика, дифференциальная диагностика</w:t>
      </w:r>
      <w:r w:rsidR="00A5640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56405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Круп</w:t>
      </w:r>
      <w:r w:rsidR="00A56405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диагностика, дифференциальная диагностика</w:t>
      </w:r>
      <w:r w:rsidR="00A5640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56405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A5640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Респираторно-синтициальная инфекция у детей</w:t>
      </w:r>
      <w:r w:rsidR="00A56405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A56405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A56405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A56405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A56405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A56405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lastRenderedPageBreak/>
        <w:t>Энтеровирусные инфекции</w:t>
      </w:r>
      <w:r w:rsidR="00822293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линические формы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Аденовирусная инфекция</w:t>
      </w:r>
      <w:r w:rsidR="00822293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клиническая картина,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к</w:t>
      </w:r>
      <w:r w:rsidRPr="00452567">
        <w:rPr>
          <w:sz w:val="28"/>
          <w:szCs w:val="28"/>
        </w:rPr>
        <w:t>лассификация клинических форм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дифференциальная диагностика,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Грипп у детей</w:t>
      </w:r>
      <w:r w:rsidR="00822293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822293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сложнения. Лечение и профилактика гриппа.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Серозные менингиты у детей</w:t>
      </w:r>
      <w:r w:rsidR="00822293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ринципы лечения.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Гнойные менингиты у детей</w:t>
      </w:r>
      <w:r w:rsidR="00822293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Менингококковый менингит</w:t>
      </w:r>
      <w:r w:rsidR="00822293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22293" w:rsidRPr="00452567">
        <w:rPr>
          <w:sz w:val="28"/>
          <w:szCs w:val="28"/>
        </w:rPr>
        <w:t>, дифференциальная диагностика,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Коклюш</w:t>
      </w:r>
      <w:r w:rsidR="00822293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822293" w:rsidRPr="00452567">
        <w:rPr>
          <w:sz w:val="28"/>
          <w:szCs w:val="28"/>
        </w:rPr>
        <w:t xml:space="preserve">, 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клиническая картина, о</w:t>
      </w:r>
      <w:r w:rsidRPr="00452567">
        <w:rPr>
          <w:sz w:val="28"/>
          <w:szCs w:val="28"/>
        </w:rPr>
        <w:t>сложнения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Дифтерия гортани</w:t>
      </w:r>
      <w:r w:rsidR="00822293" w:rsidRPr="00452567">
        <w:rPr>
          <w:sz w:val="28"/>
          <w:szCs w:val="28"/>
        </w:rPr>
        <w:t>: клиническая картина,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о</w:t>
      </w:r>
      <w:r w:rsidRPr="00452567">
        <w:rPr>
          <w:sz w:val="28"/>
          <w:szCs w:val="28"/>
        </w:rPr>
        <w:t>сложнения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Ветряная оспа</w:t>
      </w:r>
      <w:r w:rsidR="00822293" w:rsidRPr="00452567">
        <w:rPr>
          <w:sz w:val="28"/>
          <w:szCs w:val="28"/>
        </w:rPr>
        <w:t xml:space="preserve">: 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 клиническая картина, д</w:t>
      </w:r>
      <w:r w:rsidRPr="00452567">
        <w:rPr>
          <w:sz w:val="28"/>
          <w:szCs w:val="28"/>
        </w:rPr>
        <w:t>иагностика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822293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 xml:space="preserve">рофилактика. Принципы лечения </w:t>
      </w:r>
      <w:r w:rsidR="00822293" w:rsidRPr="00452567">
        <w:rPr>
          <w:sz w:val="28"/>
          <w:szCs w:val="28"/>
        </w:rPr>
        <w:t>ветряной оспы</w:t>
      </w:r>
      <w:r w:rsidRPr="00452567">
        <w:rPr>
          <w:sz w:val="28"/>
          <w:szCs w:val="28"/>
        </w:rPr>
        <w:t xml:space="preserve"> в домашних условиях.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Краснуха</w:t>
      </w:r>
      <w:r w:rsidR="00822293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822293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822293" w:rsidRPr="00452567">
        <w:rPr>
          <w:sz w:val="28"/>
          <w:szCs w:val="28"/>
        </w:rPr>
        <w:t>, клиническая картина</w:t>
      </w:r>
      <w:r w:rsidR="00D60ACF" w:rsidRPr="00452567">
        <w:rPr>
          <w:sz w:val="28"/>
          <w:szCs w:val="28"/>
        </w:rPr>
        <w:t>, лечение.</w:t>
      </w:r>
      <w:r w:rsidRPr="00452567">
        <w:rPr>
          <w:sz w:val="28"/>
          <w:szCs w:val="28"/>
        </w:rPr>
        <w:t xml:space="preserve"> Врожденная краснуха</w:t>
      </w:r>
      <w:r w:rsidR="00D60ACF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D60ACF" w:rsidRPr="00452567">
        <w:rPr>
          <w:sz w:val="28"/>
          <w:szCs w:val="28"/>
        </w:rPr>
        <w:t>, дифференциальная диагностика,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Корь</w:t>
      </w:r>
      <w:r w:rsidR="00D60ACF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D60AC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D60ACF" w:rsidRPr="00452567">
        <w:rPr>
          <w:sz w:val="28"/>
          <w:szCs w:val="28"/>
        </w:rPr>
        <w:t>, клиническая картина</w:t>
      </w:r>
      <w:r w:rsidRPr="00452567">
        <w:rPr>
          <w:sz w:val="28"/>
          <w:szCs w:val="28"/>
        </w:rPr>
        <w:t xml:space="preserve"> типичной кори</w:t>
      </w:r>
      <w:r w:rsidR="00D60AC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Скарлатина</w:t>
      </w:r>
      <w:r w:rsidR="00D60ACF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D60AC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п</w:t>
      </w:r>
      <w:r w:rsidRPr="00452567">
        <w:rPr>
          <w:sz w:val="28"/>
          <w:szCs w:val="28"/>
        </w:rPr>
        <w:t>атогенез</w:t>
      </w:r>
      <w:r w:rsidR="00D60ACF" w:rsidRPr="00452567">
        <w:rPr>
          <w:sz w:val="28"/>
          <w:szCs w:val="28"/>
        </w:rPr>
        <w:t>, клиническая картина, л</w:t>
      </w:r>
      <w:r w:rsidRPr="00452567">
        <w:rPr>
          <w:sz w:val="28"/>
          <w:szCs w:val="28"/>
        </w:rPr>
        <w:t>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Профилактические прививки у детей. </w:t>
      </w:r>
      <w:r w:rsidR="00D60ACF" w:rsidRPr="00452567">
        <w:rPr>
          <w:sz w:val="28"/>
          <w:szCs w:val="28"/>
        </w:rPr>
        <w:t>Национальный прививочный календарь</w:t>
      </w:r>
      <w:r w:rsidRPr="00452567">
        <w:rPr>
          <w:sz w:val="28"/>
          <w:szCs w:val="28"/>
        </w:rPr>
        <w:t>. Поствакцинальные осложнения, их профилактика и лечение.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ВИЧ-инфекция у детей.</w:t>
      </w:r>
    </w:p>
    <w:p w:rsidR="00D673ED" w:rsidRPr="00452567" w:rsidRDefault="00D60ACF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Дифференциальная диагностика </w:t>
      </w:r>
      <w:r w:rsidR="00D673ED" w:rsidRPr="00452567">
        <w:rPr>
          <w:sz w:val="28"/>
          <w:szCs w:val="28"/>
        </w:rPr>
        <w:t>желтух у детей первого года жизни.</w:t>
      </w:r>
    </w:p>
    <w:p w:rsidR="00D673ED" w:rsidRPr="00452567" w:rsidRDefault="00D673ED" w:rsidP="00D673ED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Полиомиелит</w:t>
      </w:r>
      <w:r w:rsidR="00D60ACF" w:rsidRPr="00452567">
        <w:rPr>
          <w:sz w:val="28"/>
          <w:szCs w:val="28"/>
        </w:rPr>
        <w:t>: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эпидемиология, э</w:t>
      </w:r>
      <w:r w:rsidRPr="00452567">
        <w:rPr>
          <w:sz w:val="28"/>
          <w:szCs w:val="28"/>
        </w:rPr>
        <w:t>тиология</w:t>
      </w:r>
      <w:r w:rsidR="00D60ACF" w:rsidRPr="00452567">
        <w:rPr>
          <w:sz w:val="28"/>
          <w:szCs w:val="28"/>
        </w:rPr>
        <w:t>, клиническая картина,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д</w:t>
      </w:r>
      <w:r w:rsidRPr="00452567">
        <w:rPr>
          <w:sz w:val="28"/>
          <w:szCs w:val="28"/>
        </w:rPr>
        <w:t>иагностика</w:t>
      </w:r>
      <w:r w:rsidR="00D60ACF" w:rsidRPr="00452567">
        <w:rPr>
          <w:sz w:val="28"/>
          <w:szCs w:val="28"/>
        </w:rPr>
        <w:t>, дифференциальная диагностика,</w:t>
      </w:r>
      <w:r w:rsidRPr="00452567">
        <w:rPr>
          <w:sz w:val="28"/>
          <w:szCs w:val="28"/>
        </w:rPr>
        <w:t xml:space="preserve"> </w:t>
      </w:r>
      <w:r w:rsidR="00D60ACF" w:rsidRPr="00452567">
        <w:rPr>
          <w:sz w:val="28"/>
          <w:szCs w:val="28"/>
        </w:rPr>
        <w:t>л</w:t>
      </w:r>
      <w:r w:rsidRPr="00452567">
        <w:rPr>
          <w:sz w:val="28"/>
          <w:szCs w:val="28"/>
        </w:rPr>
        <w:t>ечение</w:t>
      </w:r>
      <w:r w:rsidR="00D60ACF" w:rsidRPr="00452567">
        <w:rPr>
          <w:sz w:val="28"/>
          <w:szCs w:val="28"/>
        </w:rPr>
        <w:t>,</w:t>
      </w:r>
      <w:r w:rsidRPr="00452567">
        <w:rPr>
          <w:sz w:val="28"/>
          <w:szCs w:val="28"/>
        </w:rPr>
        <w:t xml:space="preserve"> профилактика.</w:t>
      </w:r>
    </w:p>
    <w:p w:rsidR="00B572D9" w:rsidRPr="00452567" w:rsidRDefault="00B572D9" w:rsidP="000B1D54">
      <w:pPr>
        <w:pStyle w:val="2"/>
        <w:keepNext w:val="0"/>
        <w:widowControl w:val="0"/>
        <w:spacing w:before="120" w:after="0" w:line="240" w:lineRule="auto"/>
        <w:jc w:val="center"/>
      </w:pPr>
      <w:bookmarkStart w:id="52" w:name="_Toc509573567"/>
      <w:bookmarkStart w:id="53" w:name="_Toc509573790"/>
      <w:bookmarkStart w:id="54" w:name="_Toc509583103"/>
      <w:bookmarkEnd w:id="51"/>
    </w:p>
    <w:p w:rsidR="00B572D9" w:rsidRPr="00452567" w:rsidRDefault="00B572D9">
      <w:pPr>
        <w:rPr>
          <w:rFonts w:eastAsia="Times New Roman"/>
          <w:b/>
          <w:sz w:val="32"/>
          <w:szCs w:val="24"/>
        </w:rPr>
      </w:pPr>
      <w:r w:rsidRPr="00452567">
        <w:br w:type="page"/>
      </w:r>
    </w:p>
    <w:p w:rsidR="00D71CED" w:rsidRPr="00452567" w:rsidRDefault="004121A7" w:rsidP="000B1D54">
      <w:pPr>
        <w:pStyle w:val="2"/>
        <w:keepNext w:val="0"/>
        <w:widowControl w:val="0"/>
        <w:spacing w:before="120" w:after="0" w:line="240" w:lineRule="auto"/>
        <w:jc w:val="center"/>
      </w:pPr>
      <w:r w:rsidRPr="00452567">
        <w:lastRenderedPageBreak/>
        <w:t>Квалификационные требования к врачу-</w:t>
      </w:r>
      <w:r w:rsidR="00764833" w:rsidRPr="00452567">
        <w:t>специалисту педиатрического профиля</w:t>
      </w:r>
      <w:r w:rsidRPr="00452567">
        <w:t>, прошедшему подготовку в интернатуре</w:t>
      </w:r>
      <w:bookmarkEnd w:id="52"/>
      <w:bookmarkEnd w:id="53"/>
      <w:bookmarkEnd w:id="54"/>
      <w:r w:rsidR="00764833" w:rsidRPr="00452567">
        <w:t xml:space="preserve"> по специальности «Педиатрия»</w:t>
      </w:r>
    </w:p>
    <w:p w:rsidR="00D71CED" w:rsidRPr="00452567" w:rsidRDefault="004121A7" w:rsidP="00F46042">
      <w:pPr>
        <w:widowControl w:val="0"/>
        <w:spacing w:before="120" w:after="0" w:line="240" w:lineRule="auto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 xml:space="preserve">Должен </w:t>
      </w:r>
      <w:r w:rsidR="00D71CED" w:rsidRPr="00452567">
        <w:rPr>
          <w:b/>
          <w:i/>
          <w:sz w:val="28"/>
          <w:szCs w:val="28"/>
        </w:rPr>
        <w:t>знать</w:t>
      </w:r>
      <w:r w:rsidRPr="00452567">
        <w:rPr>
          <w:b/>
          <w:i/>
          <w:sz w:val="28"/>
          <w:szCs w:val="28"/>
        </w:rPr>
        <w:t>: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структуру и организацию медицинской помощи детям и подросткам в амбулаторных и стационарных условиях в Республике Беларусь;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структуру заболеваемости детского населения по возрастным группам в Республике Беларусь;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международную классификацию болезней;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особенности неонатального периода, периода грудного, дошкольного и школьного возраста у детей;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классификацию, этиологию, патогенез, клиническую картину, методы диагностики и дифференциальной диагностики, лечения и профилактики наиболее часто встречающихся заболеваний у детей и подростко</w:t>
      </w:r>
      <w:r w:rsidR="00764833" w:rsidRPr="00452567">
        <w:rPr>
          <w:sz w:val="28"/>
          <w:szCs w:val="28"/>
        </w:rPr>
        <w:t>в</w:t>
      </w:r>
      <w:r w:rsidRPr="00452567">
        <w:rPr>
          <w:sz w:val="28"/>
          <w:szCs w:val="28"/>
        </w:rPr>
        <w:t>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показания и противопоказания к санаторно-курортному лечению;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методы медицинской реабилитации в амбулаторных условиях, основы диспансеризации и медицинской реабилитации детей и подростков;</w:t>
      </w:r>
    </w:p>
    <w:p w:rsidR="00D71CED" w:rsidRPr="00452567" w:rsidRDefault="004121A7" w:rsidP="00FC1766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принципы медицинской экспертизы.</w:t>
      </w:r>
    </w:p>
    <w:p w:rsidR="00D71CED" w:rsidRPr="00452567" w:rsidRDefault="004121A7" w:rsidP="00FC1766">
      <w:pPr>
        <w:widowControl w:val="0"/>
        <w:spacing w:before="120" w:after="0" w:line="240" w:lineRule="auto"/>
        <w:jc w:val="both"/>
        <w:rPr>
          <w:b/>
          <w:i/>
          <w:sz w:val="28"/>
          <w:szCs w:val="28"/>
        </w:rPr>
      </w:pPr>
      <w:r w:rsidRPr="00452567">
        <w:rPr>
          <w:b/>
          <w:i/>
          <w:sz w:val="28"/>
          <w:szCs w:val="28"/>
        </w:rPr>
        <w:t>Должен уметь:</w:t>
      </w:r>
    </w:p>
    <w:p w:rsidR="00D71CED" w:rsidRPr="00452567" w:rsidRDefault="00D71CED" w:rsidP="00334B61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общ</w:t>
      </w:r>
      <w:r w:rsidR="00334B61" w:rsidRPr="00452567">
        <w:rPr>
          <w:sz w:val="28"/>
          <w:szCs w:val="28"/>
        </w:rPr>
        <w:t>аться</w:t>
      </w:r>
      <w:r w:rsidRPr="00452567">
        <w:rPr>
          <w:sz w:val="28"/>
          <w:szCs w:val="28"/>
        </w:rPr>
        <w:t xml:space="preserve"> с пациентом и родителями на основе оценки его возрастных психических и личностных особенностей;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выполнять гигиенический уход за новорожденными, детьми раннего возраста;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обследовать детей с учетом их возрастных особенностей с применением дополнительных методов диагностики (лабораторных, лучевых, функциональных, эндоскопических, комбинированных);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определять показания к проведению дополнительных методов диагностики и осуществлять клиническую интерпретацию полученных данных;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проводить профилактический осмотр, организовывать диспансерное наблюдение детей и подростков;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проводить дифференциальную диагностику заболеваний;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проводить экспертизу временной нетрудоспособности матери по уходу за ребенком и оформлять листок нетрудоспособности;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оказывать скорую медицинскую помощь при неотложных состояниях у детей: обмороке, коллапсе, шоке, коме, острой сердечной недостаточности, инсульте, острой дыхательной недостаточности, эпилептическом припадке, аллергических реакциях, острых хирургических заболеваниях, травме, отравлении, ожогах, обморожении, кровотечении у детей и подростков;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организовывать консультацию врачей-специалистов и осуществлять сопровождение новорожденных и детей старшего возраста при транспортировке в специализированные организации здравоохранения;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вы</w:t>
      </w:r>
      <w:r w:rsidR="00334B61" w:rsidRPr="00452567">
        <w:rPr>
          <w:sz w:val="28"/>
          <w:szCs w:val="28"/>
        </w:rPr>
        <w:t>полнять венепункцию,</w:t>
      </w:r>
      <w:r w:rsidRPr="00452567">
        <w:rPr>
          <w:sz w:val="28"/>
          <w:szCs w:val="28"/>
        </w:rPr>
        <w:t xml:space="preserve"> плевральную пункцию, катетеризацию </w:t>
      </w:r>
      <w:r w:rsidRPr="00452567">
        <w:rPr>
          <w:sz w:val="28"/>
          <w:szCs w:val="28"/>
        </w:rPr>
        <w:lastRenderedPageBreak/>
        <w:t xml:space="preserve">мочевого пузыря, люмбальную </w:t>
      </w:r>
      <w:r w:rsidR="00334B61" w:rsidRPr="00452567">
        <w:rPr>
          <w:sz w:val="28"/>
          <w:szCs w:val="28"/>
        </w:rPr>
        <w:t xml:space="preserve">и костно-мозговую </w:t>
      </w:r>
      <w:r w:rsidRPr="00452567">
        <w:rPr>
          <w:sz w:val="28"/>
          <w:szCs w:val="28"/>
        </w:rPr>
        <w:t>пункцию;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применять лекарственные средства с учетом особенностей детского</w:t>
      </w:r>
      <w:r w:rsidR="004121A7" w:rsidRPr="00452567">
        <w:rPr>
          <w:sz w:val="28"/>
          <w:szCs w:val="28"/>
        </w:rPr>
        <w:t xml:space="preserve"> </w:t>
      </w:r>
      <w:r w:rsidRPr="00452567">
        <w:rPr>
          <w:sz w:val="28"/>
          <w:szCs w:val="28"/>
        </w:rPr>
        <w:t>организма;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рассчитывать программу инфузионной терапии, проводить гемотрансфузию, заменное переливание крови с учетом возраста ребенка;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применять современные методы детоксикации;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использовать методы физиотерапии и лечебной физкультуры;</w:t>
      </w:r>
    </w:p>
    <w:p w:rsidR="00D71CED" w:rsidRPr="00452567" w:rsidRDefault="00D71CED" w:rsidP="00FC1766">
      <w:pPr>
        <w:pStyle w:val="a8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составлять программу медицинской реабили</w:t>
      </w:r>
      <w:r w:rsidR="004121A7" w:rsidRPr="00452567">
        <w:rPr>
          <w:sz w:val="28"/>
          <w:szCs w:val="28"/>
        </w:rPr>
        <w:t>тации, прогнозировать результат.</w:t>
      </w:r>
    </w:p>
    <w:p w:rsidR="00D71CED" w:rsidRPr="00452567" w:rsidRDefault="004121A7" w:rsidP="00F46042">
      <w:pPr>
        <w:widowControl w:val="0"/>
        <w:spacing w:before="120" w:after="0" w:line="240" w:lineRule="auto"/>
        <w:jc w:val="both"/>
        <w:rPr>
          <w:b/>
          <w:sz w:val="28"/>
          <w:szCs w:val="28"/>
        </w:rPr>
      </w:pPr>
      <w:r w:rsidRPr="00452567">
        <w:rPr>
          <w:b/>
          <w:sz w:val="28"/>
          <w:szCs w:val="28"/>
        </w:rPr>
        <w:t xml:space="preserve">Должен </w:t>
      </w:r>
      <w:r w:rsidR="00D71CED" w:rsidRPr="00452567">
        <w:rPr>
          <w:b/>
          <w:sz w:val="28"/>
          <w:szCs w:val="28"/>
        </w:rPr>
        <w:t>владеть: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методикой клинического обследования новорожденного ребенка, здоровых детей всех возрастных групп;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организацией вскармливания недоношенных и доношенных новорожденных, детей раннего возраста;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методикой клинического обследования больного ребенка;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интерпретацией лабораторных и инструментальных методов диагностики;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 xml:space="preserve">методами организации лечения заболеваний и </w:t>
      </w:r>
      <w:r w:rsidR="00764833" w:rsidRPr="00452567">
        <w:rPr>
          <w:sz w:val="28"/>
          <w:szCs w:val="28"/>
        </w:rPr>
        <w:t xml:space="preserve">медицинской </w:t>
      </w:r>
      <w:r w:rsidRPr="00452567">
        <w:rPr>
          <w:sz w:val="28"/>
          <w:szCs w:val="28"/>
        </w:rPr>
        <w:t>реабилитации детей в соответствии с протоколами обследования и лечения;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навыками оказания неотложной медицинской помощи детям;</w:t>
      </w:r>
    </w:p>
    <w:p w:rsidR="00D71CED" w:rsidRPr="00452567" w:rsidRDefault="00D71CED" w:rsidP="00F46042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навыками проведения медицинской экспертизы;</w:t>
      </w:r>
    </w:p>
    <w:p w:rsidR="00D71CED" w:rsidRPr="00452567" w:rsidRDefault="00D71CED" w:rsidP="00FC1766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52567">
        <w:rPr>
          <w:sz w:val="28"/>
          <w:szCs w:val="28"/>
        </w:rPr>
        <w:t>навыками организации санитарно-гигиенического просвещения населения по формированию здорового образа жизни</w:t>
      </w:r>
      <w:r w:rsidR="00764833" w:rsidRPr="00452567">
        <w:rPr>
          <w:sz w:val="28"/>
          <w:szCs w:val="28"/>
        </w:rPr>
        <w:t>, профилактики заболеваний</w:t>
      </w:r>
      <w:r w:rsidRPr="00452567">
        <w:rPr>
          <w:sz w:val="28"/>
          <w:szCs w:val="28"/>
        </w:rPr>
        <w:t>.</w:t>
      </w:r>
    </w:p>
    <w:p w:rsidR="00FC1766" w:rsidRPr="00452567" w:rsidRDefault="00FC1766" w:rsidP="00FC1766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4550DF" w:rsidRPr="00452567" w:rsidRDefault="004550DF" w:rsidP="00FC1766">
      <w:pPr>
        <w:widowControl w:val="0"/>
        <w:spacing w:after="0" w:line="240" w:lineRule="auto"/>
        <w:jc w:val="both"/>
        <w:rPr>
          <w:sz w:val="28"/>
          <w:szCs w:val="28"/>
        </w:rPr>
      </w:pPr>
      <w:r w:rsidRPr="00452567">
        <w:rPr>
          <w:sz w:val="28"/>
          <w:szCs w:val="28"/>
        </w:rPr>
        <w:br w:type="page"/>
      </w:r>
    </w:p>
    <w:p w:rsidR="004550DF" w:rsidRPr="00452567" w:rsidRDefault="002A4FEB" w:rsidP="00F46042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42743" cy="8735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FR12 - 0004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3809" r="4469" b="10920"/>
                    <a:stretch/>
                  </pic:blipFill>
                  <pic:spPr bwMode="auto">
                    <a:xfrm>
                      <a:off x="0" y="0"/>
                      <a:ext cx="6149127" cy="8744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50DF" w:rsidRPr="00452567" w:rsidSect="004475AF"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88" w:rsidRDefault="00FB0888" w:rsidP="004550DF">
      <w:r>
        <w:separator/>
      </w:r>
    </w:p>
  </w:endnote>
  <w:endnote w:type="continuationSeparator" w:id="0">
    <w:p w:rsidR="00FB0888" w:rsidRDefault="00FB0888" w:rsidP="004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67" w:rsidRDefault="0045256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8238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52567" w:rsidRPr="00D70770" w:rsidRDefault="00452567" w:rsidP="00D70770">
        <w:pPr>
          <w:pStyle w:val="ac"/>
          <w:spacing w:after="0" w:line="240" w:lineRule="auto"/>
          <w:jc w:val="center"/>
          <w:rPr>
            <w:sz w:val="28"/>
            <w:szCs w:val="28"/>
          </w:rPr>
        </w:pPr>
        <w:r w:rsidRPr="00D70770">
          <w:rPr>
            <w:sz w:val="28"/>
            <w:szCs w:val="28"/>
          </w:rPr>
          <w:fldChar w:fldCharType="begin"/>
        </w:r>
        <w:r w:rsidRPr="00D70770">
          <w:rPr>
            <w:sz w:val="28"/>
            <w:szCs w:val="28"/>
          </w:rPr>
          <w:instrText>PAGE   \* MERGEFORMAT</w:instrText>
        </w:r>
        <w:r w:rsidRPr="00D70770">
          <w:rPr>
            <w:sz w:val="28"/>
            <w:szCs w:val="28"/>
          </w:rPr>
          <w:fldChar w:fldCharType="separate"/>
        </w:r>
        <w:r w:rsidR="00E56EFE">
          <w:rPr>
            <w:noProof/>
            <w:sz w:val="28"/>
            <w:szCs w:val="28"/>
          </w:rPr>
          <w:t>4</w:t>
        </w:r>
        <w:r w:rsidRPr="00D70770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67" w:rsidRDefault="004525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88" w:rsidRDefault="00FB0888" w:rsidP="004550DF">
      <w:r>
        <w:separator/>
      </w:r>
    </w:p>
  </w:footnote>
  <w:footnote w:type="continuationSeparator" w:id="0">
    <w:p w:rsidR="00FB0888" w:rsidRDefault="00FB0888" w:rsidP="0045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67" w:rsidRDefault="0045256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67" w:rsidRDefault="0045256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67" w:rsidRDefault="004525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0E5E64"/>
    <w:lvl w:ilvl="0">
      <w:numFmt w:val="bullet"/>
      <w:lvlText w:val="*"/>
      <w:lvlJc w:val="left"/>
    </w:lvl>
  </w:abstractNum>
  <w:abstractNum w:abstractNumId="1" w15:restartNumberingAfterBreak="0">
    <w:nsid w:val="01D0370B"/>
    <w:multiLevelType w:val="hybridMultilevel"/>
    <w:tmpl w:val="15909E26"/>
    <w:lvl w:ilvl="0" w:tplc="39526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30"/>
        <w:szCs w:val="3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3277"/>
    <w:multiLevelType w:val="hybridMultilevel"/>
    <w:tmpl w:val="46C43588"/>
    <w:lvl w:ilvl="0" w:tplc="F67CB570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  <w:b w:val="0"/>
        <w:i w:val="0"/>
        <w:sz w:val="28"/>
      </w:rPr>
    </w:lvl>
    <w:lvl w:ilvl="1" w:tplc="94AE7CF6">
      <w:start w:val="2"/>
      <w:numFmt w:val="decimal"/>
      <w:lvlText w:val="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F0D73"/>
    <w:multiLevelType w:val="singleLevel"/>
    <w:tmpl w:val="65D4DC8E"/>
    <w:lvl w:ilvl="0">
      <w:start w:val="2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970178"/>
    <w:multiLevelType w:val="singleLevel"/>
    <w:tmpl w:val="266C8A54"/>
    <w:lvl w:ilvl="0">
      <w:start w:val="2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D33FF2"/>
    <w:multiLevelType w:val="hybridMultilevel"/>
    <w:tmpl w:val="CA522F76"/>
    <w:lvl w:ilvl="0" w:tplc="0C465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F10"/>
    <w:multiLevelType w:val="singleLevel"/>
    <w:tmpl w:val="DD268F90"/>
    <w:lvl w:ilvl="0">
      <w:start w:val="11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4D5C4C"/>
    <w:multiLevelType w:val="hybridMultilevel"/>
    <w:tmpl w:val="4FFE32C6"/>
    <w:lvl w:ilvl="0" w:tplc="66868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67F17"/>
    <w:multiLevelType w:val="singleLevel"/>
    <w:tmpl w:val="ED5EC458"/>
    <w:lvl w:ilvl="0">
      <w:start w:val="75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0603D2"/>
    <w:multiLevelType w:val="hybridMultilevel"/>
    <w:tmpl w:val="5EA8DA48"/>
    <w:lvl w:ilvl="0" w:tplc="AA425B1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54520"/>
    <w:multiLevelType w:val="singleLevel"/>
    <w:tmpl w:val="35B8306A"/>
    <w:lvl w:ilvl="0">
      <w:start w:val="37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0932E2"/>
    <w:multiLevelType w:val="hybridMultilevel"/>
    <w:tmpl w:val="767E4CB4"/>
    <w:lvl w:ilvl="0" w:tplc="0C465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468AE"/>
    <w:multiLevelType w:val="hybridMultilevel"/>
    <w:tmpl w:val="5FC69750"/>
    <w:lvl w:ilvl="0" w:tplc="39526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30"/>
        <w:szCs w:val="3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F5D40"/>
    <w:multiLevelType w:val="hybridMultilevel"/>
    <w:tmpl w:val="72AEE94A"/>
    <w:lvl w:ilvl="0" w:tplc="0C465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9798D"/>
    <w:multiLevelType w:val="hybridMultilevel"/>
    <w:tmpl w:val="9766A58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837DAF"/>
    <w:multiLevelType w:val="singleLevel"/>
    <w:tmpl w:val="AA08970C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997332A"/>
    <w:multiLevelType w:val="hybridMultilevel"/>
    <w:tmpl w:val="071E4A30"/>
    <w:lvl w:ilvl="0" w:tplc="AA425B1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62E81"/>
    <w:multiLevelType w:val="singleLevel"/>
    <w:tmpl w:val="9EFA54F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0A27AFE"/>
    <w:multiLevelType w:val="hybridMultilevel"/>
    <w:tmpl w:val="8D30DB96"/>
    <w:lvl w:ilvl="0" w:tplc="66868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6520B"/>
    <w:multiLevelType w:val="hybridMultilevel"/>
    <w:tmpl w:val="913C44AC"/>
    <w:lvl w:ilvl="0" w:tplc="09B851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84391F"/>
    <w:multiLevelType w:val="hybridMultilevel"/>
    <w:tmpl w:val="5324DD58"/>
    <w:lvl w:ilvl="0" w:tplc="371805EE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3215F8"/>
    <w:multiLevelType w:val="hybridMultilevel"/>
    <w:tmpl w:val="DCE6EA00"/>
    <w:lvl w:ilvl="0" w:tplc="66868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940FE"/>
    <w:multiLevelType w:val="singleLevel"/>
    <w:tmpl w:val="39EA3934"/>
    <w:lvl w:ilvl="0">
      <w:start w:val="5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A306E63"/>
    <w:multiLevelType w:val="hybridMultilevel"/>
    <w:tmpl w:val="1F3CB4E8"/>
    <w:lvl w:ilvl="0" w:tplc="66868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B5A81"/>
    <w:multiLevelType w:val="hybridMultilevel"/>
    <w:tmpl w:val="8E2492F4"/>
    <w:lvl w:ilvl="0" w:tplc="0010AF04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BD78B2"/>
    <w:multiLevelType w:val="hybridMultilevel"/>
    <w:tmpl w:val="3B4A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9760D"/>
    <w:multiLevelType w:val="singleLevel"/>
    <w:tmpl w:val="390E47D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DD1983"/>
    <w:multiLevelType w:val="singleLevel"/>
    <w:tmpl w:val="BE60D9E8"/>
    <w:lvl w:ilvl="0">
      <w:start w:val="63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0500570"/>
    <w:multiLevelType w:val="hybridMultilevel"/>
    <w:tmpl w:val="772A08A4"/>
    <w:lvl w:ilvl="0" w:tplc="2078F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55A3"/>
    <w:multiLevelType w:val="singleLevel"/>
    <w:tmpl w:val="4A842EB4"/>
    <w:lvl w:ilvl="0">
      <w:start w:val="8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A45688"/>
    <w:multiLevelType w:val="hybridMultilevel"/>
    <w:tmpl w:val="DD5EF7B0"/>
    <w:lvl w:ilvl="0" w:tplc="0C4658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471A2"/>
    <w:multiLevelType w:val="hybridMultilevel"/>
    <w:tmpl w:val="396C6910"/>
    <w:lvl w:ilvl="0" w:tplc="09B851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E2AA3172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A37A24"/>
    <w:multiLevelType w:val="hybridMultilevel"/>
    <w:tmpl w:val="FD426190"/>
    <w:lvl w:ilvl="0" w:tplc="39526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30"/>
        <w:szCs w:val="3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C3376"/>
    <w:multiLevelType w:val="hybridMultilevel"/>
    <w:tmpl w:val="C8E0DCFC"/>
    <w:lvl w:ilvl="0" w:tplc="AA425B1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C4AD9"/>
    <w:multiLevelType w:val="hybridMultilevel"/>
    <w:tmpl w:val="7B001ABC"/>
    <w:lvl w:ilvl="0" w:tplc="AA425B1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3"/>
  </w:num>
  <w:num w:numId="7">
    <w:abstractNumId w:val="21"/>
  </w:num>
  <w:num w:numId="8">
    <w:abstractNumId w:val="18"/>
  </w:num>
  <w:num w:numId="9">
    <w:abstractNumId w:val="15"/>
  </w:num>
  <w:num w:numId="10">
    <w:abstractNumId w:val="3"/>
  </w:num>
  <w:num w:numId="11">
    <w:abstractNumId w:val="30"/>
  </w:num>
  <w:num w:numId="12">
    <w:abstractNumId w:val="17"/>
  </w:num>
  <w:num w:numId="13">
    <w:abstractNumId w:val="4"/>
  </w:num>
  <w:num w:numId="14">
    <w:abstractNumId w:val="10"/>
  </w:num>
  <w:num w:numId="15">
    <w:abstractNumId w:val="22"/>
  </w:num>
  <w:num w:numId="16">
    <w:abstractNumId w:val="27"/>
  </w:num>
  <w:num w:numId="17">
    <w:abstractNumId w:val="8"/>
  </w:num>
  <w:num w:numId="18">
    <w:abstractNumId w:val="29"/>
  </w:num>
  <w:num w:numId="19">
    <w:abstractNumId w:val="6"/>
  </w:num>
  <w:num w:numId="20">
    <w:abstractNumId w:val="13"/>
  </w:num>
  <w:num w:numId="21">
    <w:abstractNumId w:val="11"/>
  </w:num>
  <w:num w:numId="22">
    <w:abstractNumId w:val="32"/>
  </w:num>
  <w:num w:numId="23">
    <w:abstractNumId w:val="12"/>
  </w:num>
  <w:num w:numId="24">
    <w:abstractNumId w:val="26"/>
  </w:num>
  <w:num w:numId="25">
    <w:abstractNumId w:val="1"/>
  </w:num>
  <w:num w:numId="26">
    <w:abstractNumId w:val="5"/>
  </w:num>
  <w:num w:numId="27">
    <w:abstractNumId w:val="28"/>
  </w:num>
  <w:num w:numId="28">
    <w:abstractNumId w:val="14"/>
  </w:num>
  <w:num w:numId="29">
    <w:abstractNumId w:val="2"/>
  </w:num>
  <w:num w:numId="30">
    <w:abstractNumId w:val="20"/>
  </w:num>
  <w:num w:numId="31">
    <w:abstractNumId w:val="24"/>
  </w:num>
  <w:num w:numId="32">
    <w:abstractNumId w:val="19"/>
  </w:num>
  <w:num w:numId="33">
    <w:abstractNumId w:val="31"/>
  </w:num>
  <w:num w:numId="34">
    <w:abstractNumId w:val="34"/>
  </w:num>
  <w:num w:numId="35">
    <w:abstractNumId w:val="33"/>
  </w:num>
  <w:num w:numId="36">
    <w:abstractNumId w:val="9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549"/>
    <w:rsid w:val="00000BF6"/>
    <w:rsid w:val="000041A5"/>
    <w:rsid w:val="00006235"/>
    <w:rsid w:val="00007C47"/>
    <w:rsid w:val="00012CD8"/>
    <w:rsid w:val="00013EBA"/>
    <w:rsid w:val="00030306"/>
    <w:rsid w:val="000357AB"/>
    <w:rsid w:val="000462AE"/>
    <w:rsid w:val="000876A5"/>
    <w:rsid w:val="0009046F"/>
    <w:rsid w:val="00092C67"/>
    <w:rsid w:val="000B1D54"/>
    <w:rsid w:val="000B6423"/>
    <w:rsid w:val="000B7B10"/>
    <w:rsid w:val="000C56A0"/>
    <w:rsid w:val="000C71B2"/>
    <w:rsid w:val="000D1463"/>
    <w:rsid w:val="000E75E3"/>
    <w:rsid w:val="001025C2"/>
    <w:rsid w:val="00106EA5"/>
    <w:rsid w:val="0010791F"/>
    <w:rsid w:val="00114652"/>
    <w:rsid w:val="00133A9E"/>
    <w:rsid w:val="00140313"/>
    <w:rsid w:val="00180D7E"/>
    <w:rsid w:val="00182F36"/>
    <w:rsid w:val="0019272A"/>
    <w:rsid w:val="00196BC5"/>
    <w:rsid w:val="001A647F"/>
    <w:rsid w:val="001B7629"/>
    <w:rsid w:val="001E49BC"/>
    <w:rsid w:val="001F3F16"/>
    <w:rsid w:val="001F723F"/>
    <w:rsid w:val="00201E97"/>
    <w:rsid w:val="00204771"/>
    <w:rsid w:val="002126FE"/>
    <w:rsid w:val="0021643F"/>
    <w:rsid w:val="00221650"/>
    <w:rsid w:val="002327AF"/>
    <w:rsid w:val="00264286"/>
    <w:rsid w:val="00274629"/>
    <w:rsid w:val="00284D66"/>
    <w:rsid w:val="0029220D"/>
    <w:rsid w:val="00296B49"/>
    <w:rsid w:val="002A4FEB"/>
    <w:rsid w:val="002A5D5F"/>
    <w:rsid w:val="002B3821"/>
    <w:rsid w:val="002B71E1"/>
    <w:rsid w:val="002B76E4"/>
    <w:rsid w:val="002D5AF5"/>
    <w:rsid w:val="002E1FDD"/>
    <w:rsid w:val="0030213B"/>
    <w:rsid w:val="00315FB3"/>
    <w:rsid w:val="00330CCA"/>
    <w:rsid w:val="00334B61"/>
    <w:rsid w:val="00347CA2"/>
    <w:rsid w:val="00362E1C"/>
    <w:rsid w:val="0036509E"/>
    <w:rsid w:val="0037024C"/>
    <w:rsid w:val="003B79FF"/>
    <w:rsid w:val="003C1B16"/>
    <w:rsid w:val="003C416A"/>
    <w:rsid w:val="003D35DA"/>
    <w:rsid w:val="003E1324"/>
    <w:rsid w:val="003E1BBC"/>
    <w:rsid w:val="003F608A"/>
    <w:rsid w:val="00406BD6"/>
    <w:rsid w:val="004121A7"/>
    <w:rsid w:val="00412DE3"/>
    <w:rsid w:val="00421794"/>
    <w:rsid w:val="00427ED9"/>
    <w:rsid w:val="00432F56"/>
    <w:rsid w:val="004475AF"/>
    <w:rsid w:val="00452567"/>
    <w:rsid w:val="004550DF"/>
    <w:rsid w:val="00463542"/>
    <w:rsid w:val="0049105E"/>
    <w:rsid w:val="004914A2"/>
    <w:rsid w:val="004A158F"/>
    <w:rsid w:val="004B42FA"/>
    <w:rsid w:val="004C2EC6"/>
    <w:rsid w:val="004C63BE"/>
    <w:rsid w:val="004D1F7A"/>
    <w:rsid w:val="004E00F5"/>
    <w:rsid w:val="004E5911"/>
    <w:rsid w:val="005000D3"/>
    <w:rsid w:val="0051345F"/>
    <w:rsid w:val="00522ECE"/>
    <w:rsid w:val="00527552"/>
    <w:rsid w:val="00551E20"/>
    <w:rsid w:val="005539D4"/>
    <w:rsid w:val="00556535"/>
    <w:rsid w:val="005631F8"/>
    <w:rsid w:val="0056320A"/>
    <w:rsid w:val="00575A31"/>
    <w:rsid w:val="00576AD7"/>
    <w:rsid w:val="00581E88"/>
    <w:rsid w:val="00582C24"/>
    <w:rsid w:val="005974B1"/>
    <w:rsid w:val="005A42FC"/>
    <w:rsid w:val="005B31B8"/>
    <w:rsid w:val="005D1221"/>
    <w:rsid w:val="005D263C"/>
    <w:rsid w:val="005F2773"/>
    <w:rsid w:val="005F3013"/>
    <w:rsid w:val="005F4B54"/>
    <w:rsid w:val="005F721E"/>
    <w:rsid w:val="0060474B"/>
    <w:rsid w:val="00606800"/>
    <w:rsid w:val="006175A1"/>
    <w:rsid w:val="006221BD"/>
    <w:rsid w:val="006233A5"/>
    <w:rsid w:val="00624CE0"/>
    <w:rsid w:val="00650AAA"/>
    <w:rsid w:val="00651C8A"/>
    <w:rsid w:val="00674445"/>
    <w:rsid w:val="00694014"/>
    <w:rsid w:val="006C2B44"/>
    <w:rsid w:val="006F6C2F"/>
    <w:rsid w:val="00701EEA"/>
    <w:rsid w:val="0070322B"/>
    <w:rsid w:val="00703D64"/>
    <w:rsid w:val="007160FC"/>
    <w:rsid w:val="00745FDF"/>
    <w:rsid w:val="0074648B"/>
    <w:rsid w:val="00763267"/>
    <w:rsid w:val="00763B2E"/>
    <w:rsid w:val="00764833"/>
    <w:rsid w:val="0077167F"/>
    <w:rsid w:val="007A40E8"/>
    <w:rsid w:val="007B619A"/>
    <w:rsid w:val="007C0AAB"/>
    <w:rsid w:val="007D1FE1"/>
    <w:rsid w:val="007D2837"/>
    <w:rsid w:val="007D297C"/>
    <w:rsid w:val="007E2663"/>
    <w:rsid w:val="007E49A6"/>
    <w:rsid w:val="007E6732"/>
    <w:rsid w:val="008029A1"/>
    <w:rsid w:val="0080338C"/>
    <w:rsid w:val="00804939"/>
    <w:rsid w:val="008109E0"/>
    <w:rsid w:val="00822126"/>
    <w:rsid w:val="00822293"/>
    <w:rsid w:val="00832132"/>
    <w:rsid w:val="0084038A"/>
    <w:rsid w:val="00852A25"/>
    <w:rsid w:val="00855E03"/>
    <w:rsid w:val="00857A94"/>
    <w:rsid w:val="00870A1A"/>
    <w:rsid w:val="00877573"/>
    <w:rsid w:val="00881AC7"/>
    <w:rsid w:val="008C3BA7"/>
    <w:rsid w:val="008C4E08"/>
    <w:rsid w:val="008D43AE"/>
    <w:rsid w:val="00906ED2"/>
    <w:rsid w:val="009101F2"/>
    <w:rsid w:val="00931EFD"/>
    <w:rsid w:val="00936133"/>
    <w:rsid w:val="00945761"/>
    <w:rsid w:val="009653EB"/>
    <w:rsid w:val="00973A76"/>
    <w:rsid w:val="00974200"/>
    <w:rsid w:val="0097709B"/>
    <w:rsid w:val="009858EF"/>
    <w:rsid w:val="0098598A"/>
    <w:rsid w:val="0098672C"/>
    <w:rsid w:val="009A2445"/>
    <w:rsid w:val="009B018B"/>
    <w:rsid w:val="009B16C1"/>
    <w:rsid w:val="009B2998"/>
    <w:rsid w:val="009B7549"/>
    <w:rsid w:val="009B7FD0"/>
    <w:rsid w:val="009C3EA2"/>
    <w:rsid w:val="009E31A3"/>
    <w:rsid w:val="009E6CA2"/>
    <w:rsid w:val="009F5FB7"/>
    <w:rsid w:val="00A0027A"/>
    <w:rsid w:val="00A01273"/>
    <w:rsid w:val="00A04E94"/>
    <w:rsid w:val="00A118A6"/>
    <w:rsid w:val="00A20937"/>
    <w:rsid w:val="00A209CC"/>
    <w:rsid w:val="00A262B8"/>
    <w:rsid w:val="00A41F79"/>
    <w:rsid w:val="00A55B4E"/>
    <w:rsid w:val="00A56405"/>
    <w:rsid w:val="00A60321"/>
    <w:rsid w:val="00A61A6C"/>
    <w:rsid w:val="00A7702E"/>
    <w:rsid w:val="00A802EE"/>
    <w:rsid w:val="00A85F6C"/>
    <w:rsid w:val="00A86E43"/>
    <w:rsid w:val="00AA0E75"/>
    <w:rsid w:val="00AB7BB3"/>
    <w:rsid w:val="00AC2D79"/>
    <w:rsid w:val="00AD7684"/>
    <w:rsid w:val="00AE551C"/>
    <w:rsid w:val="00AE7659"/>
    <w:rsid w:val="00AF2D35"/>
    <w:rsid w:val="00B004EF"/>
    <w:rsid w:val="00B03FC8"/>
    <w:rsid w:val="00B236B8"/>
    <w:rsid w:val="00B26377"/>
    <w:rsid w:val="00B311B8"/>
    <w:rsid w:val="00B33088"/>
    <w:rsid w:val="00B33142"/>
    <w:rsid w:val="00B33DF6"/>
    <w:rsid w:val="00B572D9"/>
    <w:rsid w:val="00B76EC6"/>
    <w:rsid w:val="00B878BB"/>
    <w:rsid w:val="00B90912"/>
    <w:rsid w:val="00B91346"/>
    <w:rsid w:val="00B953ED"/>
    <w:rsid w:val="00BA1BEE"/>
    <w:rsid w:val="00BB19C5"/>
    <w:rsid w:val="00BB28F1"/>
    <w:rsid w:val="00BC24F7"/>
    <w:rsid w:val="00BC4884"/>
    <w:rsid w:val="00BD6941"/>
    <w:rsid w:val="00BE51DA"/>
    <w:rsid w:val="00BE7A6B"/>
    <w:rsid w:val="00BF07D4"/>
    <w:rsid w:val="00BF65DA"/>
    <w:rsid w:val="00C0469A"/>
    <w:rsid w:val="00C06DCC"/>
    <w:rsid w:val="00C119A7"/>
    <w:rsid w:val="00C124AC"/>
    <w:rsid w:val="00C31535"/>
    <w:rsid w:val="00C4440B"/>
    <w:rsid w:val="00C61C43"/>
    <w:rsid w:val="00C6288E"/>
    <w:rsid w:val="00C62EB6"/>
    <w:rsid w:val="00C63A9B"/>
    <w:rsid w:val="00C651C2"/>
    <w:rsid w:val="00C75942"/>
    <w:rsid w:val="00C83DFB"/>
    <w:rsid w:val="00C93AA8"/>
    <w:rsid w:val="00C943AA"/>
    <w:rsid w:val="00CA75D5"/>
    <w:rsid w:val="00CB4B3C"/>
    <w:rsid w:val="00CD7258"/>
    <w:rsid w:val="00CE1228"/>
    <w:rsid w:val="00CF17CA"/>
    <w:rsid w:val="00CF5DD9"/>
    <w:rsid w:val="00D01247"/>
    <w:rsid w:val="00D04FE6"/>
    <w:rsid w:val="00D07D23"/>
    <w:rsid w:val="00D16E20"/>
    <w:rsid w:val="00D2730E"/>
    <w:rsid w:val="00D41E7A"/>
    <w:rsid w:val="00D535EB"/>
    <w:rsid w:val="00D547E7"/>
    <w:rsid w:val="00D603DD"/>
    <w:rsid w:val="00D60ACF"/>
    <w:rsid w:val="00D673ED"/>
    <w:rsid w:val="00D70770"/>
    <w:rsid w:val="00D71CED"/>
    <w:rsid w:val="00D73E05"/>
    <w:rsid w:val="00D93372"/>
    <w:rsid w:val="00DA4C0D"/>
    <w:rsid w:val="00DC44D5"/>
    <w:rsid w:val="00DD2552"/>
    <w:rsid w:val="00DD27CE"/>
    <w:rsid w:val="00DD2D6C"/>
    <w:rsid w:val="00E15ED6"/>
    <w:rsid w:val="00E21E5F"/>
    <w:rsid w:val="00E23707"/>
    <w:rsid w:val="00E25017"/>
    <w:rsid w:val="00E27A17"/>
    <w:rsid w:val="00E56EFE"/>
    <w:rsid w:val="00E64240"/>
    <w:rsid w:val="00EA45E6"/>
    <w:rsid w:val="00EA49BC"/>
    <w:rsid w:val="00EA5C05"/>
    <w:rsid w:val="00EA684B"/>
    <w:rsid w:val="00EC0BC9"/>
    <w:rsid w:val="00EC40B0"/>
    <w:rsid w:val="00EC779E"/>
    <w:rsid w:val="00ED1FFF"/>
    <w:rsid w:val="00ED5C77"/>
    <w:rsid w:val="00EE0048"/>
    <w:rsid w:val="00F02CF1"/>
    <w:rsid w:val="00F14D2D"/>
    <w:rsid w:val="00F2291B"/>
    <w:rsid w:val="00F25D42"/>
    <w:rsid w:val="00F25FF5"/>
    <w:rsid w:val="00F42695"/>
    <w:rsid w:val="00F46042"/>
    <w:rsid w:val="00F54AB2"/>
    <w:rsid w:val="00F57246"/>
    <w:rsid w:val="00F57B94"/>
    <w:rsid w:val="00F622DA"/>
    <w:rsid w:val="00F84F33"/>
    <w:rsid w:val="00FA5E02"/>
    <w:rsid w:val="00FB0888"/>
    <w:rsid w:val="00FB37D0"/>
    <w:rsid w:val="00FB57E1"/>
    <w:rsid w:val="00FC1766"/>
    <w:rsid w:val="00FD1356"/>
    <w:rsid w:val="00FD457E"/>
    <w:rsid w:val="00FD4909"/>
    <w:rsid w:val="00FD6B70"/>
    <w:rsid w:val="00FD7200"/>
    <w:rsid w:val="00FE40A1"/>
    <w:rsid w:val="00FF4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206CE"/>
  <w15:docId w15:val="{A53197B4-22BA-481A-B41B-002F428B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1F"/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0CCA"/>
    <w:pPr>
      <w:keepNext/>
      <w:keepLines/>
      <w:spacing w:after="240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qFormat/>
    <w:rsid w:val="00BB28F1"/>
    <w:pPr>
      <w:keepNext/>
      <w:outlineLvl w:val="1"/>
    </w:pPr>
    <w:rPr>
      <w:rFonts w:eastAsia="Times New Roman"/>
      <w:b/>
      <w:sz w:val="32"/>
      <w:szCs w:val="24"/>
    </w:rPr>
  </w:style>
  <w:style w:type="paragraph" w:styleId="3">
    <w:name w:val="heading 3"/>
    <w:basedOn w:val="a"/>
    <w:next w:val="a"/>
    <w:link w:val="30"/>
    <w:qFormat/>
    <w:rsid w:val="0037024C"/>
    <w:pPr>
      <w:keepNext/>
      <w:jc w:val="center"/>
      <w:outlineLvl w:val="2"/>
    </w:pPr>
    <w:rPr>
      <w:rFonts w:eastAsia="Times New Roman"/>
      <w:cap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19C5"/>
    <w:pPr>
      <w:ind w:left="7513" w:hanging="6804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B19C5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B19C5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B19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4550DF"/>
  </w:style>
  <w:style w:type="character" w:customStyle="1" w:styleId="a6">
    <w:name w:val="Текст сноски Знак"/>
    <w:basedOn w:val="a0"/>
    <w:link w:val="a5"/>
    <w:uiPriority w:val="99"/>
    <w:semiHidden/>
    <w:rsid w:val="004550DF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rsid w:val="004550DF"/>
    <w:rPr>
      <w:vertAlign w:val="superscript"/>
    </w:rPr>
  </w:style>
  <w:style w:type="paragraph" w:styleId="a8">
    <w:name w:val="List Paragraph"/>
    <w:basedOn w:val="a"/>
    <w:uiPriority w:val="34"/>
    <w:qFormat/>
    <w:rsid w:val="00C83D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B28F1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30">
    <w:name w:val="Заголовок 3 Знак"/>
    <w:basedOn w:val="a0"/>
    <w:link w:val="3"/>
    <w:rsid w:val="0037024C"/>
    <w:rPr>
      <w:rFonts w:ascii="Times New Roman" w:eastAsia="Times New Roman" w:hAnsi="Times New Roman" w:cs="Times New Roman"/>
      <w:caps/>
      <w:sz w:val="30"/>
      <w:szCs w:val="24"/>
    </w:rPr>
  </w:style>
  <w:style w:type="table" w:styleId="a9">
    <w:name w:val="Table Grid"/>
    <w:basedOn w:val="a1"/>
    <w:rsid w:val="0037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0CCA"/>
    <w:rPr>
      <w:rFonts w:ascii="Times New Roman" w:eastAsiaTheme="majorEastAsia" w:hAnsi="Times New Roman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9770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709B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770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709B"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97709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21650"/>
    <w:pPr>
      <w:tabs>
        <w:tab w:val="right" w:leader="hyphen" w:pos="9347"/>
      </w:tabs>
      <w:spacing w:after="100"/>
      <w:ind w:firstLine="284"/>
    </w:pPr>
  </w:style>
  <w:style w:type="character" w:styleId="ae">
    <w:name w:val="Hyperlink"/>
    <w:basedOn w:val="a0"/>
    <w:uiPriority w:val="99"/>
    <w:unhideWhenUsed/>
    <w:rsid w:val="0097709B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8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5F6C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D60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0CA3-C320-428E-88BD-A1D333A8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12139</Words>
  <Characters>69198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117</cp:revision>
  <cp:lastPrinted>2018-06-08T07:04:00Z</cp:lastPrinted>
  <dcterms:created xsi:type="dcterms:W3CDTF">2018-03-30T07:59:00Z</dcterms:created>
  <dcterms:modified xsi:type="dcterms:W3CDTF">2018-07-25T11:00:00Z</dcterms:modified>
</cp:coreProperties>
</file>