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AF" w:rsidRDefault="007203A2">
      <w:pPr>
        <w:jc w:val="center"/>
      </w:pPr>
      <w:bookmarkStart w:id="0" w:name="_GoBack"/>
      <w:bookmarkEnd w:id="0"/>
      <w:r>
        <w:t xml:space="preserve">                                                   </w:t>
      </w:r>
    </w:p>
    <w:p w:rsidR="002176AF" w:rsidRDefault="002176AF"/>
    <w:p w:rsidR="002176AF" w:rsidRDefault="007203A2">
      <w:pPr>
        <w:jc w:val="center"/>
        <w:rPr>
          <w:b/>
        </w:rPr>
      </w:pPr>
      <w:r>
        <w:rPr>
          <w:b/>
        </w:rPr>
        <w:t>Список</w:t>
      </w:r>
    </w:p>
    <w:p w:rsidR="002176AF" w:rsidRDefault="007203A2">
      <w:pPr>
        <w:jc w:val="center"/>
        <w:rPr>
          <w:b/>
        </w:rPr>
      </w:pPr>
      <w:r>
        <w:rPr>
          <w:b/>
        </w:rPr>
        <w:t>экзаменационных вопросов для вступительных экзаменов в клиническую ординатуру по специальности акушерство и гинекология</w:t>
      </w:r>
    </w:p>
    <w:p w:rsidR="002176AF" w:rsidRDefault="002176AF">
      <w:pPr>
        <w:jc w:val="center"/>
        <w:rPr>
          <w:b/>
        </w:rPr>
      </w:pPr>
    </w:p>
    <w:p w:rsidR="002176AF" w:rsidRDefault="002176AF">
      <w:pPr>
        <w:rPr>
          <w:szCs w:val="24"/>
        </w:rPr>
      </w:pPr>
    </w:p>
    <w:p w:rsidR="002176AF" w:rsidRDefault="002176AF">
      <w:pPr>
        <w:rPr>
          <w:szCs w:val="24"/>
        </w:rPr>
      </w:pP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Акушерский травматизм: причины, классификация, диагностика, тактика </w:t>
      </w:r>
      <w:r>
        <w:rPr>
          <w:szCs w:val="24"/>
        </w:rPr>
        <w:t>ведения.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Анатомически и клинически узкий таз, классификация, причины, диагностика, врачебная тактика.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Анемия беременных: этиология, методы диагностики,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Аномалии развития женских половых органов: этиология, диагностика, методы коррекции.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Аномальные</w:t>
      </w:r>
      <w:r>
        <w:rPr>
          <w:szCs w:val="24"/>
        </w:rPr>
        <w:t xml:space="preserve"> маточные кровотечения: классификация, клиника, диагностика, принципы лечения.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Апоплексия яичников. Этиология, клиническая картина, дифференциальная диагностика, методы исследования,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Артериальная гипертензия и беременность: классификация, методы д</w:t>
      </w:r>
      <w:r>
        <w:rPr>
          <w:szCs w:val="24"/>
        </w:rPr>
        <w:t>иагностики,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Бактериальный </w:t>
      </w:r>
      <w:proofErr w:type="spellStart"/>
      <w:r>
        <w:rPr>
          <w:szCs w:val="24"/>
        </w:rPr>
        <w:t>вагиноз</w:t>
      </w:r>
      <w:proofErr w:type="spellEnd"/>
      <w:r>
        <w:rPr>
          <w:szCs w:val="24"/>
        </w:rPr>
        <w:t>: этиология, клиническая картина, диагностика, лечение.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proofErr w:type="spellStart"/>
      <w:r>
        <w:rPr>
          <w:szCs w:val="24"/>
        </w:rPr>
        <w:t>Бартолинит</w:t>
      </w:r>
      <w:proofErr w:type="spellEnd"/>
      <w:r>
        <w:rPr>
          <w:szCs w:val="24"/>
        </w:rPr>
        <w:t xml:space="preserve">, абсцесс </w:t>
      </w:r>
      <w:proofErr w:type="spellStart"/>
      <w:r>
        <w:rPr>
          <w:szCs w:val="24"/>
        </w:rPr>
        <w:t>бартолиниевой</w:t>
      </w:r>
      <w:proofErr w:type="spellEnd"/>
      <w:r>
        <w:rPr>
          <w:szCs w:val="24"/>
        </w:rPr>
        <w:t xml:space="preserve"> железы: этиология, методы диагностики,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Внематочная беременность: этиология, клиническая картина, методы диагностики</w:t>
      </w:r>
      <w:r>
        <w:rPr>
          <w:szCs w:val="24"/>
        </w:rPr>
        <w:t>, лечение.</w:t>
      </w:r>
    </w:p>
    <w:p w:rsidR="002176AF" w:rsidRDefault="007203A2">
      <w:pPr>
        <w:pStyle w:val="a8"/>
        <w:numPr>
          <w:ilvl w:val="0"/>
          <w:numId w:val="1"/>
        </w:numPr>
        <w:rPr>
          <w:szCs w:val="24"/>
        </w:rPr>
      </w:pPr>
      <w:r>
        <w:rPr>
          <w:szCs w:val="24"/>
        </w:rPr>
        <w:t>Воспалительные заболевания шейки матки: классификация, этиология, диагностика,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Вульвовагинальный</w:t>
      </w:r>
      <w:proofErr w:type="spellEnd"/>
      <w:r>
        <w:rPr>
          <w:szCs w:val="24"/>
        </w:rPr>
        <w:t xml:space="preserve"> кандидоз: этиология, клиническая картина, методы диагностики,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Гиперплазия эндометрия: классификация, этиология, патогенез, методы </w:t>
      </w:r>
      <w:r>
        <w:rPr>
          <w:szCs w:val="24"/>
        </w:rPr>
        <w:t>диагностики, лечение.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Гипоксия плода: классификация, клиническая картина, методы диагностики, тактика ведения. 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Дисгормональные</w:t>
      </w:r>
      <w:proofErr w:type="spellEnd"/>
      <w:r>
        <w:rPr>
          <w:szCs w:val="24"/>
        </w:rPr>
        <w:t xml:space="preserve"> заболевания молочных желез: этиология, клиническая картина, методы диагностики, тактика ведения и лечения.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Дискоординация</w:t>
      </w:r>
      <w:proofErr w:type="spellEnd"/>
      <w:r>
        <w:rPr>
          <w:szCs w:val="24"/>
        </w:rPr>
        <w:t xml:space="preserve"> родово</w:t>
      </w:r>
      <w:r>
        <w:rPr>
          <w:szCs w:val="24"/>
        </w:rPr>
        <w:t>й деятельности: классификация, этиология, диагностика, тактика ведения.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Дисплазия шейки матки: этиология, диагностика, методы лечения.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Дистрофические процессы вульвы: клиническая картина, диагностика, дифференциальная диагностика, тактика ведения и лечения</w:t>
      </w:r>
      <w:r>
        <w:rPr>
          <w:szCs w:val="24"/>
        </w:rPr>
        <w:t>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Доброкачественные опухоли яичников: классификация, диагностика, лечение.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proofErr w:type="spellStart"/>
      <w:r>
        <w:rPr>
          <w:szCs w:val="24"/>
        </w:rPr>
        <w:t>Истмико</w:t>
      </w:r>
      <w:proofErr w:type="spellEnd"/>
      <w:r>
        <w:rPr>
          <w:szCs w:val="24"/>
        </w:rPr>
        <w:t>-цервикальная недостаточность: этиология, диагностика, методы коррекции.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proofErr w:type="spellStart"/>
      <w:r>
        <w:rPr>
          <w:szCs w:val="24"/>
        </w:rPr>
        <w:t>Кардиотокография</w:t>
      </w:r>
      <w:proofErr w:type="spellEnd"/>
      <w:r>
        <w:rPr>
          <w:szCs w:val="24"/>
        </w:rPr>
        <w:t xml:space="preserve"> в родах: показания, диагностика гипоксии плода, тактика ведения.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proofErr w:type="spellStart"/>
      <w:r>
        <w:rPr>
          <w:szCs w:val="24"/>
        </w:rPr>
        <w:t>Кардиотокография</w:t>
      </w:r>
      <w:proofErr w:type="spellEnd"/>
      <w:r>
        <w:rPr>
          <w:szCs w:val="24"/>
        </w:rPr>
        <w:t xml:space="preserve">: методика проведения, критерии оценки. </w:t>
      </w:r>
    </w:p>
    <w:p w:rsidR="002176AF" w:rsidRDefault="007203A2">
      <w:pPr>
        <w:numPr>
          <w:ilvl w:val="0"/>
          <w:numId w:val="1"/>
        </w:numPr>
        <w:rPr>
          <w:bCs/>
          <w:szCs w:val="24"/>
        </w:rPr>
      </w:pPr>
      <w:r>
        <w:rPr>
          <w:szCs w:val="24"/>
        </w:rPr>
        <w:t>Кесарево сечение в современном акушерстве, показания, модификации, профилактика осложнений.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Климактерический синдром: клиника, диагностика, принципы лечения.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Консервативные методы прерывания беременн</w:t>
      </w:r>
      <w:r>
        <w:rPr>
          <w:szCs w:val="24"/>
        </w:rPr>
        <w:t>ости</w:t>
      </w:r>
      <w:r>
        <w:rPr>
          <w:color w:val="007F00"/>
          <w:szCs w:val="24"/>
        </w:rPr>
        <w:t xml:space="preserve"> </w:t>
      </w:r>
      <w:r>
        <w:rPr>
          <w:szCs w:val="24"/>
        </w:rPr>
        <w:t>во втором триместре: показания, условия, техника, осложнения и их профилактика.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Критические периоды развития эмбриона и плода. Тератогенный </w:t>
      </w:r>
      <w:proofErr w:type="gramStart"/>
      <w:r>
        <w:rPr>
          <w:szCs w:val="24"/>
        </w:rPr>
        <w:t xml:space="preserve">и  </w:t>
      </w:r>
      <w:proofErr w:type="spellStart"/>
      <w:r>
        <w:rPr>
          <w:szCs w:val="24"/>
        </w:rPr>
        <w:t>эмбриопатический</w:t>
      </w:r>
      <w:proofErr w:type="spellEnd"/>
      <w:proofErr w:type="gramEnd"/>
      <w:r>
        <w:rPr>
          <w:szCs w:val="24"/>
        </w:rPr>
        <w:t xml:space="preserve"> эффект воздействия факторов внешней среды.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Кровотечение во время беременности: причины, диа</w:t>
      </w:r>
      <w:r>
        <w:rPr>
          <w:szCs w:val="24"/>
        </w:rPr>
        <w:t xml:space="preserve">гностика, лечение. 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Кровотечения в последовом и раннем послеродовом периоде, причины, диагностика, тактика. 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Маловодие, многоводие: этиология, клиническая картина, методы диагностики, тактика ведения.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Маточные кровотечения пубертатного периода: этиология, </w:t>
      </w:r>
      <w:r>
        <w:rPr>
          <w:szCs w:val="24"/>
        </w:rPr>
        <w:t>дифференциальная диагностика, диагностика, лечение.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Методы контрацепции в послеродовом периоде, критерии выбора контрацептива.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Миома матки: этиология, патогенез, клиника, диагностика, лечение, показания к операции.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Многоплодная беременность: причины, диагн</w:t>
      </w:r>
      <w:r>
        <w:rPr>
          <w:szCs w:val="24"/>
        </w:rPr>
        <w:t>остика, особенности течения беременности и родов.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Недостаточность лютеиновой фазы: этиология, методы диагностики,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Несовместимость крови матери и плода по системе АВО и резус-фактору: </w:t>
      </w:r>
      <w:proofErr w:type="gramStart"/>
      <w:r>
        <w:rPr>
          <w:szCs w:val="24"/>
        </w:rPr>
        <w:t>этиология,  патогенез</w:t>
      </w:r>
      <w:proofErr w:type="gramEnd"/>
      <w:r>
        <w:rPr>
          <w:szCs w:val="24"/>
        </w:rPr>
        <w:t>, лечение, тактика ведения.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Особенности теч</w:t>
      </w:r>
      <w:r>
        <w:rPr>
          <w:szCs w:val="24"/>
        </w:rPr>
        <w:t>ения и ведения беременности и родов у женщин с гипертонической болезнью.</w:t>
      </w:r>
    </w:p>
    <w:p w:rsidR="002176AF" w:rsidRDefault="007203A2">
      <w:pPr>
        <w:numPr>
          <w:ilvl w:val="0"/>
          <w:numId w:val="1"/>
        </w:numPr>
        <w:rPr>
          <w:color w:val="FF0000"/>
          <w:szCs w:val="24"/>
        </w:rPr>
      </w:pPr>
      <w:r>
        <w:rPr>
          <w:szCs w:val="24"/>
        </w:rPr>
        <w:t>Отеки вызванные беременностью: этиология, методы диагностики, лечение</w:t>
      </w:r>
      <w:r>
        <w:rPr>
          <w:color w:val="FF0000"/>
          <w:szCs w:val="24"/>
        </w:rPr>
        <w:t>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Переношенная и пролонгированная беременность, дифференциальная диагностика, врачебная тактика.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Пиелонефрит </w:t>
      </w:r>
      <w:r>
        <w:rPr>
          <w:szCs w:val="24"/>
        </w:rPr>
        <w:t>беременных: этиология, диагностика, лечение.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Плацентарная недостаточность: классификация, методы диагностики,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Посткастрационный</w:t>
      </w:r>
      <w:proofErr w:type="spellEnd"/>
      <w:r>
        <w:rPr>
          <w:szCs w:val="24"/>
        </w:rPr>
        <w:t xml:space="preserve"> синдром: этиология, диагностика, принципы лечения.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proofErr w:type="spellStart"/>
      <w:r>
        <w:rPr>
          <w:szCs w:val="24"/>
        </w:rPr>
        <w:t>Предлежание</w:t>
      </w:r>
      <w:proofErr w:type="spellEnd"/>
      <w:r>
        <w:rPr>
          <w:szCs w:val="24"/>
        </w:rPr>
        <w:t xml:space="preserve"> плаценты, этиология, </w:t>
      </w:r>
      <w:proofErr w:type="gramStart"/>
      <w:r>
        <w:rPr>
          <w:szCs w:val="24"/>
        </w:rPr>
        <w:t>патогенез,  классификация</w:t>
      </w:r>
      <w:proofErr w:type="gramEnd"/>
      <w:r>
        <w:rPr>
          <w:szCs w:val="24"/>
        </w:rPr>
        <w:t>, диагност</w:t>
      </w:r>
      <w:r>
        <w:rPr>
          <w:szCs w:val="24"/>
        </w:rPr>
        <w:t>ика,   дифференциальная диагностика, врачебная тактика.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Преждевременная отслойка нормально расположенной плаценты, этиология, патогенез, клиника, диагностика, дифференциальная диагностика, тактика ведения.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Преждевременное излитие околоплодных вод: этиологи</w:t>
      </w:r>
      <w:r>
        <w:rPr>
          <w:szCs w:val="24"/>
        </w:rPr>
        <w:t>я, методы диагностики, тактика ведения в зависимости от срока беременности.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Преждевременные роды: этиология, лечение, профилактика.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proofErr w:type="spellStart"/>
      <w:r>
        <w:rPr>
          <w:szCs w:val="24"/>
        </w:rPr>
        <w:t>Преэклампсия</w:t>
      </w:r>
      <w:proofErr w:type="spellEnd"/>
      <w:r>
        <w:rPr>
          <w:szCs w:val="24"/>
        </w:rPr>
        <w:t xml:space="preserve">, классификация, диагностика, лечение, показания к досрочному </w:t>
      </w:r>
      <w:proofErr w:type="spellStart"/>
      <w:r>
        <w:rPr>
          <w:szCs w:val="24"/>
        </w:rPr>
        <w:t>родоразрешению</w:t>
      </w:r>
      <w:proofErr w:type="spellEnd"/>
      <w:r>
        <w:rPr>
          <w:szCs w:val="24"/>
        </w:rPr>
        <w:t>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Привычное </w:t>
      </w:r>
      <w:proofErr w:type="spellStart"/>
      <w:r>
        <w:rPr>
          <w:szCs w:val="24"/>
        </w:rPr>
        <w:t>невынашивание</w:t>
      </w:r>
      <w:proofErr w:type="spellEnd"/>
      <w:r>
        <w:rPr>
          <w:szCs w:val="24"/>
        </w:rPr>
        <w:t xml:space="preserve">: </w:t>
      </w:r>
      <w:r>
        <w:rPr>
          <w:szCs w:val="24"/>
        </w:rPr>
        <w:t>этиология, методы диагностики, лечение.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Причины женского бесплодия, методы обследо</w:t>
      </w:r>
      <w:r>
        <w:rPr>
          <w:szCs w:val="24"/>
        </w:rPr>
        <w:softHyphen/>
        <w:t>вания и лечения.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Рвота беременных: этиология, классификация, диагностика, лечение, показания для прерывания беременности.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Самопроизвольный аборт: причины, классификация, мет</w:t>
      </w:r>
      <w:r>
        <w:rPr>
          <w:szCs w:val="24"/>
        </w:rPr>
        <w:t>оды   диагностики, лечение.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Сахарный диабет и беременность, особенности течения и ведения беременности и родов, исходы для матери и плода.</w:t>
      </w:r>
    </w:p>
    <w:p w:rsidR="002176AF" w:rsidRDefault="007203A2">
      <w:pPr>
        <w:numPr>
          <w:ilvl w:val="0"/>
          <w:numId w:val="1"/>
        </w:numPr>
        <w:rPr>
          <w:bCs/>
          <w:szCs w:val="24"/>
        </w:rPr>
      </w:pPr>
      <w:r>
        <w:rPr>
          <w:szCs w:val="24"/>
        </w:rPr>
        <w:t xml:space="preserve">Синдром </w:t>
      </w:r>
      <w:proofErr w:type="gramStart"/>
      <w:r>
        <w:rPr>
          <w:szCs w:val="24"/>
        </w:rPr>
        <w:t>задержки  роста</w:t>
      </w:r>
      <w:proofErr w:type="gramEnd"/>
      <w:r>
        <w:rPr>
          <w:szCs w:val="24"/>
        </w:rPr>
        <w:t xml:space="preserve"> плода: этиология, патогенез, диагностика, тактика ведения.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Слабость родовой деятельности: кла</w:t>
      </w:r>
      <w:r>
        <w:rPr>
          <w:szCs w:val="24"/>
        </w:rPr>
        <w:t>ссификация, этиология, диагностика,</w:t>
      </w:r>
      <w:r>
        <w:rPr>
          <w:bCs/>
          <w:szCs w:val="24"/>
        </w:rPr>
        <w:t xml:space="preserve"> тактика ведения, показания к оперативному </w:t>
      </w:r>
      <w:proofErr w:type="spellStart"/>
      <w:r>
        <w:rPr>
          <w:bCs/>
          <w:szCs w:val="24"/>
        </w:rPr>
        <w:t>родоразрешению</w:t>
      </w:r>
      <w:proofErr w:type="spellEnd"/>
      <w:r>
        <w:rPr>
          <w:bCs/>
          <w:szCs w:val="24"/>
        </w:rPr>
        <w:t>.</w:t>
      </w:r>
    </w:p>
    <w:p w:rsidR="002176AF" w:rsidRDefault="007203A2">
      <w:pPr>
        <w:pStyle w:val="a8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Тазовые </w:t>
      </w:r>
      <w:proofErr w:type="spellStart"/>
      <w:r>
        <w:rPr>
          <w:szCs w:val="24"/>
        </w:rPr>
        <w:t>предлежания</w:t>
      </w:r>
      <w:proofErr w:type="spellEnd"/>
      <w:r>
        <w:rPr>
          <w:szCs w:val="24"/>
        </w:rPr>
        <w:t xml:space="preserve"> плода: причины, диагностика, ведение беременности и родов. Пособия в родах при тазовых </w:t>
      </w:r>
      <w:proofErr w:type="spellStart"/>
      <w:r>
        <w:rPr>
          <w:szCs w:val="24"/>
        </w:rPr>
        <w:t>предлежаниях</w:t>
      </w:r>
      <w:proofErr w:type="spellEnd"/>
      <w:r>
        <w:rPr>
          <w:szCs w:val="24"/>
        </w:rPr>
        <w:t>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Трофобластическая</w:t>
      </w:r>
      <w:proofErr w:type="spellEnd"/>
      <w:r>
        <w:rPr>
          <w:szCs w:val="24"/>
        </w:rPr>
        <w:t xml:space="preserve"> болезнь: этиология, кли</w:t>
      </w:r>
      <w:r>
        <w:rPr>
          <w:szCs w:val="24"/>
        </w:rPr>
        <w:t xml:space="preserve">ническая картина, методы диагностики, тактика ведения. 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Ультразвуковая диагностика, рентгенологические и эндоскопические методы исследования в акушерско-гинекологической практике.</w:t>
      </w:r>
    </w:p>
    <w:p w:rsidR="002176AF" w:rsidRDefault="007203A2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lastRenderedPageBreak/>
        <w:t>Физиология периода новорожденности. Понятие о жизнеспособ</w:t>
      </w:r>
      <w:r>
        <w:rPr>
          <w:szCs w:val="24"/>
        </w:rPr>
        <w:softHyphen/>
        <w:t>ности и зрелости н</w:t>
      </w:r>
      <w:r>
        <w:rPr>
          <w:szCs w:val="24"/>
        </w:rPr>
        <w:t>оворожденного, признаки живорождения.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Эклампсия. Патогенез, диагностика, неотложная помощь.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Экстренная контрацепция: показания, противопоказания, побочные эффекты.</w:t>
      </w:r>
    </w:p>
    <w:p w:rsidR="002176AF" w:rsidRDefault="007203A2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Эндометриоз</w:t>
      </w:r>
      <w:proofErr w:type="spellEnd"/>
      <w:r>
        <w:rPr>
          <w:szCs w:val="24"/>
        </w:rPr>
        <w:t xml:space="preserve">: классификация, клиника, диагностика, принципы лечения. </w:t>
      </w:r>
    </w:p>
    <w:p w:rsidR="002176AF" w:rsidRDefault="002176AF">
      <w:pPr>
        <w:rPr>
          <w:sz w:val="28"/>
        </w:rPr>
      </w:pPr>
    </w:p>
    <w:p w:rsidR="002176AF" w:rsidRDefault="002176AF">
      <w:pPr>
        <w:rPr>
          <w:sz w:val="28"/>
        </w:rPr>
      </w:pPr>
    </w:p>
    <w:p w:rsidR="002176AF" w:rsidRDefault="002176AF">
      <w:pPr>
        <w:rPr>
          <w:sz w:val="28"/>
        </w:rPr>
      </w:pPr>
    </w:p>
    <w:sectPr w:rsidR="002176AF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A95"/>
    <w:multiLevelType w:val="multilevel"/>
    <w:tmpl w:val="F0B27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655561"/>
    <w:multiLevelType w:val="multilevel"/>
    <w:tmpl w:val="54A24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AF"/>
    <w:rsid w:val="002176AF"/>
    <w:rsid w:val="007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D6287-6601-4170-967F-1107F1BE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AE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color w:val="auto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84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3A23-4441-4488-B2A7-57F899C3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2</cp:revision>
  <dcterms:created xsi:type="dcterms:W3CDTF">2019-05-30T11:17:00Z</dcterms:created>
  <dcterms:modified xsi:type="dcterms:W3CDTF">2019-05-30T11:17:00Z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