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6C" w:rsidRDefault="003B7E57">
      <w:pPr>
        <w:pStyle w:val="a7"/>
        <w:tabs>
          <w:tab w:val="left" w:pos="4536"/>
          <w:tab w:val="left" w:pos="4678"/>
        </w:tabs>
        <w:suppressAutoHyphens/>
        <w:ind w:right="4820"/>
        <w:jc w:val="both"/>
        <w:rPr>
          <w:b w:val="0"/>
          <w:bCs/>
          <w:sz w:val="30"/>
          <w:szCs w:val="30"/>
        </w:rPr>
      </w:pPr>
      <w:r>
        <w:rPr>
          <w:b w:val="0"/>
          <w:bCs/>
          <w:sz w:val="30"/>
          <w:szCs w:val="30"/>
        </w:rPr>
        <w:t xml:space="preserve"> </w:t>
      </w:r>
    </w:p>
    <w:p w:rsidR="003E516C" w:rsidRDefault="003E516C">
      <w:pPr>
        <w:pStyle w:val="a7"/>
        <w:tabs>
          <w:tab w:val="left" w:pos="4536"/>
          <w:tab w:val="left" w:pos="4678"/>
        </w:tabs>
        <w:suppressAutoHyphens/>
        <w:ind w:right="4820"/>
        <w:jc w:val="both"/>
        <w:rPr>
          <w:b w:val="0"/>
          <w:bCs/>
          <w:sz w:val="30"/>
          <w:szCs w:val="30"/>
        </w:rPr>
      </w:pPr>
    </w:p>
    <w:p w:rsidR="003E516C" w:rsidRDefault="003E516C">
      <w:pPr>
        <w:pStyle w:val="a7"/>
        <w:tabs>
          <w:tab w:val="left" w:pos="4536"/>
          <w:tab w:val="left" w:pos="4678"/>
        </w:tabs>
        <w:suppressAutoHyphens/>
        <w:ind w:right="4820"/>
        <w:jc w:val="both"/>
        <w:rPr>
          <w:b w:val="0"/>
          <w:bCs/>
          <w:sz w:val="30"/>
          <w:szCs w:val="30"/>
        </w:rPr>
      </w:pPr>
    </w:p>
    <w:p w:rsidR="003E516C" w:rsidRDefault="003E516C">
      <w:pPr>
        <w:pStyle w:val="a7"/>
        <w:tabs>
          <w:tab w:val="left" w:pos="4536"/>
          <w:tab w:val="left" w:pos="4678"/>
        </w:tabs>
        <w:suppressAutoHyphens/>
        <w:ind w:right="4820"/>
        <w:jc w:val="both"/>
        <w:rPr>
          <w:b w:val="0"/>
          <w:bCs/>
          <w:sz w:val="30"/>
          <w:szCs w:val="30"/>
        </w:rPr>
      </w:pPr>
    </w:p>
    <w:p w:rsidR="003E516C" w:rsidRDefault="003E516C">
      <w:pPr>
        <w:pStyle w:val="a7"/>
        <w:tabs>
          <w:tab w:val="left" w:pos="4536"/>
          <w:tab w:val="left" w:pos="4678"/>
        </w:tabs>
        <w:suppressAutoHyphens/>
        <w:ind w:right="4820"/>
        <w:jc w:val="both"/>
        <w:rPr>
          <w:b w:val="0"/>
          <w:bCs/>
          <w:sz w:val="30"/>
          <w:szCs w:val="30"/>
        </w:rPr>
      </w:pPr>
    </w:p>
    <w:p w:rsidR="003E516C" w:rsidRDefault="003E516C">
      <w:pPr>
        <w:pStyle w:val="a7"/>
        <w:tabs>
          <w:tab w:val="left" w:pos="4536"/>
          <w:tab w:val="left" w:pos="4678"/>
        </w:tabs>
        <w:suppressAutoHyphens/>
        <w:ind w:right="4820"/>
        <w:jc w:val="both"/>
        <w:rPr>
          <w:b w:val="0"/>
          <w:bCs/>
          <w:sz w:val="30"/>
          <w:szCs w:val="30"/>
        </w:rPr>
      </w:pPr>
    </w:p>
    <w:p w:rsidR="003E516C" w:rsidRDefault="003E516C">
      <w:pPr>
        <w:pStyle w:val="a7"/>
        <w:tabs>
          <w:tab w:val="left" w:pos="4536"/>
          <w:tab w:val="left" w:pos="4678"/>
        </w:tabs>
        <w:suppressAutoHyphens/>
        <w:ind w:right="4820"/>
        <w:jc w:val="both"/>
        <w:rPr>
          <w:b w:val="0"/>
          <w:bCs/>
          <w:sz w:val="30"/>
          <w:szCs w:val="30"/>
        </w:rPr>
      </w:pPr>
    </w:p>
    <w:p w:rsidR="000D2EAE" w:rsidRDefault="000D2EAE">
      <w:pPr>
        <w:pStyle w:val="a7"/>
        <w:tabs>
          <w:tab w:val="left" w:pos="4536"/>
          <w:tab w:val="left" w:pos="4678"/>
        </w:tabs>
        <w:suppressAutoHyphens/>
        <w:ind w:right="4820"/>
        <w:jc w:val="both"/>
        <w:rPr>
          <w:b w:val="0"/>
          <w:bCs/>
          <w:sz w:val="30"/>
          <w:szCs w:val="30"/>
        </w:rPr>
      </w:pPr>
    </w:p>
    <w:p w:rsidR="00FC343A" w:rsidRPr="0029297A" w:rsidRDefault="00FC343A" w:rsidP="00A6308B">
      <w:pPr>
        <w:pStyle w:val="a7"/>
        <w:tabs>
          <w:tab w:val="left" w:pos="4253"/>
        </w:tabs>
        <w:suppressAutoHyphens/>
        <w:spacing w:line="280" w:lineRule="exact"/>
        <w:ind w:right="4677"/>
        <w:jc w:val="both"/>
        <w:rPr>
          <w:b w:val="0"/>
          <w:sz w:val="30"/>
          <w:szCs w:val="30"/>
        </w:rPr>
      </w:pPr>
      <w:r w:rsidRPr="0029297A">
        <w:rPr>
          <w:b w:val="0"/>
          <w:bCs/>
          <w:sz w:val="30"/>
          <w:szCs w:val="30"/>
        </w:rPr>
        <w:t xml:space="preserve">О проведении </w:t>
      </w:r>
      <w:r w:rsidRPr="0029297A">
        <w:rPr>
          <w:b w:val="0"/>
          <w:sz w:val="30"/>
          <w:szCs w:val="30"/>
        </w:rPr>
        <w:t>Республиканской научно-практической конференции</w:t>
      </w:r>
      <w:r w:rsidR="00A6308B">
        <w:rPr>
          <w:b w:val="0"/>
          <w:sz w:val="30"/>
          <w:szCs w:val="30"/>
        </w:rPr>
        <w:t>, посвященной двадцатилетию стоматологического факультета ВГМУ</w:t>
      </w:r>
    </w:p>
    <w:p w:rsidR="00FC343A" w:rsidRPr="002D4ECF" w:rsidRDefault="00FC343A" w:rsidP="00FC343A">
      <w:pPr>
        <w:pStyle w:val="a7"/>
        <w:tabs>
          <w:tab w:val="left" w:pos="4536"/>
          <w:tab w:val="left" w:pos="4678"/>
        </w:tabs>
        <w:suppressAutoHyphens/>
        <w:spacing w:line="280" w:lineRule="exact"/>
        <w:ind w:right="4819"/>
        <w:jc w:val="both"/>
        <w:rPr>
          <w:b w:val="0"/>
          <w:sz w:val="30"/>
          <w:szCs w:val="30"/>
        </w:rPr>
      </w:pPr>
    </w:p>
    <w:p w:rsidR="007C4465" w:rsidRPr="002D4ECF" w:rsidRDefault="00FC343A" w:rsidP="00FC34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4ECF">
        <w:rPr>
          <w:rStyle w:val="FontStyle19"/>
          <w:sz w:val="30"/>
          <w:szCs w:val="30"/>
        </w:rPr>
        <w:t xml:space="preserve">В соответствии с </w:t>
      </w:r>
      <w:r w:rsidRPr="002D4ECF">
        <w:rPr>
          <w:rFonts w:ascii="Times New Roman" w:hAnsi="Times New Roman" w:cs="Times New Roman"/>
          <w:sz w:val="30"/>
          <w:szCs w:val="30"/>
        </w:rPr>
        <w:t>Положением о Министерстве здравоохранения Республики Беларусь, утвержденным постановлением Совета Министров Республики Беларусь от 28 октября 2011 г. № 1446, и во исполнение пункта</w:t>
      </w:r>
      <w:r w:rsidRPr="002D4ECF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2D4ECF">
        <w:rPr>
          <w:rFonts w:ascii="Times New Roman" w:hAnsi="Times New Roman" w:cs="Times New Roman"/>
          <w:sz w:val="30"/>
          <w:szCs w:val="30"/>
        </w:rPr>
        <w:t>2</w:t>
      </w:r>
      <w:r w:rsidR="007C4465" w:rsidRPr="002D4ECF">
        <w:rPr>
          <w:rFonts w:ascii="Times New Roman" w:hAnsi="Times New Roman" w:cs="Times New Roman"/>
          <w:sz w:val="30"/>
          <w:szCs w:val="30"/>
        </w:rPr>
        <w:t>.1</w:t>
      </w:r>
      <w:r w:rsidRPr="002D4ECF">
        <w:rPr>
          <w:rFonts w:ascii="Times New Roman" w:hAnsi="Times New Roman" w:cs="Times New Roman"/>
          <w:sz w:val="30"/>
          <w:szCs w:val="30"/>
        </w:rPr>
        <w:t xml:space="preserve"> приложения 1 к плану работы Министерства здравоохранения на 202</w:t>
      </w:r>
      <w:r w:rsidR="007C4465" w:rsidRPr="002D4ECF">
        <w:rPr>
          <w:rFonts w:ascii="Times New Roman" w:hAnsi="Times New Roman" w:cs="Times New Roman"/>
          <w:sz w:val="30"/>
          <w:szCs w:val="30"/>
        </w:rPr>
        <w:t>1</w:t>
      </w:r>
      <w:r w:rsidRPr="002D4ECF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FC343A" w:rsidRPr="007C4465" w:rsidRDefault="00FC343A" w:rsidP="002D4E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4465">
        <w:rPr>
          <w:rFonts w:ascii="Times New Roman" w:hAnsi="Times New Roman" w:cs="Times New Roman"/>
          <w:sz w:val="30"/>
          <w:szCs w:val="30"/>
        </w:rPr>
        <w:t>ПРИКАЗЫВАЮ:</w:t>
      </w:r>
    </w:p>
    <w:p w:rsidR="00FC343A" w:rsidRPr="007C4465" w:rsidRDefault="00FC343A" w:rsidP="002D4ECF">
      <w:pPr>
        <w:numPr>
          <w:ilvl w:val="0"/>
          <w:numId w:val="1"/>
        </w:numPr>
        <w:tabs>
          <w:tab w:val="num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4465">
        <w:rPr>
          <w:rFonts w:ascii="Times New Roman" w:hAnsi="Times New Roman" w:cs="Times New Roman"/>
          <w:sz w:val="30"/>
          <w:szCs w:val="30"/>
        </w:rPr>
        <w:t>Утвердить:</w:t>
      </w:r>
    </w:p>
    <w:p w:rsidR="00FC343A" w:rsidRPr="0029297A" w:rsidRDefault="00FC343A" w:rsidP="002D4ECF">
      <w:pPr>
        <w:pStyle w:val="a7"/>
        <w:suppressAutoHyphens/>
        <w:ind w:firstLine="709"/>
        <w:jc w:val="both"/>
        <w:rPr>
          <w:b w:val="0"/>
          <w:sz w:val="30"/>
          <w:szCs w:val="30"/>
        </w:rPr>
      </w:pPr>
      <w:r w:rsidRPr="0029297A">
        <w:rPr>
          <w:b w:val="0"/>
          <w:sz w:val="30"/>
          <w:szCs w:val="30"/>
        </w:rPr>
        <w:t xml:space="preserve">программу Республиканской </w:t>
      </w:r>
      <w:r w:rsidR="00A6308B">
        <w:rPr>
          <w:b w:val="0"/>
          <w:sz w:val="30"/>
          <w:szCs w:val="30"/>
        </w:rPr>
        <w:t>научно-практической конференции</w:t>
      </w:r>
      <w:r w:rsidR="00A6308B" w:rsidRPr="00A6308B">
        <w:rPr>
          <w:b w:val="0"/>
          <w:sz w:val="30"/>
          <w:szCs w:val="30"/>
        </w:rPr>
        <w:t xml:space="preserve">, посвященной двадцатилетию стоматологического факультета ВГМУ </w:t>
      </w:r>
      <w:r w:rsidRPr="0029297A">
        <w:rPr>
          <w:b w:val="0"/>
          <w:sz w:val="30"/>
          <w:szCs w:val="30"/>
        </w:rPr>
        <w:t xml:space="preserve">(далее </w:t>
      </w:r>
      <w:r>
        <w:rPr>
          <w:b w:val="0"/>
          <w:sz w:val="30"/>
          <w:szCs w:val="30"/>
        </w:rPr>
        <w:t>˗</w:t>
      </w:r>
      <w:r w:rsidRPr="0029297A">
        <w:rPr>
          <w:b w:val="0"/>
          <w:sz w:val="30"/>
          <w:szCs w:val="30"/>
        </w:rPr>
        <w:t xml:space="preserve"> конференция) согласно приложению 1;</w:t>
      </w:r>
    </w:p>
    <w:p w:rsidR="00FC343A" w:rsidRPr="0029297A" w:rsidRDefault="00FC343A" w:rsidP="002D4ECF">
      <w:pPr>
        <w:pStyle w:val="a7"/>
        <w:suppressAutoHyphens/>
        <w:ind w:firstLine="709"/>
        <w:jc w:val="both"/>
        <w:rPr>
          <w:b w:val="0"/>
          <w:sz w:val="30"/>
          <w:szCs w:val="30"/>
        </w:rPr>
      </w:pPr>
      <w:r w:rsidRPr="0029297A">
        <w:rPr>
          <w:b w:val="0"/>
          <w:sz w:val="30"/>
          <w:szCs w:val="30"/>
        </w:rPr>
        <w:t>распределение мест для участия в конференции</w:t>
      </w:r>
      <w:r>
        <w:rPr>
          <w:b w:val="0"/>
          <w:sz w:val="30"/>
          <w:szCs w:val="30"/>
        </w:rPr>
        <w:t>,</w:t>
      </w:r>
      <w:r w:rsidRPr="0029297A">
        <w:rPr>
          <w:b w:val="0"/>
          <w:sz w:val="30"/>
          <w:szCs w:val="30"/>
        </w:rPr>
        <w:t xml:space="preserve"> согласно приложению 2.</w:t>
      </w:r>
    </w:p>
    <w:p w:rsidR="00FC343A" w:rsidRPr="0029297A" w:rsidRDefault="00FC343A" w:rsidP="002D4ECF">
      <w:pPr>
        <w:pStyle w:val="a7"/>
        <w:tabs>
          <w:tab w:val="left" w:pos="993"/>
          <w:tab w:val="left" w:pos="1134"/>
        </w:tabs>
        <w:suppressAutoHyphens/>
        <w:ind w:firstLine="709"/>
        <w:jc w:val="both"/>
        <w:rPr>
          <w:b w:val="0"/>
          <w:sz w:val="30"/>
          <w:szCs w:val="30"/>
        </w:rPr>
      </w:pPr>
      <w:r w:rsidRPr="0029297A">
        <w:rPr>
          <w:b w:val="0"/>
          <w:sz w:val="30"/>
          <w:szCs w:val="30"/>
        </w:rPr>
        <w:t xml:space="preserve">2. Ректору учреждения образования «Витебский государственный ордена Дружбы народов медицинский университет» </w:t>
      </w:r>
      <w:proofErr w:type="spellStart"/>
      <w:r w:rsidRPr="0029297A">
        <w:rPr>
          <w:b w:val="0"/>
          <w:sz w:val="30"/>
          <w:szCs w:val="30"/>
        </w:rPr>
        <w:t>Щастному</w:t>
      </w:r>
      <w:proofErr w:type="spellEnd"/>
      <w:r w:rsidRPr="0029297A">
        <w:rPr>
          <w:b w:val="0"/>
          <w:sz w:val="30"/>
          <w:szCs w:val="30"/>
        </w:rPr>
        <w:t xml:space="preserve"> А.Т. обеспечить </w:t>
      </w:r>
      <w:r w:rsidR="007C4465">
        <w:rPr>
          <w:b w:val="0"/>
          <w:sz w:val="30"/>
          <w:szCs w:val="30"/>
        </w:rPr>
        <w:t>проведени</w:t>
      </w:r>
      <w:r w:rsidR="002D4ECF">
        <w:rPr>
          <w:b w:val="0"/>
          <w:sz w:val="30"/>
          <w:szCs w:val="30"/>
        </w:rPr>
        <w:t>е</w:t>
      </w:r>
      <w:r w:rsidRPr="0029297A">
        <w:rPr>
          <w:b w:val="0"/>
          <w:sz w:val="30"/>
          <w:szCs w:val="30"/>
        </w:rPr>
        <w:t xml:space="preserve"> конференции </w:t>
      </w:r>
      <w:r w:rsidR="00A6308B">
        <w:rPr>
          <w:b w:val="0"/>
          <w:sz w:val="30"/>
          <w:szCs w:val="30"/>
        </w:rPr>
        <w:t>1</w:t>
      </w:r>
      <w:r w:rsidR="00256859">
        <w:rPr>
          <w:b w:val="0"/>
          <w:sz w:val="30"/>
          <w:szCs w:val="30"/>
        </w:rPr>
        <w:t>9</w:t>
      </w:r>
      <w:r w:rsidRPr="0029297A">
        <w:rPr>
          <w:b w:val="0"/>
          <w:sz w:val="30"/>
          <w:szCs w:val="30"/>
        </w:rPr>
        <w:t xml:space="preserve"> </w:t>
      </w:r>
      <w:r w:rsidR="00A6308B">
        <w:rPr>
          <w:b w:val="0"/>
          <w:sz w:val="30"/>
          <w:szCs w:val="30"/>
        </w:rPr>
        <w:t>марта</w:t>
      </w:r>
      <w:r w:rsidRPr="0029297A">
        <w:rPr>
          <w:b w:val="0"/>
          <w:sz w:val="30"/>
          <w:szCs w:val="30"/>
        </w:rPr>
        <w:t xml:space="preserve"> 20</w:t>
      </w:r>
      <w:r>
        <w:rPr>
          <w:b w:val="0"/>
          <w:sz w:val="30"/>
          <w:szCs w:val="30"/>
        </w:rPr>
        <w:t>2</w:t>
      </w:r>
      <w:r w:rsidR="00A6308B">
        <w:rPr>
          <w:b w:val="0"/>
          <w:sz w:val="30"/>
          <w:szCs w:val="30"/>
        </w:rPr>
        <w:t>1</w:t>
      </w:r>
      <w:r w:rsidRPr="0029297A">
        <w:rPr>
          <w:b w:val="0"/>
          <w:sz w:val="30"/>
          <w:szCs w:val="30"/>
        </w:rPr>
        <w:t xml:space="preserve"> г. </w:t>
      </w:r>
      <w:r w:rsidR="007C4465">
        <w:rPr>
          <w:b w:val="0"/>
          <w:sz w:val="30"/>
          <w:szCs w:val="30"/>
        </w:rPr>
        <w:t>в формате видеоконференции</w:t>
      </w:r>
      <w:r w:rsidRPr="0029297A">
        <w:rPr>
          <w:b w:val="0"/>
          <w:sz w:val="30"/>
          <w:szCs w:val="30"/>
        </w:rPr>
        <w:t xml:space="preserve">. </w:t>
      </w:r>
    </w:p>
    <w:p w:rsidR="00FC343A" w:rsidRPr="007C4465" w:rsidRDefault="00FC343A" w:rsidP="002D4E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297A">
        <w:rPr>
          <w:rFonts w:ascii="Times New Roman" w:hAnsi="Times New Roman" w:cs="Times New Roman"/>
          <w:sz w:val="30"/>
          <w:szCs w:val="30"/>
        </w:rPr>
        <w:t xml:space="preserve">3. </w:t>
      </w:r>
      <w:proofErr w:type="gramStart"/>
      <w:r w:rsidRPr="007C44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Начальникам </w:t>
      </w:r>
      <w:r w:rsidR="002D4E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главных </w:t>
      </w:r>
      <w:r w:rsidRPr="007C44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управлений </w:t>
      </w:r>
      <w:r w:rsidR="002D4ECF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r w:rsidRPr="007C44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здравоохранени</w:t>
      </w:r>
      <w:r w:rsidR="002D4E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ю (здравоохранения) </w:t>
      </w:r>
      <w:r w:rsidRPr="007C4465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облисполкомов, председателю комитета</w:t>
      </w:r>
      <w:r w:rsidR="006C09AB" w:rsidRPr="007C44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C44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здравоохранению Мингорисполкома, </w:t>
      </w:r>
      <w:r w:rsidR="00235578" w:rsidRPr="007C44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ректору учреждения образования «Витебский государственный ордена Дружбы народов медицинский университет», </w:t>
      </w:r>
      <w:r w:rsidRPr="007C4465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ректору государственного учреждения образования «Белорусская медицинская академия последипломного образования», ректору учреждения образования «Белорусский государст</w:t>
      </w:r>
      <w:r w:rsidR="000D2EAE" w:rsidRPr="007C4465">
        <w:rPr>
          <w:rFonts w:ascii="Times New Roman" w:eastAsia="Times New Roman" w:hAnsi="Times New Roman" w:cs="Times New Roman"/>
          <w:sz w:val="30"/>
          <w:szCs w:val="30"/>
          <w:lang w:eastAsia="ru-RU"/>
        </w:rPr>
        <w:t>венный медицинский университет»</w:t>
      </w:r>
      <w:r w:rsidR="007C4465" w:rsidRPr="007C44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обеспечить участие в видеоконференции </w:t>
      </w:r>
      <w:r w:rsidR="002D4E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7C4465" w:rsidRPr="007C4465">
        <w:rPr>
          <w:rFonts w:ascii="Times New Roman" w:eastAsia="Times New Roman" w:hAnsi="Times New Roman" w:cs="Times New Roman"/>
          <w:sz w:val="30"/>
          <w:szCs w:val="30"/>
          <w:lang w:eastAsia="ru-RU"/>
        </w:rPr>
        <w:t>19 марта 2021 г. главных специалистов по стоматологии, главных врачей (заведующих отделениями) областных (городских) стоматологических поликлиник, заведующих, сотрудников</w:t>
      </w:r>
      <w:proofErr w:type="gramEnd"/>
      <w:r w:rsidR="007C4465" w:rsidRPr="007C44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7C4465" w:rsidRPr="007C4465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стоматологических</w:t>
      </w:r>
      <w:proofErr w:type="gramEnd"/>
      <w:r w:rsidR="007C4465" w:rsidRPr="007C44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7C4465" w:rsidRPr="007C4465">
        <w:rPr>
          <w:rFonts w:ascii="Times New Roman" w:eastAsia="Times New Roman" w:hAnsi="Times New Roman" w:cs="Times New Roman"/>
          <w:sz w:val="30"/>
          <w:szCs w:val="30"/>
          <w:lang w:eastAsia="ru-RU"/>
        </w:rPr>
        <w:t>кафедр</w:t>
      </w:r>
      <w:proofErr w:type="gramEnd"/>
      <w:r w:rsidR="007C4465" w:rsidRPr="007C44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иных заинтересованных специалистов.</w:t>
      </w:r>
    </w:p>
    <w:p w:rsidR="00FC343A" w:rsidRPr="007C4465" w:rsidRDefault="00FC343A" w:rsidP="002D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446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4. Признать участие в конференции</w:t>
      </w:r>
      <w:r w:rsidR="007C4465" w:rsidRPr="007C44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D4ECF" w:rsidRPr="007C44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настоящим приказом </w:t>
      </w:r>
      <w:r w:rsidR="007C4465" w:rsidRPr="007C44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="002D4ECF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докладчиков</w:t>
      </w:r>
      <w:r w:rsidRPr="007C44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время совершенствования профессиональных знаний по специальности в количестве </w:t>
      </w:r>
      <w:r w:rsidR="00E62EE8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7C44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часов с выдачей соответствующего сертификата.</w:t>
      </w:r>
    </w:p>
    <w:p w:rsidR="00FC343A" w:rsidRPr="007C4465" w:rsidRDefault="00FC343A" w:rsidP="002D4ECF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4465">
        <w:rPr>
          <w:rFonts w:ascii="Times New Roman" w:hAnsi="Times New Roman"/>
          <w:sz w:val="30"/>
          <w:szCs w:val="30"/>
        </w:rPr>
        <w:t>5. Контроль за исполнением настоящего приказа возложить на</w:t>
      </w:r>
      <w:proofErr w:type="gramStart"/>
      <w:r w:rsidRPr="007C4465">
        <w:rPr>
          <w:rFonts w:ascii="Times New Roman" w:hAnsi="Times New Roman"/>
          <w:sz w:val="30"/>
          <w:szCs w:val="30"/>
        </w:rPr>
        <w:t> П</w:t>
      </w:r>
      <w:proofErr w:type="gramEnd"/>
      <w:r w:rsidRPr="007C4465">
        <w:rPr>
          <w:rFonts w:ascii="Times New Roman" w:hAnsi="Times New Roman"/>
          <w:sz w:val="30"/>
          <w:szCs w:val="30"/>
        </w:rPr>
        <w:t xml:space="preserve">ервого заместителя Министра </w:t>
      </w:r>
      <w:r w:rsidR="00A6308B" w:rsidRPr="007C4465">
        <w:rPr>
          <w:rFonts w:ascii="Times New Roman" w:hAnsi="Times New Roman"/>
          <w:sz w:val="30"/>
          <w:szCs w:val="30"/>
        </w:rPr>
        <w:t>Богдан</w:t>
      </w:r>
      <w:r w:rsidR="002D4ECF" w:rsidRPr="002D4ECF">
        <w:rPr>
          <w:rFonts w:ascii="Times New Roman" w:hAnsi="Times New Roman"/>
          <w:sz w:val="30"/>
          <w:szCs w:val="30"/>
        </w:rPr>
        <w:t xml:space="preserve"> </w:t>
      </w:r>
      <w:r w:rsidR="002D4ECF" w:rsidRPr="007C4465">
        <w:rPr>
          <w:rFonts w:ascii="Times New Roman" w:hAnsi="Times New Roman"/>
          <w:sz w:val="30"/>
          <w:szCs w:val="30"/>
        </w:rPr>
        <w:t>Е.Л.</w:t>
      </w:r>
    </w:p>
    <w:p w:rsidR="00FC343A" w:rsidRPr="007C4465" w:rsidRDefault="00FC343A" w:rsidP="002D4ECF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4ECF" w:rsidRDefault="00FC343A" w:rsidP="002D4EC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A56A1">
        <w:rPr>
          <w:rFonts w:ascii="Times New Roman" w:hAnsi="Times New Roman" w:cs="Times New Roman"/>
          <w:sz w:val="30"/>
          <w:szCs w:val="30"/>
        </w:rPr>
        <w:t>Министр</w:t>
      </w:r>
      <w:r w:rsidRPr="008A56A1">
        <w:rPr>
          <w:rFonts w:ascii="Times New Roman" w:hAnsi="Times New Roman" w:cs="Times New Roman"/>
          <w:sz w:val="30"/>
          <w:szCs w:val="30"/>
        </w:rPr>
        <w:tab/>
      </w:r>
      <w:r w:rsidR="002D4ECF">
        <w:rPr>
          <w:rFonts w:ascii="Times New Roman" w:hAnsi="Times New Roman" w:cs="Times New Roman"/>
          <w:sz w:val="30"/>
          <w:szCs w:val="30"/>
        </w:rPr>
        <w:tab/>
      </w:r>
      <w:r w:rsidRPr="008A56A1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6308B" w:rsidRPr="00A6308B">
        <w:rPr>
          <w:rFonts w:ascii="Times New Roman" w:hAnsi="Times New Roman" w:cs="Times New Roman"/>
          <w:sz w:val="30"/>
          <w:szCs w:val="30"/>
        </w:rPr>
        <w:t>Д.Л.</w:t>
      </w:r>
      <w:r w:rsidR="007C4465">
        <w:rPr>
          <w:rFonts w:ascii="Times New Roman" w:hAnsi="Times New Roman" w:cs="Times New Roman"/>
          <w:sz w:val="30"/>
          <w:szCs w:val="30"/>
        </w:rPr>
        <w:t>Пиневич</w:t>
      </w:r>
      <w:r w:rsidR="00A6308B" w:rsidRPr="00A6308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D4ECF" w:rsidRDefault="002D4ECF" w:rsidP="002D4EC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4ECF" w:rsidRDefault="002D4ECF" w:rsidP="002D4EC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4ECF" w:rsidRDefault="002D4ECF" w:rsidP="002D4EC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4ECF" w:rsidRDefault="002D4ECF" w:rsidP="002D4EC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4ECF" w:rsidRDefault="002D4ECF" w:rsidP="002D4EC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4ECF" w:rsidRDefault="002D4ECF" w:rsidP="002D4EC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4ECF" w:rsidRDefault="002D4ECF" w:rsidP="002D4EC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4ECF" w:rsidRDefault="002D4ECF" w:rsidP="002D4EC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4ECF" w:rsidRDefault="002D4ECF" w:rsidP="002D4EC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4ECF" w:rsidRDefault="002D4ECF" w:rsidP="002D4EC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4ECF" w:rsidRDefault="002D4ECF" w:rsidP="002D4EC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4ECF" w:rsidRDefault="002D4ECF" w:rsidP="002D4EC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4ECF" w:rsidRDefault="002D4ECF" w:rsidP="002D4EC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4ECF" w:rsidRDefault="002D4ECF" w:rsidP="002D4EC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4ECF" w:rsidRDefault="002D4ECF" w:rsidP="002D4EC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4ECF" w:rsidRDefault="002D4ECF" w:rsidP="002D4EC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4ECF" w:rsidRDefault="002D4ECF" w:rsidP="002D4EC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4ECF" w:rsidRDefault="002D4ECF" w:rsidP="002D4EC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4ECF" w:rsidRDefault="002D4ECF" w:rsidP="002D4EC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4ECF" w:rsidRDefault="002D4ECF" w:rsidP="002D4EC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4ECF" w:rsidRDefault="002D4ECF" w:rsidP="002D4EC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4ECF" w:rsidRDefault="002D4ECF" w:rsidP="002D4EC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4ECF" w:rsidRDefault="002D4ECF" w:rsidP="002D4EC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4ECF" w:rsidRDefault="002D4ECF" w:rsidP="002D4EC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4ECF" w:rsidRDefault="002D4ECF" w:rsidP="002D4EC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4ECF" w:rsidRDefault="002D4ECF" w:rsidP="002D4EC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4ECF" w:rsidRDefault="002D4ECF" w:rsidP="002D4EC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4ECF" w:rsidRDefault="002D4ECF" w:rsidP="002D4EC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4ECF" w:rsidRDefault="002D4ECF" w:rsidP="002D4EC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4ECF" w:rsidRDefault="002D4ECF" w:rsidP="002D4EC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4ECF" w:rsidRDefault="002D4ECF" w:rsidP="002D4EC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4ECF" w:rsidRDefault="002D4ECF" w:rsidP="002D4EC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4ECF" w:rsidRDefault="002D4ECF" w:rsidP="002D4EC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E516C" w:rsidRDefault="002D4ECF" w:rsidP="002D4EC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3B7E57">
        <w:rPr>
          <w:rFonts w:ascii="Times New Roman" w:hAnsi="Times New Roman" w:cs="Times New Roman"/>
          <w:sz w:val="30"/>
          <w:szCs w:val="30"/>
        </w:rPr>
        <w:t xml:space="preserve">Приложение 1 </w:t>
      </w:r>
    </w:p>
    <w:p w:rsidR="003E516C" w:rsidRDefault="003B7E57" w:rsidP="002D4ECF">
      <w:pPr>
        <w:spacing w:after="0" w:line="280" w:lineRule="exact"/>
        <w:ind w:left="496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приказу </w:t>
      </w:r>
    </w:p>
    <w:p w:rsidR="003E516C" w:rsidRDefault="003B7E57" w:rsidP="002D4ECF">
      <w:pPr>
        <w:spacing w:after="0" w:line="280" w:lineRule="exact"/>
        <w:ind w:left="496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Министерства здравоохранения</w:t>
      </w:r>
    </w:p>
    <w:p w:rsidR="003E516C" w:rsidRDefault="003B7E57" w:rsidP="002D4ECF">
      <w:pPr>
        <w:spacing w:after="0" w:line="280" w:lineRule="exact"/>
        <w:ind w:left="496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3E516C" w:rsidRDefault="003B7E57" w:rsidP="002D4ECF">
      <w:pPr>
        <w:spacing w:after="0" w:line="280" w:lineRule="exact"/>
        <w:ind w:left="496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202</w:t>
      </w:r>
      <w:r w:rsidR="006F7628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 № </w:t>
      </w:r>
    </w:p>
    <w:p w:rsidR="003E516C" w:rsidRDefault="003E516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E516C" w:rsidRDefault="00484DEC" w:rsidP="00266888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6F7628">
        <w:rPr>
          <w:rFonts w:ascii="Times New Roman" w:hAnsi="Times New Roman" w:cs="Times New Roman"/>
          <w:sz w:val="30"/>
          <w:szCs w:val="30"/>
        </w:rPr>
        <w:t>рограмма</w:t>
      </w:r>
      <w:r w:rsidR="003B7E5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54797" w:rsidRDefault="003B7E57" w:rsidP="00266888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Республиканской научно-практической конференции</w:t>
      </w:r>
      <w:r w:rsidR="00256859" w:rsidRPr="00256859">
        <w:rPr>
          <w:rFonts w:ascii="Times New Roman" w:hAnsi="Times New Roman" w:cs="Times New Roman"/>
          <w:sz w:val="30"/>
          <w:szCs w:val="30"/>
        </w:rPr>
        <w:t>, посвященной двадцатилетию стоматологического факультета ВГМУ</w:t>
      </w:r>
    </w:p>
    <w:p w:rsidR="006F7628" w:rsidRDefault="006F7628" w:rsidP="00266888">
      <w:pPr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г. Витебск, </w:t>
      </w:r>
      <w:r w:rsidRPr="006F7628">
        <w:rPr>
          <w:rFonts w:ascii="Times New Roman" w:eastAsia="Calibri" w:hAnsi="Times New Roman" w:cs="Times New Roman"/>
          <w:sz w:val="30"/>
          <w:szCs w:val="30"/>
        </w:rPr>
        <w:t>19 марта 2021 г.</w:t>
      </w:r>
    </w:p>
    <w:p w:rsidR="006F7628" w:rsidRDefault="006F7628" w:rsidP="00266888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6F7628">
        <w:rPr>
          <w:rFonts w:ascii="Times New Roman" w:eastAsia="Calibri" w:hAnsi="Times New Roman" w:cs="Times New Roman"/>
          <w:b/>
          <w:sz w:val="30"/>
          <w:szCs w:val="30"/>
        </w:rPr>
        <w:t>(формат видеоконференции)</w:t>
      </w:r>
    </w:p>
    <w:p w:rsidR="003E516C" w:rsidRDefault="006F7628" w:rsidP="00266888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 проведения</w:t>
      </w:r>
      <w:r w:rsidR="003B7E57">
        <w:rPr>
          <w:rFonts w:ascii="Times New Roman" w:hAnsi="Times New Roman" w:cs="Times New Roman"/>
          <w:sz w:val="30"/>
          <w:szCs w:val="30"/>
        </w:rPr>
        <w:t xml:space="preserve"> </w:t>
      </w:r>
      <w:r w:rsidRPr="006F7628">
        <w:rPr>
          <w:rFonts w:ascii="Times New Roman" w:hAnsi="Times New Roman" w:cs="Times New Roman"/>
          <w:sz w:val="30"/>
          <w:szCs w:val="30"/>
        </w:rPr>
        <w:t>–</w:t>
      </w:r>
      <w:r w:rsidR="007C4465" w:rsidRPr="007C4465">
        <w:rPr>
          <w:rFonts w:ascii="Times New Roman" w:hAnsi="Times New Roman" w:cs="Times New Roman"/>
          <w:sz w:val="30"/>
          <w:szCs w:val="30"/>
        </w:rPr>
        <w:t>19 марта 2021 г.</w:t>
      </w:r>
    </w:p>
    <w:p w:rsidR="003E516C" w:rsidRDefault="006F7628" w:rsidP="00266888">
      <w:pPr>
        <w:spacing w:after="0" w:line="280" w:lineRule="exact"/>
        <w:ind w:left="2977" w:hanging="2977"/>
        <w:jc w:val="both"/>
        <w:rPr>
          <w:rFonts w:ascii="Times New Roman" w:hAnsi="Times New Roman" w:cs="Times New Roman"/>
          <w:sz w:val="30"/>
          <w:szCs w:val="30"/>
        </w:rPr>
      </w:pPr>
      <w:r w:rsidRPr="006F7628">
        <w:rPr>
          <w:rFonts w:ascii="Times New Roman" w:eastAsia="Calibri" w:hAnsi="Times New Roman" w:cs="Times New Roman"/>
          <w:sz w:val="30"/>
          <w:szCs w:val="30"/>
        </w:rPr>
        <w:t>Место проведения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Pr="006F7628">
        <w:rPr>
          <w:rFonts w:ascii="Times New Roman" w:hAnsi="Times New Roman" w:cs="Times New Roman"/>
          <w:sz w:val="30"/>
          <w:szCs w:val="30"/>
        </w:rPr>
        <w:t>учреждени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6F7628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3B7E57">
        <w:rPr>
          <w:rFonts w:ascii="Times New Roman" w:hAnsi="Times New Roman" w:cs="Times New Roman"/>
          <w:sz w:val="30"/>
          <w:szCs w:val="30"/>
        </w:rPr>
        <w:t xml:space="preserve"> </w:t>
      </w:r>
      <w:r w:rsidR="003B7E57">
        <w:rPr>
          <w:rFonts w:ascii="Times New Roman" w:eastAsia="Times New Roman" w:hAnsi="Times New Roman" w:cs="Times New Roman"/>
          <w:sz w:val="30"/>
          <w:szCs w:val="30"/>
          <w:lang w:eastAsia="ru-RU"/>
        </w:rPr>
        <w:t>«Витебский государственный ордена Дружбы народов медицинский университет</w:t>
      </w:r>
      <w:r w:rsidR="003B7E57">
        <w:rPr>
          <w:rFonts w:ascii="Times New Roman" w:hAnsi="Times New Roman" w:cs="Times New Roman"/>
          <w:sz w:val="30"/>
          <w:szCs w:val="30"/>
        </w:rPr>
        <w:t>»</w:t>
      </w:r>
    </w:p>
    <w:p w:rsidR="00484DEC" w:rsidRDefault="003B7E57" w:rsidP="00266888">
      <w:pPr>
        <w:tabs>
          <w:tab w:val="left" w:pos="1418"/>
        </w:tabs>
        <w:spacing w:after="0" w:line="280" w:lineRule="exact"/>
        <w:ind w:left="297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г.</w:t>
      </w:r>
      <w:r w:rsidR="0026688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Витебск,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проспект Фрунзе, 27</w:t>
      </w:r>
    </w:p>
    <w:p w:rsidR="00266888" w:rsidRDefault="00266888" w:rsidP="00266888">
      <w:pPr>
        <w:tabs>
          <w:tab w:val="left" w:pos="1418"/>
        </w:tabs>
        <w:spacing w:after="0" w:line="280" w:lineRule="exact"/>
        <w:ind w:left="2977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11"/>
        <w:tblW w:w="9916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2"/>
        <w:gridCol w:w="7924"/>
      </w:tblGrid>
      <w:tr w:rsidR="00704292" w:rsidTr="00F22488">
        <w:tc>
          <w:tcPr>
            <w:tcW w:w="9916" w:type="dxa"/>
            <w:gridSpan w:val="2"/>
          </w:tcPr>
          <w:p w:rsidR="00704292" w:rsidRDefault="006F7628" w:rsidP="0070429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F7628">
              <w:rPr>
                <w:rFonts w:ascii="Times New Roman" w:hAnsi="Times New Roman" w:cs="Times New Roman"/>
                <w:sz w:val="30"/>
                <w:szCs w:val="30"/>
              </w:rPr>
              <w:t>19 марта 2021 г.</w:t>
            </w:r>
          </w:p>
        </w:tc>
      </w:tr>
      <w:tr w:rsidR="00484DEC" w:rsidTr="00F22488">
        <w:tc>
          <w:tcPr>
            <w:tcW w:w="1992" w:type="dxa"/>
          </w:tcPr>
          <w:p w:rsidR="00484DEC" w:rsidRDefault="00704292" w:rsidP="00733797">
            <w:pPr>
              <w:spacing w:after="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9.30 –</w:t>
            </w:r>
            <w:r w:rsidR="00484DEC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484DEC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  <w:p w:rsidR="00484DEC" w:rsidRDefault="00484DEC" w:rsidP="00733797">
            <w:pPr>
              <w:spacing w:after="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24" w:type="dxa"/>
          </w:tcPr>
          <w:p w:rsidR="00484DEC" w:rsidRDefault="00484DEC" w:rsidP="00733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Открытие конференции </w:t>
            </w:r>
          </w:p>
          <w:p w:rsidR="00484DEC" w:rsidRDefault="00484DEC" w:rsidP="00733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Щастный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А.Т., ректор учреждения образования «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Витебский государственный ордена Дружбы народов медицинский университет</w:t>
            </w:r>
            <w:r w:rsidR="009D6CEA">
              <w:rPr>
                <w:rFonts w:ascii="Times New Roman" w:hAnsi="Times New Roman" w:cs="Times New Roman"/>
                <w:sz w:val="30"/>
                <w:szCs w:val="30"/>
              </w:rPr>
              <w:t>» (далее 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ВГМУ) </w:t>
            </w:r>
          </w:p>
          <w:p w:rsidR="00484DEC" w:rsidRDefault="00484DEC" w:rsidP="009D6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Рубникович С.П., </w:t>
            </w:r>
            <w:r w:rsidR="008451B7">
              <w:rPr>
                <w:rFonts w:ascii="Times New Roman" w:hAnsi="Times New Roman" w:cs="Times New Roman"/>
                <w:sz w:val="30"/>
                <w:szCs w:val="30"/>
              </w:rPr>
              <w:t>ректор</w:t>
            </w:r>
            <w:r w:rsidR="009D6CEA" w:rsidRPr="009D6CEA">
              <w:rPr>
                <w:rFonts w:ascii="Times New Roman" w:hAnsi="Times New Roman" w:cs="Times New Roman"/>
                <w:sz w:val="30"/>
                <w:szCs w:val="30"/>
              </w:rPr>
              <w:t xml:space="preserve"> учреждения образования «Белорусский государственный медицинский университет»</w:t>
            </w:r>
            <w:r w:rsidR="009D6CEA">
              <w:t xml:space="preserve"> </w:t>
            </w:r>
            <w:r w:rsidR="009D6CEA" w:rsidRPr="009D6CEA">
              <w:rPr>
                <w:rFonts w:ascii="Times New Roman" w:hAnsi="Times New Roman" w:cs="Times New Roman"/>
                <w:sz w:val="30"/>
                <w:szCs w:val="30"/>
              </w:rPr>
              <w:t xml:space="preserve">(далее – </w:t>
            </w:r>
            <w:r w:rsidR="009D6CEA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="009D6CEA" w:rsidRPr="009D6CEA">
              <w:rPr>
                <w:rFonts w:ascii="Times New Roman" w:hAnsi="Times New Roman" w:cs="Times New Roman"/>
                <w:sz w:val="30"/>
                <w:szCs w:val="30"/>
              </w:rPr>
              <w:t>ГМУ)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зам. председателя БРОО специалистов стоматологии </w:t>
            </w:r>
          </w:p>
          <w:p w:rsidR="00370721" w:rsidRDefault="00370721" w:rsidP="009D6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70721">
              <w:rPr>
                <w:rFonts w:ascii="Times New Roman" w:hAnsi="Times New Roman" w:cs="Times New Roman"/>
                <w:sz w:val="30"/>
                <w:szCs w:val="30"/>
              </w:rPr>
              <w:t>Карпук</w:t>
            </w:r>
            <w:proofErr w:type="spellEnd"/>
            <w:r w:rsidRPr="00370721">
              <w:rPr>
                <w:rFonts w:ascii="Times New Roman" w:hAnsi="Times New Roman" w:cs="Times New Roman"/>
                <w:sz w:val="30"/>
                <w:szCs w:val="30"/>
              </w:rPr>
              <w:t xml:space="preserve"> И.Ю., декан стоматологического факультета ВГМУ</w:t>
            </w:r>
          </w:p>
        </w:tc>
      </w:tr>
      <w:tr w:rsidR="004F218B" w:rsidTr="00F22488">
        <w:tc>
          <w:tcPr>
            <w:tcW w:w="1992" w:type="dxa"/>
          </w:tcPr>
          <w:p w:rsidR="004F218B" w:rsidRDefault="004F218B" w:rsidP="00370721">
            <w:pPr>
              <w:spacing w:after="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70429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704292">
              <w:rPr>
                <w:rFonts w:ascii="Times New Roman" w:hAnsi="Times New Roman" w:cs="Times New Roman"/>
                <w:sz w:val="30"/>
                <w:szCs w:val="30"/>
              </w:rPr>
              <w:t>.00 –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704292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37072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704292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7924" w:type="dxa"/>
          </w:tcPr>
          <w:p w:rsidR="004F218B" w:rsidRDefault="004F218B" w:rsidP="004F218B">
            <w:pPr>
              <w:spacing w:after="0" w:line="320" w:lineRule="exact"/>
              <w:jc w:val="both"/>
              <w:rPr>
                <w:rStyle w:val="apple-converted-space"/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«Стоматологический подход в лечении пациентов с храпом и синдромом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обструктивного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апноэ сна»</w:t>
            </w:r>
          </w:p>
          <w:p w:rsidR="004F218B" w:rsidRDefault="004F218B" w:rsidP="004F218B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Рубникович С.П.,</w:t>
            </w:r>
            <w:r>
              <w:t xml:space="preserve"> </w:t>
            </w:r>
            <w:r w:rsidRPr="00B61370">
              <w:rPr>
                <w:rFonts w:ascii="Times New Roman" w:hAnsi="Times New Roman" w:cs="Times New Roman"/>
                <w:sz w:val="30"/>
                <w:szCs w:val="30"/>
              </w:rPr>
              <w:t>д.м.н., профессор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8451B7">
              <w:rPr>
                <w:rFonts w:ascii="Times New Roman" w:hAnsi="Times New Roman" w:cs="Times New Roman"/>
                <w:sz w:val="30"/>
                <w:szCs w:val="30"/>
              </w:rPr>
              <w:t>ректор БГМУ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4F218B" w:rsidRPr="00923B68" w:rsidRDefault="004F218B" w:rsidP="004F218B">
            <w:pPr>
              <w:spacing w:after="0" w:line="320" w:lineRule="exact"/>
              <w:jc w:val="both"/>
              <w:rPr>
                <w:rStyle w:val="apple-converted-space"/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зам. председателя БРОО специалистов стоматологии</w:t>
            </w:r>
          </w:p>
        </w:tc>
      </w:tr>
      <w:tr w:rsidR="004F218B" w:rsidTr="00F22488">
        <w:tc>
          <w:tcPr>
            <w:tcW w:w="1992" w:type="dxa"/>
          </w:tcPr>
          <w:p w:rsidR="004F218B" w:rsidRDefault="004F218B" w:rsidP="00370721">
            <w:pPr>
              <w:spacing w:after="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70429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704292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37072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704292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0429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11.00</w:t>
            </w:r>
          </w:p>
        </w:tc>
        <w:tc>
          <w:tcPr>
            <w:tcW w:w="7924" w:type="dxa"/>
          </w:tcPr>
          <w:p w:rsidR="004F218B" w:rsidRDefault="004F218B" w:rsidP="004F218B">
            <w:pPr>
              <w:spacing w:after="0" w:line="320" w:lineRule="exact"/>
              <w:jc w:val="both"/>
              <w:rPr>
                <w:rStyle w:val="apple-converted-space"/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«</w:t>
            </w:r>
            <w:r w:rsidRPr="008451B7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Особенности клинических проявлений в ротовой полости COVID-19 и пр</w:t>
            </w:r>
            <w:r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инципы стоматологической помощи»</w:t>
            </w:r>
          </w:p>
          <w:p w:rsidR="004F218B" w:rsidRPr="008451B7" w:rsidRDefault="004F218B" w:rsidP="004F218B">
            <w:pPr>
              <w:spacing w:after="0" w:line="320" w:lineRule="exact"/>
              <w:jc w:val="both"/>
              <w:rPr>
                <w:rStyle w:val="apple-converted-space"/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Денисова Ю.Л., д.м.н., </w:t>
            </w:r>
            <w:r w:rsidRPr="00704292">
              <w:rPr>
                <w:rFonts w:ascii="Times New Roman" w:eastAsia="Calibri" w:hAnsi="Times New Roman" w:cs="Times New Roman"/>
                <w:sz w:val="30"/>
                <w:szCs w:val="30"/>
              </w:rPr>
              <w:t>профессор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3-й каф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едры терапевтической стоматологии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БГМУ</w:t>
            </w:r>
          </w:p>
        </w:tc>
      </w:tr>
      <w:tr w:rsidR="004F218B" w:rsidTr="00F22488">
        <w:tc>
          <w:tcPr>
            <w:tcW w:w="1992" w:type="dxa"/>
          </w:tcPr>
          <w:p w:rsidR="004F218B" w:rsidRDefault="004F218B" w:rsidP="004F218B">
            <w:pPr>
              <w:spacing w:after="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11.00 – 11.20</w:t>
            </w:r>
          </w:p>
        </w:tc>
        <w:tc>
          <w:tcPr>
            <w:tcW w:w="7924" w:type="dxa"/>
          </w:tcPr>
          <w:p w:rsidR="004F218B" w:rsidRPr="00704292" w:rsidRDefault="004F218B" w:rsidP="004F2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04292">
              <w:rPr>
                <w:rFonts w:ascii="Times New Roman" w:hAnsi="Times New Roman" w:cs="Times New Roman"/>
                <w:sz w:val="30"/>
                <w:szCs w:val="30"/>
              </w:rPr>
              <w:t>«Стоматологический факультет Витебского государственного медицинского университета: история, динамика и перспективы развития»</w:t>
            </w:r>
          </w:p>
          <w:p w:rsidR="004F218B" w:rsidRDefault="004F218B" w:rsidP="004F2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04292">
              <w:rPr>
                <w:rFonts w:ascii="Times New Roman" w:hAnsi="Times New Roman" w:cs="Times New Roman"/>
                <w:sz w:val="30"/>
                <w:szCs w:val="30"/>
              </w:rPr>
              <w:t>Карпук</w:t>
            </w:r>
            <w:proofErr w:type="spellEnd"/>
            <w:r w:rsidRPr="00704292">
              <w:rPr>
                <w:rFonts w:ascii="Times New Roman" w:hAnsi="Times New Roman" w:cs="Times New Roman"/>
                <w:sz w:val="30"/>
                <w:szCs w:val="30"/>
              </w:rPr>
              <w:t xml:space="preserve"> И.Ю.,</w:t>
            </w:r>
            <w:r>
              <w:t xml:space="preserve"> </w:t>
            </w:r>
            <w:r w:rsidRPr="006F7628">
              <w:rPr>
                <w:rFonts w:ascii="Times New Roman" w:hAnsi="Times New Roman" w:cs="Times New Roman"/>
                <w:sz w:val="30"/>
                <w:szCs w:val="30"/>
              </w:rPr>
              <w:t xml:space="preserve">д.м.н., </w:t>
            </w:r>
            <w:r w:rsidRPr="00704292">
              <w:rPr>
                <w:rFonts w:ascii="Times New Roman" w:hAnsi="Times New Roman" w:cs="Times New Roman"/>
                <w:sz w:val="30"/>
                <w:szCs w:val="30"/>
              </w:rPr>
              <w:t>декан стоматологического факультета ВГМУ</w:t>
            </w:r>
          </w:p>
        </w:tc>
      </w:tr>
      <w:tr w:rsidR="004F218B" w:rsidTr="00F22488">
        <w:tc>
          <w:tcPr>
            <w:tcW w:w="1992" w:type="dxa"/>
          </w:tcPr>
          <w:p w:rsidR="004F218B" w:rsidRDefault="004F218B" w:rsidP="004F218B">
            <w:pPr>
              <w:spacing w:after="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11.20 – 11.40</w:t>
            </w:r>
          </w:p>
        </w:tc>
        <w:tc>
          <w:tcPr>
            <w:tcW w:w="7924" w:type="dxa"/>
          </w:tcPr>
          <w:p w:rsidR="004F218B" w:rsidRPr="00704292" w:rsidRDefault="004F218B" w:rsidP="004F2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704292">
              <w:rPr>
                <w:rFonts w:ascii="Times New Roman" w:hAnsi="Times New Roman" w:cs="Times New Roman"/>
                <w:sz w:val="30"/>
                <w:szCs w:val="30"/>
              </w:rPr>
              <w:t>Аллергические заболевания слизистой оболочки полости рта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4F218B" w:rsidRPr="00704292" w:rsidRDefault="004F218B" w:rsidP="004F2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04292">
              <w:rPr>
                <w:rFonts w:ascii="Times New Roman" w:hAnsi="Times New Roman" w:cs="Times New Roman"/>
                <w:sz w:val="30"/>
                <w:szCs w:val="30"/>
              </w:rPr>
              <w:t>Новиков Д.К.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704292">
              <w:rPr>
                <w:rFonts w:ascii="Times New Roman" w:hAnsi="Times New Roman" w:cs="Times New Roman"/>
                <w:sz w:val="30"/>
                <w:szCs w:val="30"/>
              </w:rPr>
              <w:t>д.м.н., профессор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704292">
              <w:rPr>
                <w:rFonts w:ascii="Times New Roman" w:hAnsi="Times New Roman" w:cs="Times New Roman"/>
                <w:sz w:val="30"/>
                <w:szCs w:val="30"/>
              </w:rPr>
              <w:t xml:space="preserve"> академик РАЕН,</w:t>
            </w:r>
            <w:r>
              <w:t xml:space="preserve"> </w:t>
            </w:r>
            <w:r w:rsidRPr="00704292">
              <w:rPr>
                <w:rFonts w:ascii="Times New Roman" w:hAnsi="Times New Roman" w:cs="Times New Roman"/>
                <w:sz w:val="30"/>
                <w:szCs w:val="30"/>
              </w:rPr>
              <w:t xml:space="preserve">заведующий кафедрой клинической иммунологии </w:t>
            </w:r>
          </w:p>
          <w:p w:rsidR="004F218B" w:rsidRDefault="004F218B" w:rsidP="004F2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04292">
              <w:rPr>
                <w:rFonts w:ascii="Times New Roman" w:hAnsi="Times New Roman" w:cs="Times New Roman"/>
                <w:sz w:val="30"/>
                <w:szCs w:val="30"/>
              </w:rPr>
              <w:t xml:space="preserve">и аллергологии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 курсом ФПК и ПК ВГМУ</w:t>
            </w:r>
          </w:p>
        </w:tc>
      </w:tr>
      <w:tr w:rsidR="004F218B" w:rsidTr="00F22488">
        <w:tc>
          <w:tcPr>
            <w:tcW w:w="1992" w:type="dxa"/>
          </w:tcPr>
          <w:p w:rsidR="004F218B" w:rsidRDefault="004F218B" w:rsidP="004F218B">
            <w:pPr>
              <w:spacing w:after="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11.40 – 12.00</w:t>
            </w:r>
          </w:p>
        </w:tc>
        <w:tc>
          <w:tcPr>
            <w:tcW w:w="7924" w:type="dxa"/>
          </w:tcPr>
          <w:p w:rsidR="004F218B" w:rsidRPr="006F1544" w:rsidRDefault="004F218B" w:rsidP="004F218B">
            <w:pPr>
              <w:spacing w:after="0" w:line="320" w:lineRule="exact"/>
              <w:jc w:val="both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gramStart"/>
            <w:r w:rsidRPr="006F7628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«Характеристика </w:t>
            </w:r>
            <w:proofErr w:type="spellStart"/>
            <w:r w:rsidRPr="006F7628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герминальных</w:t>
            </w:r>
            <w:proofErr w:type="spellEnd"/>
            <w:r w:rsidRPr="006F7628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мутаций в генах пациентов с </w:t>
            </w:r>
            <w:proofErr w:type="spellStart"/>
            <w:r w:rsidRPr="006F1544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лейкоплакией</w:t>
            </w:r>
            <w:proofErr w:type="spellEnd"/>
            <w:r w:rsidRPr="006F1544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слизистой оболочки рта, выявленны</w:t>
            </w:r>
            <w:r w:rsidR="002D4ECF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х</w:t>
            </w:r>
            <w:r w:rsidRPr="006F1544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методом высокопроизводительного </w:t>
            </w:r>
            <w:proofErr w:type="spellStart"/>
            <w:r w:rsidRPr="006F1544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секвенирования</w:t>
            </w:r>
            <w:proofErr w:type="spellEnd"/>
            <w:r w:rsidRPr="006F1544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»</w:t>
            </w:r>
            <w:proofErr w:type="gramEnd"/>
          </w:p>
          <w:p w:rsidR="00941228" w:rsidRDefault="00941228" w:rsidP="004F218B">
            <w:pPr>
              <w:spacing w:after="0" w:line="320" w:lineRule="exact"/>
              <w:jc w:val="both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B61370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Рубникович С.П., ректор БГМУ</w:t>
            </w:r>
          </w:p>
          <w:p w:rsidR="004F218B" w:rsidRDefault="004F218B" w:rsidP="00266888">
            <w:pPr>
              <w:spacing w:after="0" w:line="320" w:lineRule="exact"/>
              <w:jc w:val="both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proofErr w:type="spellStart"/>
            <w:r w:rsidRPr="006F1544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Карпук</w:t>
            </w:r>
            <w:proofErr w:type="spellEnd"/>
            <w:r w:rsidRPr="006F1544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Н.А., к.м.н., доцент кафедры общей и ортопедической стоматологии с курсом ФПК и ПК ВГМУ;</w:t>
            </w:r>
            <w:r w:rsidRPr="006F1544">
              <w:rPr>
                <w:sz w:val="30"/>
                <w:szCs w:val="30"/>
              </w:rPr>
              <w:t xml:space="preserve"> </w:t>
            </w:r>
            <w:r w:rsidRPr="006F1544">
              <w:rPr>
                <w:rFonts w:ascii="Times New Roman" w:hAnsi="Times New Roman" w:cs="Times New Roman"/>
                <w:sz w:val="30"/>
                <w:szCs w:val="30"/>
              </w:rPr>
              <w:t>докторант кафедры ортопедической стоматологии и ортодонтии с курсом детской стоматологии</w:t>
            </w:r>
            <w:r w:rsidRPr="006F1544">
              <w:rPr>
                <w:sz w:val="30"/>
                <w:szCs w:val="30"/>
              </w:rPr>
              <w:t xml:space="preserve"> </w:t>
            </w:r>
            <w:proofErr w:type="spellStart"/>
            <w:r w:rsidR="00266888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БелМАПО</w:t>
            </w:r>
            <w:proofErr w:type="spellEnd"/>
            <w:r w:rsidRPr="006F1544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4F218B" w:rsidTr="00F22488">
        <w:tc>
          <w:tcPr>
            <w:tcW w:w="1992" w:type="dxa"/>
          </w:tcPr>
          <w:p w:rsidR="004F218B" w:rsidRDefault="004F218B" w:rsidP="004F218B">
            <w:pPr>
              <w:spacing w:after="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12.00 – 12.20</w:t>
            </w:r>
          </w:p>
        </w:tc>
        <w:tc>
          <w:tcPr>
            <w:tcW w:w="7924" w:type="dxa"/>
          </w:tcPr>
          <w:p w:rsidR="004F218B" w:rsidRPr="006F7628" w:rsidRDefault="004F218B" w:rsidP="004F218B">
            <w:pPr>
              <w:spacing w:after="0" w:line="320" w:lineRule="exact"/>
              <w:jc w:val="both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6F7628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«Изготовление армированных композиционных мостовидных протезов»</w:t>
            </w:r>
          </w:p>
          <w:p w:rsidR="004F218B" w:rsidRDefault="004F218B" w:rsidP="004F218B">
            <w:pPr>
              <w:spacing w:after="0" w:line="320" w:lineRule="exact"/>
              <w:jc w:val="both"/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6F7628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Чернявский Ю.П., к.м.н., доцент, заведующий кафедры терапевтической стоматологии с курсом ФПК и ПК ВГМУ</w:t>
            </w:r>
          </w:p>
        </w:tc>
      </w:tr>
      <w:tr w:rsidR="004F218B" w:rsidTr="00F22488">
        <w:tc>
          <w:tcPr>
            <w:tcW w:w="1992" w:type="dxa"/>
          </w:tcPr>
          <w:p w:rsidR="004F218B" w:rsidRDefault="004F218B" w:rsidP="004F218B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12.20 – 12.40</w:t>
            </w:r>
          </w:p>
        </w:tc>
        <w:tc>
          <w:tcPr>
            <w:tcW w:w="7924" w:type="dxa"/>
          </w:tcPr>
          <w:p w:rsidR="004F218B" w:rsidRDefault="004F218B" w:rsidP="004F218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F7628">
              <w:rPr>
                <w:rFonts w:ascii="Times New Roman" w:hAnsi="Times New Roman" w:cs="Times New Roman"/>
                <w:sz w:val="30"/>
                <w:szCs w:val="30"/>
              </w:rPr>
              <w:t xml:space="preserve">«Оптимизация принципов информированного согласия пациентов на необходимость медицинского вмешательства» </w:t>
            </w:r>
          </w:p>
          <w:p w:rsidR="004F218B" w:rsidRDefault="004F218B" w:rsidP="004F218B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F7628">
              <w:rPr>
                <w:rFonts w:ascii="Times New Roman" w:hAnsi="Times New Roman" w:cs="Times New Roman"/>
                <w:sz w:val="30"/>
                <w:szCs w:val="30"/>
              </w:rPr>
              <w:t>Мачкалян</w:t>
            </w:r>
            <w:proofErr w:type="spellEnd"/>
            <w:r w:rsidRPr="006F7628">
              <w:rPr>
                <w:rFonts w:ascii="Times New Roman" w:hAnsi="Times New Roman" w:cs="Times New Roman"/>
                <w:sz w:val="30"/>
                <w:szCs w:val="30"/>
              </w:rPr>
              <w:t xml:space="preserve"> Э.Л. к.м.н., доцент, зав. кафедрой общей и ортопедической стоматологии с курсом ФПК и ПК ВГМУ</w:t>
            </w:r>
          </w:p>
        </w:tc>
      </w:tr>
      <w:tr w:rsidR="004F218B" w:rsidTr="00F22488">
        <w:tc>
          <w:tcPr>
            <w:tcW w:w="1992" w:type="dxa"/>
          </w:tcPr>
          <w:p w:rsidR="004F218B" w:rsidRDefault="004F218B" w:rsidP="004F218B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12.40 – 13.00</w:t>
            </w:r>
          </w:p>
        </w:tc>
        <w:tc>
          <w:tcPr>
            <w:tcW w:w="7924" w:type="dxa"/>
          </w:tcPr>
          <w:p w:rsidR="004F218B" w:rsidRDefault="004F218B" w:rsidP="004F218B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zh-CN"/>
              </w:rPr>
              <w:t>«Актуальные проблемы лечения гнойно-воспалительных заболеваний у детей»</w:t>
            </w:r>
          </w:p>
          <w:p w:rsidR="004F218B" w:rsidRDefault="004F218B" w:rsidP="004F218B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zh-CN"/>
              </w:rPr>
              <w:t>Кабанова С.А. к.м.н., доцент, зав. кафедрой стоматологии детского возраста и ортодонтии с курсом ФПК и ПК ВГМУ</w:t>
            </w:r>
          </w:p>
        </w:tc>
      </w:tr>
      <w:tr w:rsidR="004F218B" w:rsidTr="00F22488">
        <w:tc>
          <w:tcPr>
            <w:tcW w:w="1992" w:type="dxa"/>
          </w:tcPr>
          <w:p w:rsidR="004F218B" w:rsidRDefault="004F218B" w:rsidP="004F218B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13.00 – 13.20</w:t>
            </w:r>
          </w:p>
        </w:tc>
        <w:tc>
          <w:tcPr>
            <w:tcW w:w="7924" w:type="dxa"/>
          </w:tcPr>
          <w:p w:rsidR="004F218B" w:rsidRPr="009D6CEA" w:rsidRDefault="004F218B" w:rsidP="004F218B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zh-CN"/>
              </w:rPr>
            </w:pPr>
            <w:r w:rsidRPr="009D6CEA">
              <w:rPr>
                <w:rFonts w:ascii="Times New Roman" w:hAnsi="Times New Roman" w:cs="Times New Roman"/>
                <w:sz w:val="30"/>
                <w:szCs w:val="30"/>
                <w:lang w:eastAsia="zh-CN"/>
              </w:rPr>
              <w:t xml:space="preserve">«Организация работы кафедры ЧЛХ и хирургической стоматологии с курсом ФПК и ПК в условиях пандемии COVID-19» </w:t>
            </w:r>
          </w:p>
          <w:p w:rsidR="004F218B" w:rsidRDefault="004F218B" w:rsidP="004F218B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zh-CN"/>
              </w:rPr>
            </w:pPr>
            <w:r w:rsidRPr="009D6CEA">
              <w:rPr>
                <w:rFonts w:ascii="Times New Roman" w:hAnsi="Times New Roman" w:cs="Times New Roman"/>
                <w:sz w:val="30"/>
                <w:szCs w:val="30"/>
                <w:lang w:eastAsia="zh-CN"/>
              </w:rPr>
              <w:t>Кабанова А.А. д.м.н., доцент, зав. кафедрой ЧЛХ и хирургической</w:t>
            </w:r>
            <w:r>
              <w:rPr>
                <w:rFonts w:ascii="Times New Roman" w:hAnsi="Times New Roman" w:cs="Times New Roman"/>
                <w:sz w:val="30"/>
                <w:szCs w:val="30"/>
                <w:lang w:eastAsia="zh-CN"/>
              </w:rPr>
              <w:t xml:space="preserve"> стоматологии с курсом ФПК и ПК </w:t>
            </w:r>
            <w:r w:rsidRPr="009D6CEA">
              <w:rPr>
                <w:rFonts w:ascii="Times New Roman" w:hAnsi="Times New Roman" w:cs="Times New Roman"/>
                <w:sz w:val="30"/>
                <w:szCs w:val="30"/>
                <w:lang w:eastAsia="zh-CN"/>
              </w:rPr>
              <w:t>ВГМУ</w:t>
            </w:r>
          </w:p>
        </w:tc>
      </w:tr>
      <w:tr w:rsidR="004F218B" w:rsidTr="00F22488">
        <w:tc>
          <w:tcPr>
            <w:tcW w:w="1992" w:type="dxa"/>
          </w:tcPr>
          <w:p w:rsidR="004F218B" w:rsidRDefault="004F218B" w:rsidP="004F218B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13.20 – 13.40</w:t>
            </w:r>
          </w:p>
        </w:tc>
        <w:tc>
          <w:tcPr>
            <w:tcW w:w="7924" w:type="dxa"/>
          </w:tcPr>
          <w:p w:rsidR="004F218B" w:rsidRPr="00411C6F" w:rsidRDefault="004F218B" w:rsidP="004F218B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zh-CN"/>
              </w:rPr>
            </w:pPr>
            <w:r w:rsidRPr="00411C6F">
              <w:rPr>
                <w:rFonts w:ascii="Times New Roman" w:hAnsi="Times New Roman" w:cs="Times New Roman"/>
                <w:sz w:val="30"/>
                <w:szCs w:val="30"/>
                <w:lang w:eastAsia="zh-CN"/>
              </w:rPr>
              <w:t xml:space="preserve">«Современные подходы в лечении пациентов детского возраста» </w:t>
            </w:r>
          </w:p>
          <w:p w:rsidR="004F218B" w:rsidRDefault="004F218B" w:rsidP="004F218B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zh-CN"/>
              </w:rPr>
            </w:pPr>
            <w:proofErr w:type="spellStart"/>
            <w:r w:rsidRPr="00411C6F">
              <w:rPr>
                <w:rFonts w:ascii="Times New Roman" w:hAnsi="Times New Roman" w:cs="Times New Roman"/>
                <w:sz w:val="30"/>
                <w:szCs w:val="30"/>
                <w:lang w:eastAsia="zh-CN"/>
              </w:rPr>
              <w:t>Жаркова</w:t>
            </w:r>
            <w:proofErr w:type="spellEnd"/>
            <w:r w:rsidRPr="00411C6F">
              <w:rPr>
                <w:rFonts w:ascii="Times New Roman" w:hAnsi="Times New Roman" w:cs="Times New Roman"/>
                <w:sz w:val="30"/>
                <w:szCs w:val="30"/>
                <w:lang w:eastAsia="zh-CN"/>
              </w:rPr>
              <w:t xml:space="preserve"> О.А. к.м.н., доцент кафедры стоматологии детского возраста и ортодонтии с курсом ФПК и ПК ВГМУ</w:t>
            </w:r>
          </w:p>
        </w:tc>
      </w:tr>
      <w:tr w:rsidR="004F218B" w:rsidTr="00F22488">
        <w:tc>
          <w:tcPr>
            <w:tcW w:w="1992" w:type="dxa"/>
          </w:tcPr>
          <w:p w:rsidR="004F218B" w:rsidRDefault="004F218B" w:rsidP="004F218B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13.40 – 14.00 </w:t>
            </w:r>
          </w:p>
        </w:tc>
        <w:tc>
          <w:tcPr>
            <w:tcW w:w="7924" w:type="dxa"/>
          </w:tcPr>
          <w:p w:rsidR="004F218B" w:rsidRPr="00F17930" w:rsidRDefault="004F218B" w:rsidP="004F218B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zh-CN"/>
              </w:rPr>
            </w:pPr>
            <w:r w:rsidRPr="00F17930">
              <w:rPr>
                <w:rFonts w:ascii="Times New Roman" w:hAnsi="Times New Roman" w:cs="Times New Roman"/>
                <w:sz w:val="30"/>
                <w:szCs w:val="30"/>
                <w:lang w:eastAsia="zh-CN"/>
              </w:rPr>
              <w:t xml:space="preserve">«Новое в диагностике </w:t>
            </w:r>
            <w:proofErr w:type="spellStart"/>
            <w:r w:rsidRPr="00F17930">
              <w:rPr>
                <w:rFonts w:ascii="Times New Roman" w:hAnsi="Times New Roman" w:cs="Times New Roman"/>
                <w:sz w:val="30"/>
                <w:szCs w:val="30"/>
                <w:lang w:eastAsia="zh-CN"/>
              </w:rPr>
              <w:t>периимплантитов</w:t>
            </w:r>
            <w:proofErr w:type="spellEnd"/>
            <w:r w:rsidRPr="00F17930">
              <w:rPr>
                <w:rFonts w:ascii="Times New Roman" w:hAnsi="Times New Roman" w:cs="Times New Roman"/>
                <w:sz w:val="30"/>
                <w:szCs w:val="30"/>
                <w:lang w:eastAsia="zh-CN"/>
              </w:rPr>
              <w:t>»</w:t>
            </w:r>
          </w:p>
          <w:p w:rsidR="004F218B" w:rsidRDefault="004F218B" w:rsidP="004F218B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zh-CN"/>
              </w:rPr>
            </w:pPr>
            <w:r w:rsidRPr="00F17930">
              <w:rPr>
                <w:rFonts w:ascii="Times New Roman" w:hAnsi="Times New Roman" w:cs="Times New Roman"/>
                <w:sz w:val="30"/>
                <w:szCs w:val="30"/>
                <w:lang w:eastAsia="zh-CN"/>
              </w:rPr>
              <w:t>Афанасьев Д.В., зав курсом ортопедической стоматологии кафедры общей и ортопедической стоматологии с курсом ФПК и ПК ВГМУ</w:t>
            </w:r>
          </w:p>
        </w:tc>
      </w:tr>
      <w:tr w:rsidR="004F218B" w:rsidTr="00F22488">
        <w:tc>
          <w:tcPr>
            <w:tcW w:w="1992" w:type="dxa"/>
          </w:tcPr>
          <w:p w:rsidR="004F218B" w:rsidRDefault="004F218B" w:rsidP="004F218B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14.00 </w:t>
            </w:r>
            <w:r w:rsidRPr="00B80CB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14.20</w:t>
            </w:r>
          </w:p>
        </w:tc>
        <w:tc>
          <w:tcPr>
            <w:tcW w:w="7924" w:type="dxa"/>
          </w:tcPr>
          <w:p w:rsidR="004F218B" w:rsidRDefault="004F218B" w:rsidP="004F218B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zh-CN"/>
              </w:rPr>
              <w:t>«Современные методы лечения заболеваний периодонта»</w:t>
            </w:r>
          </w:p>
          <w:p w:rsidR="004F218B" w:rsidRDefault="004F218B" w:rsidP="004F218B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zh-CN"/>
              </w:rPr>
              <w:t>Волкова М.Н., к.м.н., доцент кафедры терапевтической стоматологии с курсом ФПК и ПК ВГМУ</w:t>
            </w:r>
          </w:p>
        </w:tc>
      </w:tr>
      <w:tr w:rsidR="004F218B" w:rsidTr="00F22488">
        <w:tc>
          <w:tcPr>
            <w:tcW w:w="1992" w:type="dxa"/>
          </w:tcPr>
          <w:p w:rsidR="004F218B" w:rsidRDefault="004F218B" w:rsidP="004F218B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14.20 </w:t>
            </w:r>
            <w:r w:rsidRPr="00B80CB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14.40</w:t>
            </w:r>
          </w:p>
        </w:tc>
        <w:tc>
          <w:tcPr>
            <w:tcW w:w="7924" w:type="dxa"/>
          </w:tcPr>
          <w:p w:rsidR="004F218B" w:rsidRDefault="004F218B" w:rsidP="004F218B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zh-CN"/>
              </w:rPr>
              <w:t>«Микробный пейзаж слизистой оболочки полости рта пациентов с хроническими кожными заболеваниями»</w:t>
            </w:r>
          </w:p>
          <w:p w:rsidR="004F218B" w:rsidRDefault="004F218B" w:rsidP="004F218B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zh-CN"/>
              </w:rPr>
              <w:t>Сахарук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zh-CN"/>
              </w:rPr>
              <w:t xml:space="preserve"> Н.А., к.м.н., доцент кафедры терапевтической стоматологии с курсом ФПК и ПК ВГМУ</w:t>
            </w:r>
          </w:p>
          <w:p w:rsidR="00266888" w:rsidRPr="00E03FFB" w:rsidRDefault="00266888" w:rsidP="004F218B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zh-CN"/>
              </w:rPr>
            </w:pPr>
          </w:p>
        </w:tc>
      </w:tr>
      <w:tr w:rsidR="004F218B" w:rsidTr="00F22488">
        <w:tc>
          <w:tcPr>
            <w:tcW w:w="1992" w:type="dxa"/>
          </w:tcPr>
          <w:p w:rsidR="004F218B" w:rsidRDefault="004F218B" w:rsidP="004F218B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14.40 – 15.00</w:t>
            </w:r>
          </w:p>
        </w:tc>
        <w:tc>
          <w:tcPr>
            <w:tcW w:w="7924" w:type="dxa"/>
          </w:tcPr>
          <w:p w:rsidR="004F218B" w:rsidRDefault="004F218B" w:rsidP="004F218B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zh-CN"/>
              </w:rPr>
              <w:t xml:space="preserve">«Структура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zh-CN"/>
              </w:rPr>
              <w:t>биопленки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zh-CN"/>
              </w:rPr>
              <w:t>периодонтального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zh-CN"/>
              </w:rPr>
              <w:t xml:space="preserve"> кармана при хроническом периодонтите»</w:t>
            </w:r>
          </w:p>
          <w:p w:rsidR="004F218B" w:rsidRPr="00E03FFB" w:rsidRDefault="004F218B" w:rsidP="004F218B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zh-CN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zh-CN"/>
              </w:rPr>
              <w:t xml:space="preserve"> Н.Э., к.м.н., доцент кафедры терапевтической стоматологии с курсом ФПК и ПК ВГМУ</w:t>
            </w:r>
          </w:p>
        </w:tc>
      </w:tr>
      <w:tr w:rsidR="004F218B" w:rsidTr="00F22488">
        <w:tc>
          <w:tcPr>
            <w:tcW w:w="1992" w:type="dxa"/>
          </w:tcPr>
          <w:p w:rsidR="004F218B" w:rsidRDefault="004F218B" w:rsidP="004F218B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15.00 – 15.15</w:t>
            </w:r>
          </w:p>
        </w:tc>
        <w:tc>
          <w:tcPr>
            <w:tcW w:w="7924" w:type="dxa"/>
          </w:tcPr>
          <w:p w:rsidR="004F218B" w:rsidRPr="009D6CEA" w:rsidRDefault="004F218B" w:rsidP="004F218B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zh-CN"/>
              </w:rPr>
              <w:t>«</w:t>
            </w:r>
            <w:r w:rsidRPr="009D6CEA">
              <w:rPr>
                <w:rFonts w:ascii="Times New Roman" w:hAnsi="Times New Roman" w:cs="Times New Roman"/>
                <w:sz w:val="30"/>
                <w:szCs w:val="30"/>
                <w:lang w:eastAsia="zh-CN"/>
              </w:rPr>
              <w:t xml:space="preserve">Микроорганизмы, образующие </w:t>
            </w:r>
            <w:proofErr w:type="spellStart"/>
            <w:r w:rsidRPr="009D6CEA">
              <w:rPr>
                <w:rFonts w:ascii="Times New Roman" w:hAnsi="Times New Roman" w:cs="Times New Roman"/>
                <w:sz w:val="30"/>
                <w:szCs w:val="30"/>
                <w:lang w:eastAsia="zh-CN"/>
              </w:rPr>
              <w:t>биопленку</w:t>
            </w:r>
            <w:proofErr w:type="spellEnd"/>
            <w:r w:rsidRPr="009D6CEA">
              <w:rPr>
                <w:rFonts w:ascii="Times New Roman" w:hAnsi="Times New Roman" w:cs="Times New Roman"/>
                <w:sz w:val="30"/>
                <w:szCs w:val="30"/>
                <w:lang w:eastAsia="zh-CN"/>
              </w:rPr>
              <w:t xml:space="preserve">, в патогенезе </w:t>
            </w:r>
            <w:proofErr w:type="spellStart"/>
            <w:r w:rsidRPr="009D6CEA">
              <w:rPr>
                <w:rFonts w:ascii="Times New Roman" w:hAnsi="Times New Roman" w:cs="Times New Roman"/>
                <w:sz w:val="30"/>
                <w:szCs w:val="30"/>
                <w:lang w:eastAsia="zh-CN"/>
              </w:rPr>
              <w:t>сиаладенитов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zh-CN"/>
              </w:rPr>
              <w:t>»</w:t>
            </w:r>
          </w:p>
          <w:p w:rsidR="004F218B" w:rsidRPr="009D6CEA" w:rsidRDefault="004F218B" w:rsidP="004F218B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zh-CN"/>
              </w:rPr>
            </w:pPr>
            <w:r w:rsidRPr="009D6CEA">
              <w:rPr>
                <w:rFonts w:ascii="Times New Roman" w:hAnsi="Times New Roman" w:cs="Times New Roman"/>
                <w:sz w:val="30"/>
                <w:szCs w:val="30"/>
                <w:lang w:eastAsia="zh-CN"/>
              </w:rPr>
              <w:t>Гончарова А.И. к.м.н., старший преподаватель кафедры ЧЛХ и хирургической стоматологии с курсом ФПК и ПК</w:t>
            </w:r>
          </w:p>
          <w:p w:rsidR="004F218B" w:rsidRPr="00E03FFB" w:rsidRDefault="004F218B" w:rsidP="004F218B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zh-CN"/>
              </w:rPr>
            </w:pPr>
            <w:r w:rsidRPr="009D6CEA">
              <w:rPr>
                <w:rFonts w:ascii="Times New Roman" w:hAnsi="Times New Roman" w:cs="Times New Roman"/>
                <w:sz w:val="30"/>
                <w:szCs w:val="30"/>
                <w:lang w:eastAsia="zh-CN"/>
              </w:rPr>
              <w:t>ВГМУ</w:t>
            </w:r>
          </w:p>
        </w:tc>
      </w:tr>
      <w:tr w:rsidR="004F218B" w:rsidTr="00F22488">
        <w:tc>
          <w:tcPr>
            <w:tcW w:w="1992" w:type="dxa"/>
          </w:tcPr>
          <w:p w:rsidR="004F218B" w:rsidRDefault="004F218B" w:rsidP="004F218B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15.15 – 15.30</w:t>
            </w:r>
          </w:p>
        </w:tc>
        <w:tc>
          <w:tcPr>
            <w:tcW w:w="7924" w:type="dxa"/>
          </w:tcPr>
          <w:p w:rsidR="004F218B" w:rsidRDefault="004F218B" w:rsidP="004F218B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zh-CN"/>
              </w:rPr>
              <w:t xml:space="preserve">«Клиническое значение уровня молекул межклеточной адгезии у пациентов с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zh-CN"/>
              </w:rPr>
              <w:t>кандидозным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zh-CN"/>
              </w:rPr>
              <w:t xml:space="preserve"> стоматитом»</w:t>
            </w:r>
          </w:p>
          <w:p w:rsidR="004F218B" w:rsidRPr="00E03FFB" w:rsidRDefault="004F218B" w:rsidP="004F218B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zh-CN"/>
              </w:rPr>
              <w:t>Пожарицкая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zh-CN"/>
              </w:rPr>
              <w:t xml:space="preserve"> А.А., старший преподаватель кафедры терапевтической стоматологии с курсом ФПК и ПК УО ВГМУ</w:t>
            </w:r>
          </w:p>
        </w:tc>
      </w:tr>
      <w:tr w:rsidR="004F218B" w:rsidTr="00F22488">
        <w:tc>
          <w:tcPr>
            <w:tcW w:w="1992" w:type="dxa"/>
          </w:tcPr>
          <w:p w:rsidR="004F218B" w:rsidRDefault="004F218B" w:rsidP="004F218B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15.30 – 15.45</w:t>
            </w:r>
          </w:p>
        </w:tc>
        <w:tc>
          <w:tcPr>
            <w:tcW w:w="7924" w:type="dxa"/>
          </w:tcPr>
          <w:p w:rsidR="004F218B" w:rsidRDefault="004F218B" w:rsidP="004F218B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zh-CN"/>
              </w:rPr>
              <w:t>«Результаты эпидемиологического обследования 12-летних школьников гимназии №1 г. Витебска»</w:t>
            </w:r>
          </w:p>
          <w:p w:rsidR="004F218B" w:rsidRDefault="004F218B" w:rsidP="004F218B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zh-CN"/>
              </w:rPr>
              <w:t>Першукевич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zh-CN"/>
              </w:rPr>
              <w:t xml:space="preserve"> Т.И., старший преподаватель кафедры терапевтической стоматологии с курсом ФПК и ПК УО ВГМУ</w:t>
            </w:r>
          </w:p>
        </w:tc>
      </w:tr>
      <w:tr w:rsidR="004F218B" w:rsidTr="00F22488">
        <w:tc>
          <w:tcPr>
            <w:tcW w:w="1992" w:type="dxa"/>
          </w:tcPr>
          <w:p w:rsidR="004F218B" w:rsidRDefault="004F218B" w:rsidP="004F218B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15.45 – 16.00</w:t>
            </w:r>
          </w:p>
        </w:tc>
        <w:tc>
          <w:tcPr>
            <w:tcW w:w="7924" w:type="dxa"/>
          </w:tcPr>
          <w:p w:rsidR="004F218B" w:rsidRDefault="004F218B" w:rsidP="004F218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zh-CN"/>
              </w:rPr>
              <w:t xml:space="preserve">«Роль уроков гигиены в профилактике кариеса у детей школьного возраста г. Витебска» </w:t>
            </w:r>
          </w:p>
          <w:p w:rsidR="004F218B" w:rsidRDefault="004F218B" w:rsidP="004F218B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zh-CN"/>
              </w:rPr>
              <w:t>Лиора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zh-CN"/>
              </w:rPr>
              <w:t xml:space="preserve"> А.К. ст. преподаватель кафедры стоматологии детского возраста и ортодонтии с курсом ФПК и ПК ВГМУ</w:t>
            </w:r>
          </w:p>
        </w:tc>
      </w:tr>
      <w:tr w:rsidR="004F218B" w:rsidTr="00F22488">
        <w:tc>
          <w:tcPr>
            <w:tcW w:w="1992" w:type="dxa"/>
          </w:tcPr>
          <w:p w:rsidR="004F218B" w:rsidRDefault="004F218B" w:rsidP="004F218B">
            <w:pPr>
              <w:spacing w:after="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16.00 – 16.15</w:t>
            </w:r>
          </w:p>
        </w:tc>
        <w:tc>
          <w:tcPr>
            <w:tcW w:w="7924" w:type="dxa"/>
          </w:tcPr>
          <w:p w:rsidR="004F218B" w:rsidRDefault="004F218B" w:rsidP="004F218B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zh-CN"/>
              </w:rPr>
              <w:t>«Ретроспективный анализ заболеваний слизистой полости рта у детей в Республике Беларусь и за рубежом»</w:t>
            </w:r>
          </w:p>
          <w:p w:rsidR="004F218B" w:rsidRDefault="004F218B" w:rsidP="004F218B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zh-CN"/>
              </w:rPr>
              <w:t>Кузьменкова А.В. ст. преподаватель кафедры стоматологии детского возраста и ортодонтии с курсом ФПК и ПК ВГМУ</w:t>
            </w:r>
          </w:p>
        </w:tc>
      </w:tr>
      <w:tr w:rsidR="004F218B" w:rsidTr="00F22488">
        <w:tc>
          <w:tcPr>
            <w:tcW w:w="1992" w:type="dxa"/>
          </w:tcPr>
          <w:p w:rsidR="004F218B" w:rsidRDefault="004F218B" w:rsidP="004F218B">
            <w:pPr>
              <w:spacing w:after="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16.15 – 16.30</w:t>
            </w:r>
          </w:p>
        </w:tc>
        <w:tc>
          <w:tcPr>
            <w:tcW w:w="7924" w:type="dxa"/>
          </w:tcPr>
          <w:p w:rsidR="004F218B" w:rsidRDefault="004F218B" w:rsidP="004F218B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zh-CN"/>
              </w:rPr>
              <w:t xml:space="preserve">«Особенности стоматологического статуса у пациентов, находящихся на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zh-CN"/>
              </w:rPr>
              <w:t>ортодонтическом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zh-CN"/>
              </w:rPr>
              <w:t xml:space="preserve"> лечении»</w:t>
            </w:r>
          </w:p>
          <w:p w:rsidR="004F218B" w:rsidRDefault="004F218B" w:rsidP="004F218B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zh-CN"/>
              </w:rPr>
            </w:pPr>
            <w:r w:rsidRPr="00F17930">
              <w:rPr>
                <w:rFonts w:ascii="Times New Roman" w:hAnsi="Times New Roman" w:cs="Times New Roman"/>
                <w:sz w:val="30"/>
                <w:szCs w:val="30"/>
                <w:lang w:eastAsia="zh-CN"/>
              </w:rPr>
              <w:t>Иванова О.П. ассистент кафедры стоматологии детского возраста и ортодонтии с курсом ФПК и ПК ВГМУ</w:t>
            </w:r>
          </w:p>
        </w:tc>
      </w:tr>
      <w:tr w:rsidR="004F218B" w:rsidTr="00F22488">
        <w:tc>
          <w:tcPr>
            <w:tcW w:w="1992" w:type="dxa"/>
          </w:tcPr>
          <w:p w:rsidR="004F218B" w:rsidRDefault="004F218B" w:rsidP="004F218B">
            <w:pPr>
              <w:spacing w:after="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16.30 – 16.45</w:t>
            </w:r>
          </w:p>
        </w:tc>
        <w:tc>
          <w:tcPr>
            <w:tcW w:w="7924" w:type="dxa"/>
          </w:tcPr>
          <w:p w:rsidR="004F218B" w:rsidRDefault="004F218B" w:rsidP="004F218B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zh-CN"/>
              </w:rPr>
              <w:t>«Анализ антибиотикорезистентности возбудителей инфекционно-воспитательных заболеваний челюстно-лицевой области в динамике»</w:t>
            </w:r>
          </w:p>
          <w:p w:rsidR="004F218B" w:rsidRDefault="004F218B" w:rsidP="004F218B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zh-CN"/>
              </w:rPr>
              <w:t>Мовсесян Н.А. ассистент кафедры стоматологии детского возраста и ортодонтии с курсом ФПК и ПК ВГМУ</w:t>
            </w:r>
          </w:p>
        </w:tc>
      </w:tr>
      <w:tr w:rsidR="004F218B" w:rsidTr="00F22488">
        <w:tc>
          <w:tcPr>
            <w:tcW w:w="1992" w:type="dxa"/>
          </w:tcPr>
          <w:p w:rsidR="004F218B" w:rsidRDefault="004F218B" w:rsidP="004F218B">
            <w:pPr>
              <w:spacing w:after="0" w:line="32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16.45 – 17.30</w:t>
            </w:r>
          </w:p>
        </w:tc>
        <w:tc>
          <w:tcPr>
            <w:tcW w:w="7924" w:type="dxa"/>
          </w:tcPr>
          <w:p w:rsidR="004F218B" w:rsidRPr="00923B68" w:rsidRDefault="004F218B" w:rsidP="004F218B">
            <w:pPr>
              <w:spacing w:after="0" w:line="320" w:lineRule="exact"/>
              <w:jc w:val="both"/>
              <w:rPr>
                <w:rStyle w:val="apple-converted-space"/>
                <w:rFonts w:ascii="Times New Roman" w:hAnsi="Times New Roman" w:cs="Times New Roman"/>
                <w:sz w:val="30"/>
                <w:szCs w:val="30"/>
              </w:rPr>
            </w:pPr>
            <w:r w:rsidRPr="00F17930">
              <w:rPr>
                <w:rStyle w:val="apple-converted-space"/>
                <w:rFonts w:ascii="Times New Roman" w:hAnsi="Times New Roman" w:cs="Times New Roman"/>
                <w:sz w:val="30"/>
                <w:szCs w:val="30"/>
              </w:rPr>
              <w:t>Дискуссия. Закрытие конференции</w:t>
            </w:r>
          </w:p>
        </w:tc>
      </w:tr>
    </w:tbl>
    <w:p w:rsidR="003E516C" w:rsidRPr="00A952F4" w:rsidRDefault="003B7E57" w:rsidP="002D4ECF">
      <w:pPr>
        <w:spacing w:after="0" w:line="280" w:lineRule="exact"/>
        <w:ind w:left="4248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  <w:r w:rsidRPr="00A952F4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2 </w:t>
      </w:r>
    </w:p>
    <w:p w:rsidR="003E516C" w:rsidRPr="00A952F4" w:rsidRDefault="003B7E57" w:rsidP="002D4ECF">
      <w:pPr>
        <w:spacing w:after="0" w:line="280" w:lineRule="exact"/>
        <w:ind w:left="4956"/>
        <w:rPr>
          <w:rFonts w:ascii="Times New Roman" w:hAnsi="Times New Roman" w:cs="Times New Roman"/>
          <w:sz w:val="30"/>
          <w:szCs w:val="30"/>
        </w:rPr>
      </w:pPr>
      <w:r w:rsidRPr="00A952F4">
        <w:rPr>
          <w:rFonts w:ascii="Times New Roman" w:hAnsi="Times New Roman" w:cs="Times New Roman"/>
          <w:sz w:val="30"/>
          <w:szCs w:val="30"/>
        </w:rPr>
        <w:t xml:space="preserve">к приказу </w:t>
      </w:r>
    </w:p>
    <w:p w:rsidR="003E516C" w:rsidRPr="00A952F4" w:rsidRDefault="003B7E57" w:rsidP="002D4ECF">
      <w:pPr>
        <w:spacing w:after="0" w:line="280" w:lineRule="exact"/>
        <w:ind w:left="4956"/>
        <w:rPr>
          <w:rFonts w:ascii="Times New Roman" w:hAnsi="Times New Roman" w:cs="Times New Roman"/>
          <w:sz w:val="30"/>
          <w:szCs w:val="30"/>
        </w:rPr>
      </w:pPr>
      <w:r w:rsidRPr="00A952F4">
        <w:rPr>
          <w:rFonts w:ascii="Times New Roman" w:hAnsi="Times New Roman" w:cs="Times New Roman"/>
          <w:sz w:val="30"/>
          <w:szCs w:val="30"/>
        </w:rPr>
        <w:t>Министерства здравоохранения</w:t>
      </w:r>
    </w:p>
    <w:p w:rsidR="003E516C" w:rsidRPr="00A952F4" w:rsidRDefault="003B7E57" w:rsidP="002D4ECF">
      <w:pPr>
        <w:spacing w:after="0" w:line="280" w:lineRule="exact"/>
        <w:ind w:left="4956"/>
        <w:rPr>
          <w:rFonts w:ascii="Times New Roman" w:hAnsi="Times New Roman" w:cs="Times New Roman"/>
          <w:sz w:val="30"/>
          <w:szCs w:val="30"/>
        </w:rPr>
      </w:pPr>
      <w:r w:rsidRPr="00A952F4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3E516C" w:rsidRPr="00A952F4" w:rsidRDefault="003B7E57" w:rsidP="002D4ECF">
      <w:pPr>
        <w:spacing w:after="0" w:line="280" w:lineRule="exact"/>
        <w:ind w:left="4956"/>
        <w:rPr>
          <w:rFonts w:ascii="Times New Roman" w:hAnsi="Times New Roman" w:cs="Times New Roman"/>
          <w:sz w:val="30"/>
          <w:szCs w:val="30"/>
        </w:rPr>
      </w:pPr>
      <w:r w:rsidRPr="00A952F4">
        <w:rPr>
          <w:rFonts w:ascii="Times New Roman" w:hAnsi="Times New Roman" w:cs="Times New Roman"/>
          <w:sz w:val="30"/>
          <w:szCs w:val="30"/>
        </w:rPr>
        <w:t xml:space="preserve">                      202</w:t>
      </w:r>
      <w:r w:rsidR="007C4465" w:rsidRPr="00A952F4">
        <w:rPr>
          <w:rFonts w:ascii="Times New Roman" w:hAnsi="Times New Roman" w:cs="Times New Roman"/>
          <w:sz w:val="30"/>
          <w:szCs w:val="30"/>
        </w:rPr>
        <w:t>1</w:t>
      </w:r>
      <w:r w:rsidRPr="00A952F4">
        <w:rPr>
          <w:rFonts w:ascii="Times New Roman" w:hAnsi="Times New Roman" w:cs="Times New Roman"/>
          <w:sz w:val="30"/>
          <w:szCs w:val="30"/>
        </w:rPr>
        <w:t xml:space="preserve">  № </w:t>
      </w:r>
    </w:p>
    <w:p w:rsidR="003E516C" w:rsidRPr="00A952F4" w:rsidRDefault="003E516C">
      <w:pPr>
        <w:spacing w:after="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E516C" w:rsidRPr="00A952F4" w:rsidRDefault="003B7E57" w:rsidP="002D4ECF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52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Распределение мест </w:t>
      </w:r>
    </w:p>
    <w:p w:rsidR="003E516C" w:rsidRPr="00A952F4" w:rsidRDefault="003B7E57" w:rsidP="002D4ECF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A952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участия в </w:t>
      </w:r>
      <w:r w:rsidR="007C4465" w:rsidRPr="00A952F4">
        <w:rPr>
          <w:rFonts w:ascii="Times New Roman" w:hAnsi="Times New Roman" w:cs="Times New Roman"/>
          <w:sz w:val="30"/>
          <w:szCs w:val="30"/>
        </w:rPr>
        <w:t>Республиканской научно-практической конференции, посвященной двадцатилетию стоматологического факультета ВГМУ</w:t>
      </w:r>
    </w:p>
    <w:p w:rsidR="003E516C" w:rsidRDefault="00A952F4" w:rsidP="00F22488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952F4">
        <w:rPr>
          <w:rFonts w:ascii="Times New Roman" w:hAnsi="Times New Roman" w:cs="Times New Roman"/>
          <w:b/>
          <w:sz w:val="30"/>
          <w:szCs w:val="30"/>
        </w:rPr>
        <w:t>(формат видеоконференции)</w:t>
      </w:r>
    </w:p>
    <w:p w:rsidR="00F22488" w:rsidRPr="00A952F4" w:rsidRDefault="00F22488" w:rsidP="00F22488">
      <w:pPr>
        <w:spacing w:after="0" w:line="28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3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12"/>
        <w:gridCol w:w="1620"/>
      </w:tblGrid>
      <w:tr w:rsidR="00A952F4" w:rsidRPr="00A952F4">
        <w:tc>
          <w:tcPr>
            <w:tcW w:w="8312" w:type="dxa"/>
          </w:tcPr>
          <w:p w:rsidR="003E516C" w:rsidRPr="00A952F4" w:rsidRDefault="003B7E57">
            <w:pPr>
              <w:pStyle w:val="Style8"/>
              <w:widowControl/>
              <w:spacing w:line="280" w:lineRule="exact"/>
              <w:ind w:right="-400"/>
              <w:jc w:val="center"/>
              <w:rPr>
                <w:rStyle w:val="FontStyle19"/>
                <w:sz w:val="30"/>
                <w:szCs w:val="30"/>
              </w:rPr>
            </w:pPr>
            <w:r w:rsidRPr="00A952F4">
              <w:rPr>
                <w:rStyle w:val="FontStyle19"/>
                <w:sz w:val="30"/>
                <w:szCs w:val="30"/>
              </w:rPr>
              <w:t>Наименование</w:t>
            </w:r>
            <w:r w:rsidRPr="00A952F4">
              <w:t xml:space="preserve"> </w:t>
            </w:r>
            <w:r w:rsidRPr="00A952F4">
              <w:rPr>
                <w:rStyle w:val="FontStyle19"/>
                <w:sz w:val="30"/>
                <w:szCs w:val="30"/>
              </w:rPr>
              <w:t>учреждения</w:t>
            </w:r>
          </w:p>
        </w:tc>
        <w:tc>
          <w:tcPr>
            <w:tcW w:w="1620" w:type="dxa"/>
          </w:tcPr>
          <w:p w:rsidR="003E516C" w:rsidRPr="00A952F4" w:rsidRDefault="003B7E57">
            <w:pPr>
              <w:pStyle w:val="Style8"/>
              <w:widowControl/>
              <w:spacing w:line="280" w:lineRule="exact"/>
              <w:ind w:right="-145" w:hanging="108"/>
              <w:jc w:val="center"/>
              <w:rPr>
                <w:rStyle w:val="FontStyle19"/>
                <w:sz w:val="30"/>
                <w:szCs w:val="30"/>
              </w:rPr>
            </w:pPr>
            <w:r w:rsidRPr="00A952F4">
              <w:rPr>
                <w:rStyle w:val="FontStyle19"/>
                <w:sz w:val="30"/>
                <w:szCs w:val="30"/>
              </w:rPr>
              <w:t xml:space="preserve">Количество </w:t>
            </w:r>
          </w:p>
          <w:p w:rsidR="003E516C" w:rsidRPr="00A952F4" w:rsidRDefault="003B7E57">
            <w:pPr>
              <w:pStyle w:val="Style8"/>
              <w:widowControl/>
              <w:spacing w:line="280" w:lineRule="exact"/>
              <w:ind w:right="-145" w:hanging="108"/>
              <w:jc w:val="center"/>
              <w:rPr>
                <w:rStyle w:val="FontStyle19"/>
                <w:sz w:val="30"/>
                <w:szCs w:val="30"/>
              </w:rPr>
            </w:pPr>
            <w:r w:rsidRPr="00A952F4">
              <w:rPr>
                <w:rStyle w:val="FontStyle19"/>
                <w:sz w:val="30"/>
                <w:szCs w:val="30"/>
              </w:rPr>
              <w:t>мест</w:t>
            </w:r>
          </w:p>
        </w:tc>
      </w:tr>
      <w:tr w:rsidR="00A952F4" w:rsidRPr="00A952F4">
        <w:tc>
          <w:tcPr>
            <w:tcW w:w="8312" w:type="dxa"/>
          </w:tcPr>
          <w:p w:rsidR="003E516C" w:rsidRPr="00A952F4" w:rsidRDefault="003B7E57" w:rsidP="00F22488">
            <w:pPr>
              <w:pStyle w:val="Style9"/>
              <w:widowControl/>
              <w:spacing w:line="280" w:lineRule="exact"/>
              <w:ind w:firstLine="5"/>
              <w:rPr>
                <w:rStyle w:val="FontStyle19"/>
                <w:sz w:val="30"/>
                <w:szCs w:val="30"/>
              </w:rPr>
            </w:pPr>
            <w:r w:rsidRPr="00A952F4">
              <w:rPr>
                <w:rStyle w:val="FontStyle19"/>
                <w:sz w:val="30"/>
                <w:szCs w:val="30"/>
              </w:rPr>
              <w:t>Министерство здравоохранения Республики Беларусь</w:t>
            </w:r>
          </w:p>
        </w:tc>
        <w:tc>
          <w:tcPr>
            <w:tcW w:w="1620" w:type="dxa"/>
          </w:tcPr>
          <w:p w:rsidR="003E516C" w:rsidRPr="00A952F4" w:rsidRDefault="003B7E57" w:rsidP="00F22488">
            <w:pPr>
              <w:pStyle w:val="Style9"/>
              <w:widowControl/>
              <w:spacing w:line="280" w:lineRule="exact"/>
              <w:jc w:val="center"/>
              <w:rPr>
                <w:rStyle w:val="FontStyle19"/>
                <w:sz w:val="30"/>
                <w:szCs w:val="30"/>
              </w:rPr>
            </w:pPr>
            <w:r w:rsidRPr="00A952F4">
              <w:rPr>
                <w:rStyle w:val="FontStyle19"/>
                <w:sz w:val="30"/>
                <w:szCs w:val="30"/>
              </w:rPr>
              <w:t>1</w:t>
            </w:r>
          </w:p>
        </w:tc>
      </w:tr>
      <w:tr w:rsidR="00F22488" w:rsidRPr="00A952F4">
        <w:tc>
          <w:tcPr>
            <w:tcW w:w="8312" w:type="dxa"/>
          </w:tcPr>
          <w:p w:rsidR="00F22488" w:rsidRPr="00210A8A" w:rsidRDefault="00F22488" w:rsidP="00F22488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Главное у</w:t>
            </w:r>
            <w:r w:rsidRPr="00210A8A">
              <w:rPr>
                <w:rFonts w:ascii="Times New Roman" w:hAnsi="Times New Roman" w:cs="Times New Roman"/>
                <w:sz w:val="30"/>
                <w:szCs w:val="30"/>
              </w:rPr>
              <w:t xml:space="preserve">правление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 </w:t>
            </w:r>
            <w:r w:rsidRPr="00210A8A">
              <w:rPr>
                <w:rFonts w:ascii="Times New Roman" w:hAnsi="Times New Roman" w:cs="Times New Roman"/>
                <w:sz w:val="30"/>
                <w:szCs w:val="30"/>
              </w:rPr>
              <w:t>здравоохранени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Pr="00210A8A">
              <w:rPr>
                <w:rFonts w:ascii="Times New Roman" w:hAnsi="Times New Roman" w:cs="Times New Roman"/>
                <w:sz w:val="30"/>
                <w:szCs w:val="30"/>
              </w:rPr>
              <w:t xml:space="preserve"> Брестского облисполкома</w:t>
            </w:r>
          </w:p>
        </w:tc>
        <w:tc>
          <w:tcPr>
            <w:tcW w:w="1620" w:type="dxa"/>
          </w:tcPr>
          <w:p w:rsidR="00F22488" w:rsidRPr="00A952F4" w:rsidRDefault="00F22488" w:rsidP="00F22488">
            <w:pPr>
              <w:pStyle w:val="Style9"/>
              <w:widowControl/>
              <w:spacing w:line="280" w:lineRule="exact"/>
              <w:jc w:val="center"/>
              <w:rPr>
                <w:rStyle w:val="FontStyle19"/>
                <w:sz w:val="30"/>
                <w:szCs w:val="30"/>
              </w:rPr>
            </w:pPr>
            <w:r w:rsidRPr="00A952F4">
              <w:rPr>
                <w:rStyle w:val="FontStyle19"/>
                <w:sz w:val="30"/>
                <w:szCs w:val="30"/>
              </w:rPr>
              <w:t>10</w:t>
            </w:r>
          </w:p>
        </w:tc>
      </w:tr>
      <w:tr w:rsidR="00F22488" w:rsidRPr="00A952F4">
        <w:tc>
          <w:tcPr>
            <w:tcW w:w="8312" w:type="dxa"/>
          </w:tcPr>
          <w:p w:rsidR="00F22488" w:rsidRPr="00210A8A" w:rsidRDefault="00F22488" w:rsidP="00F22488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Главное управление по здравоохранению </w:t>
            </w:r>
            <w:r w:rsidRPr="00210A8A">
              <w:rPr>
                <w:rFonts w:ascii="Times New Roman" w:hAnsi="Times New Roman" w:cs="Times New Roman"/>
                <w:sz w:val="30"/>
                <w:szCs w:val="30"/>
              </w:rPr>
              <w:t>Витебского облисполкома</w:t>
            </w:r>
          </w:p>
        </w:tc>
        <w:tc>
          <w:tcPr>
            <w:tcW w:w="1620" w:type="dxa"/>
          </w:tcPr>
          <w:p w:rsidR="00F22488" w:rsidRPr="00A952F4" w:rsidRDefault="00F22488" w:rsidP="00F22488">
            <w:pPr>
              <w:pStyle w:val="Style9"/>
              <w:widowControl/>
              <w:spacing w:line="280" w:lineRule="exact"/>
              <w:jc w:val="center"/>
              <w:rPr>
                <w:rStyle w:val="FontStyle19"/>
                <w:sz w:val="30"/>
                <w:szCs w:val="30"/>
                <w:lang w:val="en-US"/>
              </w:rPr>
            </w:pPr>
            <w:r w:rsidRPr="00A952F4">
              <w:rPr>
                <w:rStyle w:val="FontStyle19"/>
                <w:sz w:val="30"/>
                <w:szCs w:val="30"/>
              </w:rPr>
              <w:t>50</w:t>
            </w:r>
          </w:p>
        </w:tc>
      </w:tr>
      <w:tr w:rsidR="00F22488" w:rsidRPr="00A952F4">
        <w:tc>
          <w:tcPr>
            <w:tcW w:w="8312" w:type="dxa"/>
          </w:tcPr>
          <w:p w:rsidR="00F22488" w:rsidRPr="00210A8A" w:rsidRDefault="00F22488" w:rsidP="00F22488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Главное управление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10A8A">
              <w:rPr>
                <w:rFonts w:ascii="Times New Roman" w:hAnsi="Times New Roman" w:cs="Times New Roman"/>
                <w:sz w:val="30"/>
                <w:szCs w:val="30"/>
              </w:rPr>
              <w:t>здравоохранения Гомельского облисполкома</w:t>
            </w:r>
          </w:p>
        </w:tc>
        <w:tc>
          <w:tcPr>
            <w:tcW w:w="1620" w:type="dxa"/>
          </w:tcPr>
          <w:p w:rsidR="00F22488" w:rsidRPr="00A952F4" w:rsidRDefault="00F22488" w:rsidP="00F22488">
            <w:pPr>
              <w:pStyle w:val="Style9"/>
              <w:widowControl/>
              <w:spacing w:line="280" w:lineRule="exact"/>
              <w:jc w:val="center"/>
              <w:rPr>
                <w:rStyle w:val="FontStyle19"/>
                <w:sz w:val="30"/>
                <w:szCs w:val="30"/>
              </w:rPr>
            </w:pPr>
            <w:r w:rsidRPr="00A952F4">
              <w:rPr>
                <w:rStyle w:val="FontStyle19"/>
                <w:sz w:val="30"/>
                <w:szCs w:val="30"/>
              </w:rPr>
              <w:t>10</w:t>
            </w:r>
          </w:p>
        </w:tc>
      </w:tr>
      <w:tr w:rsidR="00F22488" w:rsidRPr="00A952F4">
        <w:tc>
          <w:tcPr>
            <w:tcW w:w="8312" w:type="dxa"/>
          </w:tcPr>
          <w:p w:rsidR="00F22488" w:rsidRPr="00210A8A" w:rsidRDefault="00F22488" w:rsidP="00F22488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Главное управление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10A8A">
              <w:rPr>
                <w:rFonts w:ascii="Times New Roman" w:hAnsi="Times New Roman" w:cs="Times New Roman"/>
                <w:sz w:val="30"/>
                <w:szCs w:val="30"/>
              </w:rPr>
              <w:t>здравоохранения Гродненского облисполкома</w:t>
            </w:r>
          </w:p>
        </w:tc>
        <w:tc>
          <w:tcPr>
            <w:tcW w:w="1620" w:type="dxa"/>
          </w:tcPr>
          <w:p w:rsidR="00F22488" w:rsidRPr="00A952F4" w:rsidRDefault="00F22488" w:rsidP="00F22488">
            <w:pPr>
              <w:pStyle w:val="Style9"/>
              <w:widowControl/>
              <w:spacing w:line="280" w:lineRule="exact"/>
              <w:jc w:val="center"/>
              <w:rPr>
                <w:rStyle w:val="FontStyle19"/>
                <w:sz w:val="30"/>
                <w:szCs w:val="30"/>
              </w:rPr>
            </w:pPr>
            <w:r w:rsidRPr="00A952F4">
              <w:rPr>
                <w:rStyle w:val="FontStyle19"/>
                <w:sz w:val="30"/>
                <w:szCs w:val="30"/>
              </w:rPr>
              <w:t>10</w:t>
            </w:r>
          </w:p>
        </w:tc>
      </w:tr>
      <w:tr w:rsidR="00F22488" w:rsidRPr="00A952F4">
        <w:tc>
          <w:tcPr>
            <w:tcW w:w="8312" w:type="dxa"/>
          </w:tcPr>
          <w:p w:rsidR="00F22488" w:rsidRPr="00210A8A" w:rsidRDefault="00F22488" w:rsidP="00F22488">
            <w:pPr>
              <w:pStyle w:val="Style9"/>
              <w:widowControl/>
              <w:tabs>
                <w:tab w:val="left" w:pos="8024"/>
              </w:tabs>
              <w:spacing w:line="280" w:lineRule="exact"/>
              <w:ind w:right="72" w:firstLine="5"/>
              <w:rPr>
                <w:rStyle w:val="FontStyle19"/>
                <w:sz w:val="30"/>
                <w:szCs w:val="30"/>
              </w:rPr>
            </w:pPr>
            <w:r w:rsidRPr="00210A8A">
              <w:rPr>
                <w:rStyle w:val="FontStyle19"/>
                <w:sz w:val="30"/>
                <w:szCs w:val="30"/>
              </w:rPr>
              <w:t>Главное управление</w:t>
            </w:r>
            <w:r>
              <w:rPr>
                <w:rStyle w:val="FontStyle19"/>
                <w:sz w:val="30"/>
                <w:szCs w:val="30"/>
              </w:rPr>
              <w:t xml:space="preserve"> по</w:t>
            </w:r>
            <w:r w:rsidRPr="00210A8A">
              <w:rPr>
                <w:rStyle w:val="FontStyle19"/>
                <w:sz w:val="30"/>
                <w:szCs w:val="30"/>
              </w:rPr>
              <w:t xml:space="preserve"> здравоохранени</w:t>
            </w:r>
            <w:r>
              <w:rPr>
                <w:rStyle w:val="FontStyle19"/>
                <w:sz w:val="30"/>
                <w:szCs w:val="30"/>
              </w:rPr>
              <w:t>ю</w:t>
            </w:r>
            <w:r w:rsidRPr="00210A8A">
              <w:rPr>
                <w:rStyle w:val="FontStyle19"/>
                <w:sz w:val="30"/>
                <w:szCs w:val="30"/>
              </w:rPr>
              <w:t xml:space="preserve"> Минского облисполкома</w:t>
            </w:r>
          </w:p>
        </w:tc>
        <w:tc>
          <w:tcPr>
            <w:tcW w:w="1620" w:type="dxa"/>
          </w:tcPr>
          <w:p w:rsidR="00F22488" w:rsidRPr="00A952F4" w:rsidRDefault="00F22488" w:rsidP="00F22488">
            <w:pPr>
              <w:pStyle w:val="Style9"/>
              <w:widowControl/>
              <w:spacing w:line="280" w:lineRule="exact"/>
              <w:jc w:val="center"/>
              <w:rPr>
                <w:rStyle w:val="FontStyle19"/>
                <w:sz w:val="30"/>
                <w:szCs w:val="30"/>
              </w:rPr>
            </w:pPr>
            <w:r w:rsidRPr="00A952F4">
              <w:rPr>
                <w:rStyle w:val="FontStyle19"/>
                <w:sz w:val="30"/>
                <w:szCs w:val="30"/>
              </w:rPr>
              <w:t>10</w:t>
            </w:r>
          </w:p>
        </w:tc>
      </w:tr>
      <w:tr w:rsidR="00F22488" w:rsidRPr="00A952F4">
        <w:tc>
          <w:tcPr>
            <w:tcW w:w="8312" w:type="dxa"/>
          </w:tcPr>
          <w:p w:rsidR="00F22488" w:rsidRPr="00210A8A" w:rsidRDefault="00F22488" w:rsidP="00F22488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Главное управление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 здравоохранению </w:t>
            </w:r>
            <w:r w:rsidRPr="00210A8A">
              <w:rPr>
                <w:rFonts w:ascii="Times New Roman" w:hAnsi="Times New Roman" w:cs="Times New Roman"/>
                <w:sz w:val="30"/>
                <w:szCs w:val="30"/>
              </w:rPr>
              <w:t>Могилевского облисполкома</w:t>
            </w:r>
          </w:p>
        </w:tc>
        <w:tc>
          <w:tcPr>
            <w:tcW w:w="1620" w:type="dxa"/>
          </w:tcPr>
          <w:p w:rsidR="00F22488" w:rsidRPr="00A952F4" w:rsidRDefault="00F22488" w:rsidP="00F22488">
            <w:pPr>
              <w:pStyle w:val="Style9"/>
              <w:widowControl/>
              <w:spacing w:line="280" w:lineRule="exact"/>
              <w:jc w:val="center"/>
              <w:rPr>
                <w:rStyle w:val="FontStyle19"/>
                <w:sz w:val="30"/>
                <w:szCs w:val="30"/>
              </w:rPr>
            </w:pPr>
            <w:r w:rsidRPr="00A952F4">
              <w:rPr>
                <w:rStyle w:val="FontStyle19"/>
                <w:sz w:val="30"/>
                <w:szCs w:val="30"/>
              </w:rPr>
              <w:t>10</w:t>
            </w:r>
          </w:p>
        </w:tc>
      </w:tr>
      <w:tr w:rsidR="00A952F4" w:rsidRPr="00A952F4">
        <w:tc>
          <w:tcPr>
            <w:tcW w:w="8312" w:type="dxa"/>
          </w:tcPr>
          <w:p w:rsidR="003E516C" w:rsidRPr="00A952F4" w:rsidRDefault="003B7E57" w:rsidP="00F22488">
            <w:pPr>
              <w:pStyle w:val="Style9"/>
              <w:widowControl/>
              <w:spacing w:line="280" w:lineRule="exact"/>
              <w:rPr>
                <w:rStyle w:val="FontStyle19"/>
                <w:sz w:val="30"/>
                <w:szCs w:val="30"/>
              </w:rPr>
            </w:pPr>
            <w:r w:rsidRPr="00A952F4">
              <w:rPr>
                <w:rStyle w:val="FontStyle19"/>
                <w:sz w:val="30"/>
                <w:szCs w:val="30"/>
              </w:rPr>
              <w:t>Комитет по здравоохранению Мингорисполкома</w:t>
            </w:r>
          </w:p>
        </w:tc>
        <w:tc>
          <w:tcPr>
            <w:tcW w:w="1620" w:type="dxa"/>
          </w:tcPr>
          <w:p w:rsidR="003E516C" w:rsidRPr="00A952F4" w:rsidRDefault="003B7E57" w:rsidP="00F22488">
            <w:pPr>
              <w:pStyle w:val="Style9"/>
              <w:widowControl/>
              <w:spacing w:line="280" w:lineRule="exact"/>
              <w:jc w:val="center"/>
              <w:rPr>
                <w:rStyle w:val="FontStyle19"/>
                <w:sz w:val="30"/>
                <w:szCs w:val="30"/>
              </w:rPr>
            </w:pPr>
            <w:r w:rsidRPr="00A952F4">
              <w:rPr>
                <w:rStyle w:val="FontStyle19"/>
                <w:sz w:val="30"/>
                <w:szCs w:val="30"/>
              </w:rPr>
              <w:t>10</w:t>
            </w:r>
          </w:p>
        </w:tc>
      </w:tr>
      <w:tr w:rsidR="00A952F4" w:rsidRPr="00A952F4">
        <w:tc>
          <w:tcPr>
            <w:tcW w:w="8312" w:type="dxa"/>
          </w:tcPr>
          <w:p w:rsidR="003E516C" w:rsidRPr="00A952F4" w:rsidRDefault="003B7E57" w:rsidP="00F22488">
            <w:pPr>
              <w:pStyle w:val="Style9"/>
              <w:widowControl/>
              <w:spacing w:line="280" w:lineRule="exact"/>
              <w:jc w:val="both"/>
              <w:rPr>
                <w:rStyle w:val="FontStyle19"/>
                <w:sz w:val="30"/>
                <w:szCs w:val="30"/>
              </w:rPr>
            </w:pPr>
            <w:r w:rsidRPr="00A952F4">
              <w:rPr>
                <w:rStyle w:val="FontStyle19"/>
                <w:sz w:val="30"/>
                <w:szCs w:val="30"/>
              </w:rPr>
              <w:t>Государственное учреждение образования «</w:t>
            </w:r>
            <w:r w:rsidRPr="00A952F4">
              <w:rPr>
                <w:sz w:val="30"/>
                <w:szCs w:val="30"/>
              </w:rPr>
              <w:t>Белорусская медицинская академия последипломного образования»</w:t>
            </w:r>
          </w:p>
        </w:tc>
        <w:tc>
          <w:tcPr>
            <w:tcW w:w="1620" w:type="dxa"/>
          </w:tcPr>
          <w:p w:rsidR="003E516C" w:rsidRPr="00A952F4" w:rsidRDefault="003B7E57" w:rsidP="00F22488">
            <w:pPr>
              <w:pStyle w:val="Style9"/>
              <w:widowControl/>
              <w:spacing w:line="280" w:lineRule="exact"/>
              <w:jc w:val="center"/>
              <w:rPr>
                <w:rStyle w:val="FontStyle19"/>
                <w:sz w:val="30"/>
                <w:szCs w:val="30"/>
              </w:rPr>
            </w:pPr>
            <w:r w:rsidRPr="00A952F4">
              <w:rPr>
                <w:rStyle w:val="FontStyle19"/>
                <w:sz w:val="30"/>
                <w:szCs w:val="30"/>
              </w:rPr>
              <w:t>5</w:t>
            </w:r>
          </w:p>
        </w:tc>
      </w:tr>
      <w:tr w:rsidR="00A952F4" w:rsidRPr="00A952F4">
        <w:tc>
          <w:tcPr>
            <w:tcW w:w="8312" w:type="dxa"/>
          </w:tcPr>
          <w:p w:rsidR="003E516C" w:rsidRPr="00A952F4" w:rsidRDefault="003B7E57" w:rsidP="00F22488">
            <w:pPr>
              <w:pStyle w:val="Style9"/>
              <w:widowControl/>
              <w:spacing w:line="280" w:lineRule="exact"/>
              <w:jc w:val="both"/>
              <w:rPr>
                <w:rStyle w:val="FontStyle19"/>
                <w:sz w:val="30"/>
                <w:szCs w:val="30"/>
              </w:rPr>
            </w:pPr>
            <w:r w:rsidRPr="00A952F4">
              <w:rPr>
                <w:rStyle w:val="FontStyle19"/>
                <w:sz w:val="30"/>
                <w:szCs w:val="30"/>
              </w:rPr>
              <w:t>Учреждение образования «Белорусский государственный медицинский университет»</w:t>
            </w:r>
          </w:p>
        </w:tc>
        <w:tc>
          <w:tcPr>
            <w:tcW w:w="1620" w:type="dxa"/>
          </w:tcPr>
          <w:p w:rsidR="003E516C" w:rsidRPr="00A952F4" w:rsidRDefault="003B7E57" w:rsidP="00F22488">
            <w:pPr>
              <w:pStyle w:val="Style9"/>
              <w:widowControl/>
              <w:spacing w:line="280" w:lineRule="exact"/>
              <w:jc w:val="center"/>
              <w:rPr>
                <w:rStyle w:val="FontStyle19"/>
                <w:sz w:val="30"/>
                <w:szCs w:val="30"/>
              </w:rPr>
            </w:pPr>
            <w:r w:rsidRPr="00A952F4">
              <w:rPr>
                <w:rStyle w:val="FontStyle19"/>
                <w:sz w:val="30"/>
                <w:szCs w:val="30"/>
              </w:rPr>
              <w:t>4</w:t>
            </w:r>
          </w:p>
        </w:tc>
      </w:tr>
      <w:tr w:rsidR="00A952F4" w:rsidRPr="00A952F4">
        <w:tc>
          <w:tcPr>
            <w:tcW w:w="8312" w:type="dxa"/>
          </w:tcPr>
          <w:p w:rsidR="003E516C" w:rsidRPr="00A952F4" w:rsidRDefault="003B7E57" w:rsidP="00F22488">
            <w:pPr>
              <w:pStyle w:val="Style9"/>
              <w:widowControl/>
              <w:spacing w:line="280" w:lineRule="exact"/>
              <w:jc w:val="both"/>
              <w:rPr>
                <w:rStyle w:val="FontStyle19"/>
                <w:sz w:val="30"/>
                <w:szCs w:val="30"/>
              </w:rPr>
            </w:pPr>
            <w:r w:rsidRPr="00A952F4">
              <w:rPr>
                <w:rStyle w:val="FontStyle19"/>
                <w:sz w:val="30"/>
                <w:szCs w:val="30"/>
              </w:rPr>
              <w:t>Учреждение образования «Витебский государственный ордена Дружбы народов медицинский университет»</w:t>
            </w:r>
          </w:p>
        </w:tc>
        <w:tc>
          <w:tcPr>
            <w:tcW w:w="1620" w:type="dxa"/>
          </w:tcPr>
          <w:p w:rsidR="003E516C" w:rsidRPr="00A952F4" w:rsidRDefault="003B7E57" w:rsidP="00F22488">
            <w:pPr>
              <w:pStyle w:val="Style9"/>
              <w:widowControl/>
              <w:spacing w:line="280" w:lineRule="exact"/>
              <w:jc w:val="center"/>
              <w:rPr>
                <w:rStyle w:val="FontStyle19"/>
                <w:sz w:val="30"/>
                <w:szCs w:val="30"/>
              </w:rPr>
            </w:pPr>
            <w:r w:rsidRPr="00A952F4">
              <w:rPr>
                <w:rStyle w:val="FontStyle19"/>
                <w:sz w:val="30"/>
                <w:szCs w:val="30"/>
              </w:rPr>
              <w:t>24</w:t>
            </w:r>
          </w:p>
        </w:tc>
      </w:tr>
      <w:tr w:rsidR="00A952F4" w:rsidRPr="00A952F4">
        <w:tc>
          <w:tcPr>
            <w:tcW w:w="8312" w:type="dxa"/>
          </w:tcPr>
          <w:p w:rsidR="003E516C" w:rsidRPr="00A952F4" w:rsidRDefault="003B7E57" w:rsidP="00F22488">
            <w:pPr>
              <w:pStyle w:val="Style9"/>
              <w:widowControl/>
              <w:spacing w:line="280" w:lineRule="exact"/>
              <w:jc w:val="both"/>
              <w:rPr>
                <w:rStyle w:val="FontStyle19"/>
                <w:sz w:val="30"/>
                <w:szCs w:val="30"/>
              </w:rPr>
            </w:pPr>
            <w:r w:rsidRPr="00A952F4">
              <w:rPr>
                <w:rStyle w:val="FontStyle19"/>
                <w:sz w:val="30"/>
                <w:szCs w:val="30"/>
              </w:rPr>
              <w:t>Республиканское унитарное предприятие «</w:t>
            </w:r>
            <w:proofErr w:type="spellStart"/>
            <w:r w:rsidRPr="00A952F4">
              <w:rPr>
                <w:rStyle w:val="FontStyle19"/>
                <w:sz w:val="30"/>
                <w:szCs w:val="30"/>
              </w:rPr>
              <w:t>Белмедпрепараты</w:t>
            </w:r>
            <w:proofErr w:type="spellEnd"/>
            <w:r w:rsidRPr="00A952F4">
              <w:rPr>
                <w:rStyle w:val="FontStyle19"/>
                <w:sz w:val="30"/>
                <w:szCs w:val="30"/>
              </w:rPr>
              <w:t>»</w:t>
            </w:r>
          </w:p>
        </w:tc>
        <w:tc>
          <w:tcPr>
            <w:tcW w:w="1620" w:type="dxa"/>
          </w:tcPr>
          <w:p w:rsidR="003E516C" w:rsidRPr="00A952F4" w:rsidRDefault="003B7E57" w:rsidP="00F22488">
            <w:pPr>
              <w:pStyle w:val="Style9"/>
              <w:widowControl/>
              <w:spacing w:line="280" w:lineRule="exact"/>
              <w:jc w:val="center"/>
              <w:rPr>
                <w:rStyle w:val="FontStyle19"/>
                <w:sz w:val="30"/>
                <w:szCs w:val="30"/>
              </w:rPr>
            </w:pPr>
            <w:r w:rsidRPr="00A952F4">
              <w:rPr>
                <w:rStyle w:val="FontStyle19"/>
                <w:sz w:val="30"/>
                <w:szCs w:val="30"/>
              </w:rPr>
              <w:t>1</w:t>
            </w:r>
          </w:p>
        </w:tc>
      </w:tr>
      <w:tr w:rsidR="00A952F4" w:rsidRPr="00A952F4">
        <w:tc>
          <w:tcPr>
            <w:tcW w:w="8312" w:type="dxa"/>
          </w:tcPr>
          <w:p w:rsidR="003E516C" w:rsidRPr="00A952F4" w:rsidRDefault="003B7E57" w:rsidP="00F22488">
            <w:pPr>
              <w:pStyle w:val="Style9"/>
              <w:widowControl/>
              <w:spacing w:line="280" w:lineRule="exact"/>
              <w:rPr>
                <w:rStyle w:val="FontStyle19"/>
                <w:sz w:val="30"/>
                <w:szCs w:val="30"/>
              </w:rPr>
            </w:pPr>
            <w:r w:rsidRPr="00A952F4">
              <w:rPr>
                <w:rStyle w:val="FontStyle19"/>
                <w:sz w:val="30"/>
                <w:szCs w:val="30"/>
              </w:rPr>
              <w:t>Государственное учреждение «Республиканский клинический медицинский центр» Управления делами Президента Республики Беларусь</w:t>
            </w:r>
          </w:p>
        </w:tc>
        <w:tc>
          <w:tcPr>
            <w:tcW w:w="1620" w:type="dxa"/>
          </w:tcPr>
          <w:p w:rsidR="003E516C" w:rsidRPr="00A952F4" w:rsidRDefault="003B7E57" w:rsidP="00F22488">
            <w:pPr>
              <w:pStyle w:val="Style9"/>
              <w:widowControl/>
              <w:spacing w:line="280" w:lineRule="exact"/>
              <w:jc w:val="center"/>
              <w:rPr>
                <w:rStyle w:val="FontStyle19"/>
                <w:sz w:val="30"/>
                <w:szCs w:val="30"/>
              </w:rPr>
            </w:pPr>
            <w:r w:rsidRPr="00A952F4">
              <w:rPr>
                <w:rStyle w:val="FontStyle19"/>
                <w:sz w:val="30"/>
                <w:szCs w:val="30"/>
              </w:rPr>
              <w:t>1</w:t>
            </w:r>
          </w:p>
        </w:tc>
      </w:tr>
      <w:tr w:rsidR="00A952F4" w:rsidRPr="00A952F4">
        <w:tc>
          <w:tcPr>
            <w:tcW w:w="8312" w:type="dxa"/>
          </w:tcPr>
          <w:p w:rsidR="003E516C" w:rsidRPr="00A952F4" w:rsidRDefault="003B7E57" w:rsidP="00F22488">
            <w:pPr>
              <w:pStyle w:val="Style9"/>
              <w:widowControl/>
              <w:spacing w:line="280" w:lineRule="exact"/>
              <w:jc w:val="both"/>
              <w:rPr>
                <w:rStyle w:val="FontStyle19"/>
                <w:sz w:val="30"/>
                <w:szCs w:val="30"/>
              </w:rPr>
            </w:pPr>
            <w:r w:rsidRPr="00A952F4">
              <w:rPr>
                <w:rStyle w:val="FontStyle19"/>
                <w:sz w:val="30"/>
                <w:szCs w:val="30"/>
              </w:rPr>
              <w:t xml:space="preserve">Медицинская служба Министерства обороны Республики Беларусь </w:t>
            </w:r>
          </w:p>
        </w:tc>
        <w:tc>
          <w:tcPr>
            <w:tcW w:w="1620" w:type="dxa"/>
          </w:tcPr>
          <w:p w:rsidR="003E516C" w:rsidRPr="00A952F4" w:rsidRDefault="003B7E57" w:rsidP="00F22488">
            <w:pPr>
              <w:pStyle w:val="Style9"/>
              <w:widowControl/>
              <w:spacing w:line="280" w:lineRule="exact"/>
              <w:jc w:val="center"/>
              <w:rPr>
                <w:rStyle w:val="FontStyle19"/>
                <w:sz w:val="30"/>
                <w:szCs w:val="30"/>
              </w:rPr>
            </w:pPr>
            <w:r w:rsidRPr="00A952F4">
              <w:rPr>
                <w:rStyle w:val="FontStyle19"/>
                <w:sz w:val="30"/>
                <w:szCs w:val="30"/>
              </w:rPr>
              <w:t>1</w:t>
            </w:r>
          </w:p>
        </w:tc>
      </w:tr>
      <w:tr w:rsidR="00A952F4" w:rsidRPr="00A952F4">
        <w:tc>
          <w:tcPr>
            <w:tcW w:w="8312" w:type="dxa"/>
          </w:tcPr>
          <w:p w:rsidR="003E516C" w:rsidRPr="00A952F4" w:rsidRDefault="003B7E57" w:rsidP="00F22488">
            <w:pPr>
              <w:pStyle w:val="Style9"/>
              <w:widowControl/>
              <w:spacing w:line="280" w:lineRule="exact"/>
              <w:ind w:left="5" w:right="317" w:hanging="5"/>
              <w:jc w:val="both"/>
              <w:rPr>
                <w:rStyle w:val="FontStyle19"/>
                <w:sz w:val="30"/>
                <w:szCs w:val="30"/>
              </w:rPr>
            </w:pPr>
            <w:r w:rsidRPr="00A952F4">
              <w:rPr>
                <w:rStyle w:val="FontStyle19"/>
                <w:sz w:val="30"/>
                <w:szCs w:val="30"/>
              </w:rPr>
              <w:t xml:space="preserve">Медицинская служба Министерства внутренних дел Республики Беларусь </w:t>
            </w:r>
          </w:p>
        </w:tc>
        <w:tc>
          <w:tcPr>
            <w:tcW w:w="1620" w:type="dxa"/>
          </w:tcPr>
          <w:p w:rsidR="003E516C" w:rsidRPr="00A952F4" w:rsidRDefault="003B7E57" w:rsidP="00F22488">
            <w:pPr>
              <w:pStyle w:val="Style9"/>
              <w:widowControl/>
              <w:spacing w:line="280" w:lineRule="exact"/>
              <w:jc w:val="center"/>
              <w:rPr>
                <w:rStyle w:val="FontStyle19"/>
                <w:sz w:val="30"/>
                <w:szCs w:val="30"/>
              </w:rPr>
            </w:pPr>
            <w:r w:rsidRPr="00A952F4">
              <w:rPr>
                <w:rStyle w:val="FontStyle19"/>
                <w:sz w:val="30"/>
                <w:szCs w:val="30"/>
              </w:rPr>
              <w:t>1</w:t>
            </w:r>
          </w:p>
        </w:tc>
      </w:tr>
      <w:tr w:rsidR="00A952F4" w:rsidRPr="00A952F4">
        <w:tc>
          <w:tcPr>
            <w:tcW w:w="8312" w:type="dxa"/>
          </w:tcPr>
          <w:p w:rsidR="003E516C" w:rsidRPr="00A952F4" w:rsidRDefault="003B7E57" w:rsidP="00F22488">
            <w:pPr>
              <w:pStyle w:val="Style9"/>
              <w:widowControl/>
              <w:spacing w:line="280" w:lineRule="exact"/>
              <w:ind w:left="5" w:right="139" w:hanging="5"/>
              <w:jc w:val="both"/>
              <w:rPr>
                <w:rStyle w:val="FontStyle19"/>
                <w:sz w:val="30"/>
                <w:szCs w:val="30"/>
              </w:rPr>
            </w:pPr>
            <w:r w:rsidRPr="00A952F4">
              <w:rPr>
                <w:rStyle w:val="FontStyle19"/>
                <w:sz w:val="30"/>
                <w:szCs w:val="30"/>
              </w:rPr>
              <w:t xml:space="preserve">Медицинская служба Комитета государственной безопасности Республики Беларусь </w:t>
            </w:r>
          </w:p>
        </w:tc>
        <w:tc>
          <w:tcPr>
            <w:tcW w:w="1620" w:type="dxa"/>
          </w:tcPr>
          <w:p w:rsidR="003E516C" w:rsidRPr="00A952F4" w:rsidRDefault="003B7E57" w:rsidP="00F22488">
            <w:pPr>
              <w:pStyle w:val="Style9"/>
              <w:widowControl/>
              <w:spacing w:line="280" w:lineRule="exact"/>
              <w:jc w:val="center"/>
              <w:rPr>
                <w:rStyle w:val="FontStyle19"/>
                <w:sz w:val="30"/>
                <w:szCs w:val="30"/>
              </w:rPr>
            </w:pPr>
            <w:r w:rsidRPr="00A952F4">
              <w:rPr>
                <w:rStyle w:val="FontStyle19"/>
                <w:sz w:val="30"/>
                <w:szCs w:val="30"/>
              </w:rPr>
              <w:t>1</w:t>
            </w:r>
          </w:p>
        </w:tc>
      </w:tr>
      <w:tr w:rsidR="00A952F4" w:rsidRPr="00A952F4">
        <w:tc>
          <w:tcPr>
            <w:tcW w:w="8312" w:type="dxa"/>
          </w:tcPr>
          <w:p w:rsidR="003E516C" w:rsidRPr="00A952F4" w:rsidRDefault="003B7E57" w:rsidP="00F22488">
            <w:pPr>
              <w:pStyle w:val="Style9"/>
              <w:widowControl/>
              <w:spacing w:line="280" w:lineRule="exact"/>
              <w:ind w:left="5" w:right="149" w:hanging="5"/>
              <w:jc w:val="both"/>
              <w:rPr>
                <w:rStyle w:val="FontStyle19"/>
                <w:sz w:val="30"/>
                <w:szCs w:val="30"/>
              </w:rPr>
            </w:pPr>
            <w:r w:rsidRPr="00A952F4">
              <w:rPr>
                <w:rStyle w:val="FontStyle19"/>
                <w:sz w:val="30"/>
                <w:szCs w:val="30"/>
              </w:rPr>
              <w:t xml:space="preserve">Медицинская служба Государственного пограничного комитета Республики Беларусь </w:t>
            </w:r>
          </w:p>
        </w:tc>
        <w:tc>
          <w:tcPr>
            <w:tcW w:w="1620" w:type="dxa"/>
          </w:tcPr>
          <w:p w:rsidR="003E516C" w:rsidRPr="00A952F4" w:rsidRDefault="003B7E57" w:rsidP="00F22488">
            <w:pPr>
              <w:pStyle w:val="Style9"/>
              <w:widowControl/>
              <w:spacing w:line="280" w:lineRule="exact"/>
              <w:jc w:val="center"/>
              <w:rPr>
                <w:rStyle w:val="FontStyle19"/>
                <w:sz w:val="30"/>
                <w:szCs w:val="30"/>
              </w:rPr>
            </w:pPr>
            <w:r w:rsidRPr="00A952F4">
              <w:rPr>
                <w:rStyle w:val="FontStyle19"/>
                <w:sz w:val="30"/>
                <w:szCs w:val="30"/>
              </w:rPr>
              <w:t>1</w:t>
            </w:r>
          </w:p>
        </w:tc>
      </w:tr>
      <w:tr w:rsidR="00A952F4" w:rsidRPr="00A952F4">
        <w:tc>
          <w:tcPr>
            <w:tcW w:w="8312" w:type="dxa"/>
          </w:tcPr>
          <w:p w:rsidR="003E516C" w:rsidRPr="00A952F4" w:rsidRDefault="003B7E57" w:rsidP="00F22488">
            <w:pPr>
              <w:pStyle w:val="Style9"/>
              <w:widowControl/>
              <w:spacing w:line="280" w:lineRule="exact"/>
              <w:ind w:left="5" w:right="149" w:hanging="5"/>
              <w:rPr>
                <w:rStyle w:val="FontStyle20"/>
                <w:sz w:val="30"/>
                <w:szCs w:val="30"/>
              </w:rPr>
            </w:pPr>
            <w:r w:rsidRPr="00A952F4">
              <w:rPr>
                <w:rStyle w:val="FontStyle19"/>
                <w:bCs/>
                <w:sz w:val="30"/>
                <w:szCs w:val="30"/>
              </w:rPr>
              <w:t>Всего</w:t>
            </w:r>
          </w:p>
        </w:tc>
        <w:tc>
          <w:tcPr>
            <w:tcW w:w="1620" w:type="dxa"/>
          </w:tcPr>
          <w:p w:rsidR="003E516C" w:rsidRPr="00A952F4" w:rsidRDefault="0047664A" w:rsidP="00F22488">
            <w:pPr>
              <w:pStyle w:val="Style8"/>
              <w:widowControl/>
              <w:spacing w:line="280" w:lineRule="exact"/>
              <w:ind w:left="-108" w:right="-145"/>
              <w:jc w:val="center"/>
              <w:rPr>
                <w:rStyle w:val="FontStyle19"/>
                <w:sz w:val="30"/>
                <w:szCs w:val="30"/>
              </w:rPr>
            </w:pPr>
            <w:r w:rsidRPr="00A952F4">
              <w:rPr>
                <w:rStyle w:val="FontStyle19"/>
                <w:sz w:val="30"/>
                <w:szCs w:val="30"/>
              </w:rPr>
              <w:t>150</w:t>
            </w:r>
          </w:p>
        </w:tc>
      </w:tr>
    </w:tbl>
    <w:p w:rsidR="00F22488" w:rsidRDefault="00F2248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22488" w:rsidRDefault="00F2248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E516C" w:rsidRPr="00F22488" w:rsidRDefault="003B7E57" w:rsidP="00F22488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22488">
        <w:rPr>
          <w:rFonts w:ascii="Times New Roman" w:hAnsi="Times New Roman" w:cs="Times New Roman"/>
          <w:sz w:val="30"/>
          <w:szCs w:val="30"/>
        </w:rPr>
        <w:lastRenderedPageBreak/>
        <w:t>Пресс - релиз</w:t>
      </w:r>
    </w:p>
    <w:p w:rsidR="003E516C" w:rsidRPr="00F22488" w:rsidRDefault="009D6CEA" w:rsidP="00F22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22488">
        <w:rPr>
          <w:rFonts w:ascii="Times New Roman" w:hAnsi="Times New Roman" w:cs="Times New Roman"/>
          <w:sz w:val="30"/>
          <w:szCs w:val="30"/>
        </w:rPr>
        <w:t>19 марта 2021</w:t>
      </w:r>
      <w:r w:rsidR="003B7E57" w:rsidRPr="00F22488">
        <w:rPr>
          <w:rFonts w:ascii="Times New Roman" w:hAnsi="Times New Roman" w:cs="Times New Roman"/>
          <w:sz w:val="30"/>
          <w:szCs w:val="30"/>
        </w:rPr>
        <w:t xml:space="preserve"> г. в учреждении образования «Витебский государственный ордена Дружбы народов медицинский университет»</w:t>
      </w:r>
      <w:r w:rsidR="00FB69FF" w:rsidRPr="00F22488">
        <w:rPr>
          <w:rFonts w:ascii="Times New Roman" w:hAnsi="Times New Roman" w:cs="Times New Roman"/>
          <w:sz w:val="30"/>
          <w:szCs w:val="30"/>
        </w:rPr>
        <w:t xml:space="preserve"> </w:t>
      </w:r>
      <w:r w:rsidR="003B7E57" w:rsidRPr="00F22488">
        <w:rPr>
          <w:rFonts w:ascii="Times New Roman" w:hAnsi="Times New Roman" w:cs="Times New Roman"/>
          <w:sz w:val="30"/>
          <w:szCs w:val="30"/>
        </w:rPr>
        <w:t>в г.</w:t>
      </w:r>
      <w:r w:rsidR="003B7E57" w:rsidRPr="00F22488">
        <w:rPr>
          <w:sz w:val="30"/>
          <w:szCs w:val="30"/>
        </w:rPr>
        <w:t> </w:t>
      </w:r>
      <w:r w:rsidR="003B7E57" w:rsidRPr="00F22488">
        <w:rPr>
          <w:rFonts w:ascii="Times New Roman" w:hAnsi="Times New Roman" w:cs="Times New Roman"/>
          <w:sz w:val="30"/>
          <w:szCs w:val="30"/>
        </w:rPr>
        <w:t xml:space="preserve">Витебске состоится </w:t>
      </w:r>
      <w:r w:rsidR="003B7E57" w:rsidRPr="00F22488">
        <w:rPr>
          <w:rFonts w:ascii="Times New Roman" w:hAnsi="Times New Roman" w:cs="Times New Roman"/>
          <w:bCs/>
          <w:sz w:val="30"/>
          <w:szCs w:val="30"/>
        </w:rPr>
        <w:t>Республиканская научно-практическая конференция</w:t>
      </w:r>
      <w:r w:rsidRPr="00F22488">
        <w:rPr>
          <w:rFonts w:ascii="Times New Roman" w:hAnsi="Times New Roman" w:cs="Times New Roman"/>
          <w:bCs/>
          <w:sz w:val="30"/>
          <w:szCs w:val="30"/>
        </w:rPr>
        <w:t xml:space="preserve">, посвященной двадцатилетию стоматологического факультета ВГМУ </w:t>
      </w:r>
      <w:r w:rsidR="003B7E57" w:rsidRPr="00F22488">
        <w:rPr>
          <w:rFonts w:ascii="Times New Roman" w:hAnsi="Times New Roman" w:cs="Times New Roman"/>
          <w:sz w:val="30"/>
          <w:szCs w:val="30"/>
        </w:rPr>
        <w:t>под эгидой Министерства здравоохранения Республики Беларусь и при непосредственном участии кафедр стоматологического факультета ВГМУ,</w:t>
      </w:r>
      <w:r w:rsidR="00FB69FF" w:rsidRPr="00F22488">
        <w:rPr>
          <w:rFonts w:ascii="Times New Roman" w:hAnsi="Times New Roman" w:cs="Times New Roman"/>
          <w:sz w:val="30"/>
          <w:szCs w:val="30"/>
        </w:rPr>
        <w:t xml:space="preserve"> </w:t>
      </w:r>
      <w:r w:rsidR="003B7E57" w:rsidRPr="00F22488">
        <w:rPr>
          <w:rFonts w:ascii="Times New Roman" w:hAnsi="Times New Roman" w:cs="Times New Roman"/>
          <w:sz w:val="30"/>
          <w:szCs w:val="30"/>
        </w:rPr>
        <w:t xml:space="preserve">а также кафедры ортопедической стоматологии и ортодонтии с курсом детской стоматологии </w:t>
      </w:r>
      <w:proofErr w:type="spellStart"/>
      <w:r w:rsidR="003B7E57" w:rsidRPr="00F22488">
        <w:rPr>
          <w:rFonts w:ascii="Times New Roman" w:hAnsi="Times New Roman" w:cs="Times New Roman"/>
          <w:sz w:val="30"/>
          <w:szCs w:val="30"/>
        </w:rPr>
        <w:t>БелМАПО</w:t>
      </w:r>
      <w:proofErr w:type="spellEnd"/>
      <w:r w:rsidR="003B7E57" w:rsidRPr="00F22488">
        <w:rPr>
          <w:rFonts w:ascii="Times New Roman" w:hAnsi="Times New Roman" w:cs="Times New Roman"/>
          <w:sz w:val="30"/>
          <w:szCs w:val="30"/>
        </w:rPr>
        <w:t xml:space="preserve">, 3-й кафедры терапевтической стоматологии </w:t>
      </w:r>
      <w:r w:rsidRPr="00F22488">
        <w:rPr>
          <w:rFonts w:ascii="Times New Roman" w:hAnsi="Times New Roman" w:cs="Times New Roman"/>
          <w:sz w:val="30"/>
          <w:szCs w:val="30"/>
        </w:rPr>
        <w:t>БГМУ</w:t>
      </w:r>
      <w:r w:rsidR="003B7E57" w:rsidRPr="00F22488">
        <w:rPr>
          <w:rFonts w:ascii="Times New Roman" w:hAnsi="Times New Roman" w:cs="Times New Roman"/>
          <w:sz w:val="30"/>
          <w:szCs w:val="30"/>
        </w:rPr>
        <w:t>, Белорусского республиканского общественного</w:t>
      </w:r>
      <w:proofErr w:type="gramEnd"/>
      <w:r w:rsidR="003B7E57" w:rsidRPr="00F22488">
        <w:rPr>
          <w:rFonts w:ascii="Times New Roman" w:hAnsi="Times New Roman" w:cs="Times New Roman"/>
          <w:sz w:val="30"/>
          <w:szCs w:val="30"/>
        </w:rPr>
        <w:t xml:space="preserve"> объединения специалистов стоматологии. </w:t>
      </w:r>
    </w:p>
    <w:p w:rsidR="003E516C" w:rsidRPr="00F22488" w:rsidRDefault="003B7E57" w:rsidP="00F22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2248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Цели конференции является познакомить</w:t>
      </w:r>
      <w:r w:rsidRPr="00F22488">
        <w:rPr>
          <w:sz w:val="30"/>
          <w:szCs w:val="30"/>
        </w:rPr>
        <w:t xml:space="preserve"> </w:t>
      </w:r>
      <w:r w:rsidRPr="00F2248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стоматологов-терапевтов, стоматологов-ортопедов, стоматологов-хирургов, </w:t>
      </w:r>
      <w:proofErr w:type="spellStart"/>
      <w:r w:rsidRPr="00F2248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стоматологов-ортодонтов</w:t>
      </w:r>
      <w:proofErr w:type="spellEnd"/>
      <w:r w:rsidRPr="00F2248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FB69FF" w:rsidRPr="00F2248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F2248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 челюстно-лицевых хирургов с достижениями современной стоматологии </w:t>
      </w:r>
      <w:r w:rsidR="00FB69FF" w:rsidRPr="00F2248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</w:t>
      </w:r>
      <w:r w:rsidRPr="00F2248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 новыми методами диагностики и лечения, а также обмен опытом эффективного лечения стоматологических заболеваний.</w:t>
      </w:r>
    </w:p>
    <w:p w:rsidR="003E516C" w:rsidRPr="00F22488" w:rsidRDefault="003B7E57" w:rsidP="00F22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22488">
        <w:rPr>
          <w:rFonts w:ascii="Times New Roman" w:hAnsi="Times New Roman" w:cs="Times New Roman"/>
          <w:sz w:val="30"/>
          <w:szCs w:val="30"/>
        </w:rPr>
        <w:t xml:space="preserve">В конференции участвуют практические врачи в стоматологии </w:t>
      </w:r>
      <w:proofErr w:type="gramStart"/>
      <w:r w:rsidRPr="00F22488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F22488">
        <w:rPr>
          <w:rFonts w:ascii="Times New Roman" w:hAnsi="Times New Roman" w:cs="Times New Roman"/>
          <w:sz w:val="30"/>
          <w:szCs w:val="30"/>
        </w:rPr>
        <w:t>.</w:t>
      </w:r>
      <w:r w:rsidRPr="00F22488">
        <w:rPr>
          <w:sz w:val="30"/>
          <w:szCs w:val="30"/>
        </w:rPr>
        <w:t> </w:t>
      </w:r>
      <w:r w:rsidRPr="00F22488">
        <w:rPr>
          <w:rFonts w:ascii="Times New Roman" w:hAnsi="Times New Roman" w:cs="Times New Roman"/>
          <w:sz w:val="30"/>
          <w:szCs w:val="30"/>
        </w:rPr>
        <w:t>Витебска и всех областей Республики Беларусь.</w:t>
      </w:r>
    </w:p>
    <w:p w:rsidR="003E516C" w:rsidRPr="00F22488" w:rsidRDefault="003B7E57" w:rsidP="00F22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22488">
        <w:rPr>
          <w:rFonts w:ascii="Times New Roman" w:hAnsi="Times New Roman" w:cs="Times New Roman"/>
          <w:sz w:val="30"/>
          <w:szCs w:val="30"/>
        </w:rPr>
        <w:t xml:space="preserve">В рамках конференции на основании своего многолетнего опыта </w:t>
      </w:r>
      <w:r w:rsidRPr="00F2248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будут </w:t>
      </w:r>
      <w:r w:rsidRPr="00F22488">
        <w:rPr>
          <w:rFonts w:ascii="Times New Roman" w:hAnsi="Times New Roman" w:cs="Times New Roman"/>
          <w:sz w:val="30"/>
          <w:szCs w:val="30"/>
        </w:rPr>
        <w:t xml:space="preserve">представлены доклады </w:t>
      </w:r>
      <w:r w:rsidRPr="00F22488">
        <w:rPr>
          <w:rFonts w:ascii="Times New Roman" w:hAnsi="Times New Roman" w:cs="Times New Roman"/>
          <w:sz w:val="30"/>
          <w:szCs w:val="30"/>
          <w:shd w:val="clear" w:color="auto" w:fill="FFFFFF"/>
        </w:rPr>
        <w:t>белорусских высококвалифицированных специалистов</w:t>
      </w:r>
      <w:r w:rsidRPr="00F22488">
        <w:rPr>
          <w:sz w:val="30"/>
          <w:szCs w:val="30"/>
        </w:rPr>
        <w:t xml:space="preserve"> </w:t>
      </w:r>
      <w:r w:rsidRPr="00F22488">
        <w:rPr>
          <w:rFonts w:ascii="Times New Roman" w:hAnsi="Times New Roman" w:cs="Times New Roman"/>
          <w:sz w:val="30"/>
          <w:szCs w:val="30"/>
          <w:shd w:val="clear" w:color="auto" w:fill="FFFFFF"/>
        </w:rPr>
        <w:t>по темам конференции</w:t>
      </w:r>
      <w:r w:rsidRPr="00F22488">
        <w:rPr>
          <w:sz w:val="30"/>
          <w:szCs w:val="30"/>
        </w:rPr>
        <w:t xml:space="preserve"> </w:t>
      </w:r>
      <w:r w:rsidRPr="00F2248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 учетом современных клинических протоколов, а также определен поиск решений по актуальным проблемам развития современной стоматологии. Проведение конференции позволит установлению более тесных контактов между учеными разных учебных медицинских заведений Республики Беларусь, обмену научными результатами и исследовательским опытом. </w:t>
      </w:r>
    </w:p>
    <w:p w:rsidR="003E516C" w:rsidRPr="00F22488" w:rsidRDefault="003E516C" w:rsidP="00F22488">
      <w:pPr>
        <w:spacing w:line="240" w:lineRule="auto"/>
        <w:jc w:val="both"/>
        <w:rPr>
          <w:sz w:val="30"/>
          <w:szCs w:val="30"/>
        </w:rPr>
      </w:pPr>
    </w:p>
    <w:p w:rsidR="003E516C" w:rsidRDefault="003E516C"/>
    <w:sectPr w:rsidR="003E516C" w:rsidSect="002D4ECF">
      <w:headerReference w:type="default" r:id="rId9"/>
      <w:pgSz w:w="11906" w:h="16838"/>
      <w:pgMar w:top="1134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8DC" w:rsidRDefault="00A568DC" w:rsidP="002D4ECF">
      <w:pPr>
        <w:spacing w:after="0" w:line="240" w:lineRule="auto"/>
      </w:pPr>
      <w:r>
        <w:separator/>
      </w:r>
    </w:p>
  </w:endnote>
  <w:endnote w:type="continuationSeparator" w:id="0">
    <w:p w:rsidR="00A568DC" w:rsidRDefault="00A568DC" w:rsidP="002D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8DC" w:rsidRDefault="00A568DC" w:rsidP="002D4ECF">
      <w:pPr>
        <w:spacing w:after="0" w:line="240" w:lineRule="auto"/>
      </w:pPr>
      <w:r>
        <w:separator/>
      </w:r>
    </w:p>
  </w:footnote>
  <w:footnote w:type="continuationSeparator" w:id="0">
    <w:p w:rsidR="00A568DC" w:rsidRDefault="00A568DC" w:rsidP="002D4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480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D4ECF" w:rsidRPr="002D4ECF" w:rsidRDefault="002D4EC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D4E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D4EC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D4E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688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D4E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D4ECF" w:rsidRDefault="002D4E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2EF"/>
    <w:multiLevelType w:val="multilevel"/>
    <w:tmpl w:val="07D232EF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left" w:pos="1170"/>
        </w:tabs>
        <w:ind w:left="1170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left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left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2520"/>
        </w:tabs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56495"/>
    <w:rsid w:val="0002231D"/>
    <w:rsid w:val="00030400"/>
    <w:rsid w:val="00030AD2"/>
    <w:rsid w:val="00044CE1"/>
    <w:rsid w:val="00050553"/>
    <w:rsid w:val="00054797"/>
    <w:rsid w:val="00081CC4"/>
    <w:rsid w:val="000A05CB"/>
    <w:rsid w:val="000B7507"/>
    <w:rsid w:val="000D2EAE"/>
    <w:rsid w:val="000E1577"/>
    <w:rsid w:val="000E51FF"/>
    <w:rsid w:val="000E6991"/>
    <w:rsid w:val="000F7643"/>
    <w:rsid w:val="000F7D13"/>
    <w:rsid w:val="0010059D"/>
    <w:rsid w:val="00103200"/>
    <w:rsid w:val="001044F7"/>
    <w:rsid w:val="001360DF"/>
    <w:rsid w:val="001453FE"/>
    <w:rsid w:val="001A49B3"/>
    <w:rsid w:val="001C5A93"/>
    <w:rsid w:val="001D03E8"/>
    <w:rsid w:val="001D35A3"/>
    <w:rsid w:val="001F7E0F"/>
    <w:rsid w:val="00216332"/>
    <w:rsid w:val="00235578"/>
    <w:rsid w:val="00246043"/>
    <w:rsid w:val="00253B3F"/>
    <w:rsid w:val="00254E89"/>
    <w:rsid w:val="00256859"/>
    <w:rsid w:val="002656EC"/>
    <w:rsid w:val="00266888"/>
    <w:rsid w:val="00270B64"/>
    <w:rsid w:val="0029297A"/>
    <w:rsid w:val="0029474C"/>
    <w:rsid w:val="002A1806"/>
    <w:rsid w:val="002D4ECF"/>
    <w:rsid w:val="00310C1F"/>
    <w:rsid w:val="003424EB"/>
    <w:rsid w:val="00352C52"/>
    <w:rsid w:val="00353308"/>
    <w:rsid w:val="00365657"/>
    <w:rsid w:val="00370721"/>
    <w:rsid w:val="003855F6"/>
    <w:rsid w:val="003B1205"/>
    <w:rsid w:val="003B7E57"/>
    <w:rsid w:val="003D1D40"/>
    <w:rsid w:val="003E4C54"/>
    <w:rsid w:val="003E516C"/>
    <w:rsid w:val="003F5EE7"/>
    <w:rsid w:val="0040647B"/>
    <w:rsid w:val="00411C6F"/>
    <w:rsid w:val="004133D0"/>
    <w:rsid w:val="00441BEF"/>
    <w:rsid w:val="00447296"/>
    <w:rsid w:val="0047664A"/>
    <w:rsid w:val="00476717"/>
    <w:rsid w:val="00484DEC"/>
    <w:rsid w:val="004A6CD1"/>
    <w:rsid w:val="004C3B1C"/>
    <w:rsid w:val="004C779D"/>
    <w:rsid w:val="004E748B"/>
    <w:rsid w:val="004F218B"/>
    <w:rsid w:val="00510964"/>
    <w:rsid w:val="0051136C"/>
    <w:rsid w:val="0052153B"/>
    <w:rsid w:val="0052351D"/>
    <w:rsid w:val="00526E2D"/>
    <w:rsid w:val="00527AF9"/>
    <w:rsid w:val="00531475"/>
    <w:rsid w:val="00533336"/>
    <w:rsid w:val="0053558E"/>
    <w:rsid w:val="0055220C"/>
    <w:rsid w:val="00555DB2"/>
    <w:rsid w:val="0057791D"/>
    <w:rsid w:val="00595E18"/>
    <w:rsid w:val="005A2792"/>
    <w:rsid w:val="00615F11"/>
    <w:rsid w:val="006160EE"/>
    <w:rsid w:val="00620184"/>
    <w:rsid w:val="00641280"/>
    <w:rsid w:val="006778A6"/>
    <w:rsid w:val="00687D74"/>
    <w:rsid w:val="006C09AB"/>
    <w:rsid w:val="006F1544"/>
    <w:rsid w:val="006F7628"/>
    <w:rsid w:val="00704292"/>
    <w:rsid w:val="00707879"/>
    <w:rsid w:val="007123DC"/>
    <w:rsid w:val="007159D2"/>
    <w:rsid w:val="00730ADD"/>
    <w:rsid w:val="007344E3"/>
    <w:rsid w:val="00746DE1"/>
    <w:rsid w:val="00793D18"/>
    <w:rsid w:val="00794068"/>
    <w:rsid w:val="00796577"/>
    <w:rsid w:val="007C4465"/>
    <w:rsid w:val="007C4E93"/>
    <w:rsid w:val="007F0C9D"/>
    <w:rsid w:val="00807DD1"/>
    <w:rsid w:val="00825375"/>
    <w:rsid w:val="008400CB"/>
    <w:rsid w:val="008451B7"/>
    <w:rsid w:val="00856495"/>
    <w:rsid w:val="0087192B"/>
    <w:rsid w:val="008737E0"/>
    <w:rsid w:val="00874B88"/>
    <w:rsid w:val="008F4D24"/>
    <w:rsid w:val="009002C1"/>
    <w:rsid w:val="0091247B"/>
    <w:rsid w:val="00923B68"/>
    <w:rsid w:val="0093633E"/>
    <w:rsid w:val="00941228"/>
    <w:rsid w:val="009714EB"/>
    <w:rsid w:val="00974052"/>
    <w:rsid w:val="00977473"/>
    <w:rsid w:val="009C03D6"/>
    <w:rsid w:val="009C1C9F"/>
    <w:rsid w:val="009D6CEA"/>
    <w:rsid w:val="009F3493"/>
    <w:rsid w:val="00A03B34"/>
    <w:rsid w:val="00A249AC"/>
    <w:rsid w:val="00A568DC"/>
    <w:rsid w:val="00A6308B"/>
    <w:rsid w:val="00A952F4"/>
    <w:rsid w:val="00AB2AF6"/>
    <w:rsid w:val="00AD7D45"/>
    <w:rsid w:val="00B017CA"/>
    <w:rsid w:val="00B415D8"/>
    <w:rsid w:val="00B456CF"/>
    <w:rsid w:val="00B61370"/>
    <w:rsid w:val="00B66C34"/>
    <w:rsid w:val="00B70967"/>
    <w:rsid w:val="00B80CB4"/>
    <w:rsid w:val="00B867D5"/>
    <w:rsid w:val="00B87704"/>
    <w:rsid w:val="00BF27A8"/>
    <w:rsid w:val="00C10C0B"/>
    <w:rsid w:val="00C15EDC"/>
    <w:rsid w:val="00C34F41"/>
    <w:rsid w:val="00C52BC2"/>
    <w:rsid w:val="00CA7D43"/>
    <w:rsid w:val="00CC0592"/>
    <w:rsid w:val="00CC75D6"/>
    <w:rsid w:val="00D15587"/>
    <w:rsid w:val="00D3214A"/>
    <w:rsid w:val="00D73370"/>
    <w:rsid w:val="00D87992"/>
    <w:rsid w:val="00D93A97"/>
    <w:rsid w:val="00D9432C"/>
    <w:rsid w:val="00DA7B1A"/>
    <w:rsid w:val="00DB1193"/>
    <w:rsid w:val="00DC7874"/>
    <w:rsid w:val="00DD104B"/>
    <w:rsid w:val="00E03FFB"/>
    <w:rsid w:val="00E44506"/>
    <w:rsid w:val="00E62EE8"/>
    <w:rsid w:val="00E63CAC"/>
    <w:rsid w:val="00E66381"/>
    <w:rsid w:val="00E7204C"/>
    <w:rsid w:val="00E7638B"/>
    <w:rsid w:val="00EF27C2"/>
    <w:rsid w:val="00F07E47"/>
    <w:rsid w:val="00F17930"/>
    <w:rsid w:val="00F22488"/>
    <w:rsid w:val="00F402A0"/>
    <w:rsid w:val="00F65887"/>
    <w:rsid w:val="00F71CED"/>
    <w:rsid w:val="00FB69FF"/>
    <w:rsid w:val="00FC343A"/>
    <w:rsid w:val="00FD0CEC"/>
    <w:rsid w:val="00FD2DEA"/>
    <w:rsid w:val="00FE17CE"/>
    <w:rsid w:val="00FE40C5"/>
    <w:rsid w:val="00FF0A76"/>
    <w:rsid w:val="3D15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4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D1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D1D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D1D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D1D40"/>
    <w:pPr>
      <w:spacing w:after="120" w:line="480" w:lineRule="auto"/>
    </w:pPr>
  </w:style>
  <w:style w:type="paragraph" w:styleId="a5">
    <w:name w:val="header"/>
    <w:basedOn w:val="a"/>
    <w:link w:val="a6"/>
    <w:uiPriority w:val="99"/>
    <w:unhideWhenUsed/>
    <w:rsid w:val="003D1D40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link w:val="a8"/>
    <w:rsid w:val="003D1D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D1D40"/>
    <w:pPr>
      <w:tabs>
        <w:tab w:val="center" w:pos="4677"/>
        <w:tab w:val="right" w:pos="9355"/>
      </w:tabs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3D1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3D1D40"/>
    <w:rPr>
      <w:i/>
      <w:iCs/>
    </w:rPr>
  </w:style>
  <w:style w:type="character" w:styleId="ac">
    <w:name w:val="Strong"/>
    <w:basedOn w:val="a0"/>
    <w:uiPriority w:val="22"/>
    <w:qFormat/>
    <w:rsid w:val="003D1D40"/>
    <w:rPr>
      <w:b/>
      <w:bCs/>
    </w:rPr>
  </w:style>
  <w:style w:type="character" w:customStyle="1" w:styleId="a8">
    <w:name w:val="Основной текст Знак"/>
    <w:basedOn w:val="a0"/>
    <w:link w:val="a7"/>
    <w:rsid w:val="003D1D4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3D1D40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3D1D40"/>
  </w:style>
  <w:style w:type="character" w:customStyle="1" w:styleId="HTML0">
    <w:name w:val="Стандартный HTML Знак"/>
    <w:basedOn w:val="a0"/>
    <w:link w:val="HTML"/>
    <w:uiPriority w:val="99"/>
    <w:semiHidden/>
    <w:rsid w:val="003D1D4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inguno">
    <w:name w:val="Ninguno"/>
    <w:rsid w:val="003D1D40"/>
  </w:style>
  <w:style w:type="paragraph" w:customStyle="1" w:styleId="CuerpoA">
    <w:name w:val="Cuerpo A"/>
    <w:rsid w:val="003D1D40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en-US" w:bidi="he-IL"/>
    </w:rPr>
  </w:style>
  <w:style w:type="character" w:customStyle="1" w:styleId="30">
    <w:name w:val="Заголовок 3 Знак"/>
    <w:basedOn w:val="a0"/>
    <w:link w:val="3"/>
    <w:rsid w:val="003D1D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D1D40"/>
  </w:style>
  <w:style w:type="character" w:customStyle="1" w:styleId="10">
    <w:name w:val="Заголовок 1 Знак"/>
    <w:basedOn w:val="a0"/>
    <w:link w:val="1"/>
    <w:uiPriority w:val="9"/>
    <w:rsid w:val="003D1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8">
    <w:name w:val="Style8"/>
    <w:basedOn w:val="a"/>
    <w:uiPriority w:val="99"/>
    <w:rsid w:val="003D1D40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D1D40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3D1D40"/>
    <w:rPr>
      <w:rFonts w:ascii="Times New Roman" w:hAnsi="Times New Roman" w:cs="Times New Roman"/>
      <w:b/>
      <w:bCs/>
      <w:spacing w:val="50"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D40"/>
    <w:rPr>
      <w:rFonts w:ascii="Tahoma" w:hAnsi="Tahoma" w:cs="Tahoma"/>
      <w:sz w:val="16"/>
      <w:szCs w:val="16"/>
    </w:rPr>
  </w:style>
  <w:style w:type="table" w:customStyle="1" w:styleId="11">
    <w:name w:val="Сетка таблицы светлая1"/>
    <w:basedOn w:val="a1"/>
    <w:uiPriority w:val="40"/>
    <w:rsid w:val="003D1D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3D1D40"/>
  </w:style>
  <w:style w:type="character" w:customStyle="1" w:styleId="aa">
    <w:name w:val="Нижний колонтитул Знак"/>
    <w:basedOn w:val="a0"/>
    <w:link w:val="a9"/>
    <w:uiPriority w:val="99"/>
    <w:rsid w:val="003D1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DC1422-5E7D-4DE5-8544-ED51EB2D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MurylevaKV</dc:creator>
  <cp:lastModifiedBy>1</cp:lastModifiedBy>
  <cp:revision>12</cp:revision>
  <cp:lastPrinted>2020-01-27T08:13:00Z</cp:lastPrinted>
  <dcterms:created xsi:type="dcterms:W3CDTF">2021-02-24T13:15:00Z</dcterms:created>
  <dcterms:modified xsi:type="dcterms:W3CDTF">2021-03-02T09:12:00Z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1049-11.2.0.8321</vt:lpwstr>
  </property>
</Properties>
</file>