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BE" w:rsidRDefault="00CB7824" w:rsidP="0069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BD4CBE" w:rsidRPr="00724404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в рамках проведения 77</w:t>
      </w:r>
      <w:r w:rsidR="00BD4CBE">
        <w:rPr>
          <w:rFonts w:ascii="Times New Roman" w:hAnsi="Times New Roman" w:cs="Times New Roman"/>
          <w:sz w:val="24"/>
          <w:szCs w:val="24"/>
        </w:rPr>
        <w:t xml:space="preserve">-ой научной сессии ВГМУ </w:t>
      </w:r>
      <w:r w:rsidR="009B674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B674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9B674B">
        <w:rPr>
          <w:rFonts w:ascii="Times New Roman" w:hAnsi="Times New Roman" w:cs="Times New Roman"/>
          <w:sz w:val="24"/>
          <w:szCs w:val="24"/>
        </w:rPr>
        <w:t xml:space="preserve">) </w:t>
      </w:r>
      <w:r w:rsidR="00BD4CBE">
        <w:rPr>
          <w:rFonts w:ascii="Times New Roman" w:hAnsi="Times New Roman" w:cs="Times New Roman"/>
          <w:sz w:val="24"/>
          <w:szCs w:val="24"/>
        </w:rPr>
        <w:t xml:space="preserve">«Достижения фундаментальной, клинической медицины и фармации» планируется </w:t>
      </w:r>
      <w:r w:rsidR="00BD28B2">
        <w:rPr>
          <w:rFonts w:ascii="Times New Roman" w:hAnsi="Times New Roman" w:cs="Times New Roman"/>
          <w:sz w:val="24"/>
          <w:szCs w:val="24"/>
        </w:rPr>
        <w:t>рецензируемый сборник научных статей сотрудников. Э</w:t>
      </w:r>
      <w:r w:rsidR="00BD4CBE">
        <w:rPr>
          <w:rFonts w:ascii="Times New Roman" w:hAnsi="Times New Roman" w:cs="Times New Roman"/>
          <w:sz w:val="24"/>
          <w:szCs w:val="24"/>
        </w:rPr>
        <w:t>лектронная версия</w:t>
      </w:r>
      <w:r w:rsidR="00382A55">
        <w:rPr>
          <w:rFonts w:ascii="Times New Roman" w:hAnsi="Times New Roman" w:cs="Times New Roman"/>
          <w:sz w:val="24"/>
          <w:szCs w:val="24"/>
        </w:rPr>
        <w:t xml:space="preserve"> </w:t>
      </w:r>
      <w:r w:rsidR="00BD28B2">
        <w:rPr>
          <w:rFonts w:ascii="Times New Roman" w:hAnsi="Times New Roman" w:cs="Times New Roman"/>
          <w:sz w:val="24"/>
          <w:szCs w:val="24"/>
        </w:rPr>
        <w:t>сборника</w:t>
      </w:r>
      <w:r w:rsidR="00382A55">
        <w:rPr>
          <w:rFonts w:ascii="Times New Roman" w:hAnsi="Times New Roman" w:cs="Times New Roman"/>
          <w:sz w:val="24"/>
          <w:szCs w:val="24"/>
        </w:rPr>
        <w:t xml:space="preserve"> будет размещена на сайте </w:t>
      </w:r>
      <w:proofErr w:type="spellStart"/>
      <w:r w:rsidR="00382A55"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="00382A55" w:rsidRPr="00382A5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2A5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D6915">
        <w:rPr>
          <w:rFonts w:ascii="Times New Roman" w:hAnsi="Times New Roman" w:cs="Times New Roman"/>
          <w:sz w:val="24"/>
          <w:szCs w:val="24"/>
        </w:rPr>
        <w:t xml:space="preserve"> (РИНЦ).</w:t>
      </w:r>
      <w:r w:rsidR="00BD4CBE">
        <w:rPr>
          <w:rFonts w:ascii="Times New Roman" w:hAnsi="Times New Roman" w:cs="Times New Roman"/>
          <w:sz w:val="24"/>
          <w:szCs w:val="24"/>
        </w:rPr>
        <w:t xml:space="preserve"> В сборнике планируются следующие разделы: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Хирургические болезни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Инфекция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Внутренние болезни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и лечение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Здоровая мать – здоровый ребенок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Стоматология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Лекарственные средства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Медико-биологические науки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высшей школы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Психика и мозг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Организация, управление и экономика здравоохранения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Социально-гуманитарные науки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Преподавание русского, белорусского и иностранных языков</w:t>
      </w:r>
    </w:p>
    <w:p w:rsidR="00BD4CBE" w:rsidRDefault="00BD4CBE" w:rsidP="006966B7">
      <w:pPr>
        <w:pStyle w:val="a3"/>
        <w:numPr>
          <w:ilvl w:val="3"/>
          <w:numId w:val="1"/>
        </w:numPr>
        <w:tabs>
          <w:tab w:val="left" w:pos="993"/>
          <w:tab w:val="left" w:pos="2410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реабилитация и физическая культура</w:t>
      </w:r>
    </w:p>
    <w:p w:rsidR="00BD4CBE" w:rsidRDefault="00BD4CBE" w:rsidP="006966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оформлению материалов: индекс УДК (проставляется в верхнем левом углу); текст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B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; поля по периметру – 3 см.; шрифт –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9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9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93C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93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>
        <w:rPr>
          <w:rFonts w:ascii="Times New Roman" w:hAnsi="Times New Roman" w:cs="Times New Roman"/>
          <w:sz w:val="24"/>
          <w:szCs w:val="24"/>
        </w:rPr>
        <w:t xml:space="preserve">; межстрочный интервал – полуторный; переносов – нет; абзацный отступ – 1,25 см.; выравнивание по ширине. Таблицы и рисунки в черно-белом исполнении в редакторе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B3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2FC8" w:rsidRPr="00642FC8">
        <w:rPr>
          <w:rFonts w:ascii="Times New Roman" w:hAnsi="Times New Roman" w:cs="Times New Roman"/>
          <w:sz w:val="24"/>
          <w:szCs w:val="24"/>
        </w:rPr>
        <w:t>Единицы измерения даются в системе СИ.</w:t>
      </w:r>
      <w:r w:rsidR="00642FC8">
        <w:rPr>
          <w:rFonts w:ascii="Times New Roman" w:hAnsi="Times New Roman" w:cs="Times New Roman"/>
          <w:sz w:val="24"/>
          <w:szCs w:val="24"/>
        </w:rPr>
        <w:t xml:space="preserve"> Аббревиатуры в тексте допускаются при </w:t>
      </w:r>
      <w:r w:rsidR="00642FC8" w:rsidRPr="00642FC8">
        <w:rPr>
          <w:rFonts w:ascii="Times New Roman" w:hAnsi="Times New Roman" w:cs="Times New Roman"/>
          <w:sz w:val="24"/>
          <w:szCs w:val="24"/>
        </w:rPr>
        <w:t>их расшифровке при первом упоминании</w:t>
      </w:r>
      <w:r w:rsidR="00B420E2">
        <w:rPr>
          <w:rFonts w:ascii="Times New Roman" w:hAnsi="Times New Roman" w:cs="Times New Roman"/>
          <w:sz w:val="24"/>
          <w:szCs w:val="24"/>
        </w:rPr>
        <w:t>.</w:t>
      </w:r>
      <w:r w:rsidR="00642FC8" w:rsidRPr="00642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статьи – до 3 страниц.</w:t>
      </w:r>
    </w:p>
    <w:p w:rsidR="00BD4CBE" w:rsidRDefault="00BD4CBE" w:rsidP="006966B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статьи: введение; цель работы; материал и методы; результаты и обсуждение; выводы; литература (не более 10 источников, ссылки на авторефераты диссертаций и диссертации </w:t>
      </w:r>
      <w:r w:rsidR="006966B7">
        <w:rPr>
          <w:rFonts w:ascii="Times New Roman" w:hAnsi="Times New Roman" w:cs="Times New Roman"/>
          <w:sz w:val="24"/>
          <w:szCs w:val="24"/>
        </w:rPr>
        <w:t>не допускаю</w:t>
      </w:r>
      <w:r>
        <w:rPr>
          <w:rFonts w:ascii="Times New Roman" w:hAnsi="Times New Roman" w:cs="Times New Roman"/>
          <w:sz w:val="24"/>
          <w:szCs w:val="24"/>
        </w:rPr>
        <w:t xml:space="preserve">тся). Список литературы оформляется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7.1-2003. Ссылки нумеруются соглас</w:t>
      </w:r>
      <w:r w:rsidR="00B53F8A">
        <w:rPr>
          <w:rFonts w:ascii="Times New Roman" w:hAnsi="Times New Roman" w:cs="Times New Roman"/>
          <w:sz w:val="24"/>
          <w:szCs w:val="24"/>
        </w:rPr>
        <w:t>но порядку цитированию в тексте, н</w:t>
      </w:r>
      <w:r>
        <w:rPr>
          <w:rFonts w:ascii="Times New Roman" w:hAnsi="Times New Roman" w:cs="Times New Roman"/>
          <w:sz w:val="24"/>
          <w:szCs w:val="24"/>
        </w:rPr>
        <w:t>омер ссылки указывается в тексте в квадратных скобках.</w:t>
      </w:r>
    </w:p>
    <w:p w:rsidR="00BD4CBE" w:rsidRDefault="005D673F" w:rsidP="005D673F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Статьи необходимо высылать на электронный адрес: </w:t>
      </w:r>
      <w:hyperlink r:id="rId5" w:history="1">
        <w:r w:rsidRPr="009135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scidep</w:t>
        </w:r>
        <w:r w:rsidRPr="0091350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135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350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1350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D673F">
        <w:rPr>
          <w:rFonts w:ascii="Times New Roman" w:hAnsi="Times New Roman" w:cs="Times New Roman"/>
          <w:sz w:val="24"/>
          <w:szCs w:val="24"/>
        </w:rPr>
        <w:t>Название файлов должно включать фамилию первого автора + выбранная научная с</w:t>
      </w:r>
      <w:r>
        <w:rPr>
          <w:rFonts w:ascii="Times New Roman" w:hAnsi="Times New Roman" w:cs="Times New Roman"/>
          <w:sz w:val="24"/>
          <w:szCs w:val="24"/>
        </w:rPr>
        <w:t>екция, например: Иванов_инфекция</w:t>
      </w:r>
      <w:r w:rsidRPr="005D673F">
        <w:rPr>
          <w:rFonts w:ascii="Times New Roman" w:hAnsi="Times New Roman" w:cs="Times New Roman"/>
          <w:sz w:val="24"/>
          <w:szCs w:val="24"/>
        </w:rPr>
        <w:t>.doc.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3F">
        <w:rPr>
          <w:rFonts w:ascii="Times New Roman" w:hAnsi="Times New Roman" w:cs="Times New Roman"/>
          <w:sz w:val="24"/>
          <w:szCs w:val="24"/>
        </w:rPr>
        <w:t>Работа должна быть заве</w:t>
      </w:r>
      <w:r>
        <w:rPr>
          <w:rFonts w:ascii="Times New Roman" w:hAnsi="Times New Roman" w:cs="Times New Roman"/>
          <w:sz w:val="24"/>
          <w:szCs w:val="24"/>
        </w:rPr>
        <w:t>рена визой заведующего кафедрой.</w:t>
      </w:r>
      <w:r w:rsidRPr="005D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D673F">
        <w:rPr>
          <w:rFonts w:ascii="Times New Roman" w:hAnsi="Times New Roman" w:cs="Times New Roman"/>
          <w:sz w:val="24"/>
          <w:szCs w:val="24"/>
        </w:rPr>
        <w:t xml:space="preserve">тсканированная первая страница с </w:t>
      </w:r>
      <w:r>
        <w:rPr>
          <w:rFonts w:ascii="Times New Roman" w:hAnsi="Times New Roman" w:cs="Times New Roman"/>
          <w:sz w:val="24"/>
          <w:szCs w:val="24"/>
        </w:rPr>
        <w:t>визой</w:t>
      </w:r>
      <w:r w:rsidRPr="005D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высыл</w:t>
      </w:r>
      <w:r w:rsidR="00EA48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5D673F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на элек</w:t>
      </w:r>
      <w:r w:rsidR="00EA48B4">
        <w:rPr>
          <w:rFonts w:ascii="Times New Roman" w:hAnsi="Times New Roman" w:cs="Times New Roman"/>
          <w:sz w:val="24"/>
          <w:szCs w:val="24"/>
        </w:rPr>
        <w:t>тронный адрес.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CBE">
        <w:rPr>
          <w:rFonts w:ascii="Times New Roman" w:hAnsi="Times New Roman" w:cs="Times New Roman"/>
          <w:sz w:val="24"/>
          <w:szCs w:val="24"/>
        </w:rPr>
        <w:t>заявк</w:t>
      </w:r>
      <w:r w:rsidR="00EA48B4">
        <w:rPr>
          <w:rFonts w:ascii="Times New Roman" w:hAnsi="Times New Roman" w:cs="Times New Roman"/>
          <w:sz w:val="24"/>
          <w:szCs w:val="24"/>
        </w:rPr>
        <w:t xml:space="preserve">е от кафедры </w:t>
      </w:r>
      <w:r w:rsidR="00BD4CBE">
        <w:rPr>
          <w:rFonts w:ascii="Times New Roman" w:hAnsi="Times New Roman" w:cs="Times New Roman"/>
          <w:sz w:val="24"/>
          <w:szCs w:val="24"/>
        </w:rPr>
        <w:t>указывается фамилия докладчика, название доклада</w:t>
      </w:r>
      <w:r w:rsidR="00B420E2">
        <w:rPr>
          <w:rFonts w:ascii="Times New Roman" w:hAnsi="Times New Roman" w:cs="Times New Roman"/>
          <w:sz w:val="24"/>
          <w:szCs w:val="24"/>
        </w:rPr>
        <w:t xml:space="preserve">, </w:t>
      </w:r>
      <w:r w:rsidR="00BD4CBE">
        <w:rPr>
          <w:rFonts w:ascii="Times New Roman" w:hAnsi="Times New Roman" w:cs="Times New Roman"/>
          <w:sz w:val="24"/>
          <w:szCs w:val="24"/>
        </w:rPr>
        <w:t>секция</w:t>
      </w:r>
      <w:r w:rsidR="00B420E2">
        <w:rPr>
          <w:rFonts w:ascii="Times New Roman" w:hAnsi="Times New Roman" w:cs="Times New Roman"/>
          <w:sz w:val="24"/>
          <w:szCs w:val="24"/>
        </w:rPr>
        <w:t>, номер мобильного телефона.</w:t>
      </w:r>
      <w:r w:rsidR="00EA48B4">
        <w:rPr>
          <w:rFonts w:ascii="Times New Roman" w:hAnsi="Times New Roman" w:cs="Times New Roman"/>
          <w:sz w:val="24"/>
          <w:szCs w:val="24"/>
        </w:rPr>
        <w:t xml:space="preserve"> Докладчики готовят презентации (</w:t>
      </w:r>
      <w:r w:rsidR="009B674B">
        <w:rPr>
          <w:rFonts w:ascii="Times New Roman" w:hAnsi="Times New Roman" w:cs="Times New Roman"/>
          <w:sz w:val="24"/>
          <w:szCs w:val="24"/>
        </w:rPr>
        <w:t xml:space="preserve">до </w:t>
      </w:r>
      <w:r w:rsidR="00B420E2">
        <w:rPr>
          <w:rFonts w:ascii="Times New Roman" w:hAnsi="Times New Roman" w:cs="Times New Roman"/>
          <w:sz w:val="24"/>
          <w:szCs w:val="24"/>
        </w:rPr>
        <w:t>10 слайдов).</w:t>
      </w:r>
    </w:p>
    <w:p w:rsidR="00EA48B4" w:rsidRDefault="00EA48B4" w:rsidP="006966B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BE" w:rsidRDefault="00BD4CBE" w:rsidP="006966B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C">
        <w:rPr>
          <w:rFonts w:ascii="Times New Roman" w:hAnsi="Times New Roman" w:cs="Times New Roman"/>
          <w:b/>
          <w:sz w:val="24"/>
          <w:szCs w:val="24"/>
        </w:rPr>
        <w:t>Пример оформления материалов</w:t>
      </w:r>
    </w:p>
    <w:p w:rsidR="00BD4CBE" w:rsidRDefault="00BD4CBE" w:rsidP="006966B7">
      <w:pPr>
        <w:pStyle w:val="a3"/>
        <w:tabs>
          <w:tab w:val="left" w:pos="993"/>
        </w:tabs>
        <w:spacing w:after="0" w:line="2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359C">
        <w:rPr>
          <w:rFonts w:ascii="Times New Roman" w:hAnsi="Times New Roman" w:cs="Times New Roman"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616</w:t>
      </w:r>
    </w:p>
    <w:p w:rsidR="00BD4CBE" w:rsidRDefault="00BD4CBE" w:rsidP="006966B7">
      <w:pPr>
        <w:pStyle w:val="a3"/>
        <w:tabs>
          <w:tab w:val="left" w:pos="993"/>
        </w:tabs>
        <w:spacing w:after="0" w:line="280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C">
        <w:rPr>
          <w:rFonts w:ascii="Times New Roman" w:hAnsi="Times New Roman" w:cs="Times New Roman"/>
          <w:b/>
          <w:sz w:val="24"/>
          <w:szCs w:val="24"/>
        </w:rPr>
        <w:t>НАЗВАНИЕ МАТЕРИАЛОВ</w:t>
      </w:r>
    </w:p>
    <w:p w:rsidR="00D77149" w:rsidRDefault="00D77149" w:rsidP="006966B7">
      <w:pPr>
        <w:pStyle w:val="a3"/>
        <w:tabs>
          <w:tab w:val="left" w:pos="993"/>
        </w:tabs>
        <w:spacing w:after="0" w:line="240" w:lineRule="exact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CBE" w:rsidRDefault="00BD4CBE" w:rsidP="006966B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018F">
        <w:rPr>
          <w:rFonts w:ascii="Times New Roman" w:hAnsi="Times New Roman" w:cs="Times New Roman"/>
          <w:b/>
          <w:i/>
          <w:sz w:val="24"/>
          <w:szCs w:val="24"/>
        </w:rPr>
        <w:t>Фамилия И.О.</w:t>
      </w:r>
    </w:p>
    <w:p w:rsidR="00BD4CBE" w:rsidRDefault="00BD4CBE" w:rsidP="006966B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018F">
        <w:rPr>
          <w:rFonts w:ascii="Times New Roman" w:hAnsi="Times New Roman" w:cs="Times New Roman"/>
          <w:sz w:val="24"/>
          <w:szCs w:val="24"/>
        </w:rPr>
        <w:t>УО «Витебский государственный медицинский университет»</w:t>
      </w:r>
    </w:p>
    <w:p w:rsidR="00BD4CBE" w:rsidRDefault="00BD4CBE" w:rsidP="006966B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…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 Текст … Текст … Текст … Текст … Текст … Текст … </w:t>
      </w:r>
    </w:p>
    <w:p w:rsidR="00BD4CBE" w:rsidRDefault="00BD4CBE" w:rsidP="006966B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D4CBE" w:rsidRPr="005D673F" w:rsidRDefault="00BD4CBE" w:rsidP="006966B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77149" w:rsidRPr="00D77149" w:rsidRDefault="00D77149" w:rsidP="006966B7">
      <w:pPr>
        <w:pStyle w:val="a3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77149">
        <w:rPr>
          <w:rFonts w:ascii="Times New Roman" w:eastAsia="Times New Roman" w:hAnsi="Times New Roman"/>
          <w:sz w:val="24"/>
          <w:szCs w:val="24"/>
        </w:rPr>
        <w:t>Давыдов М. И. Онкология</w:t>
      </w:r>
      <w:proofErr w:type="gramStart"/>
      <w:r w:rsidRPr="00D77149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D77149">
        <w:rPr>
          <w:rFonts w:ascii="Times New Roman" w:eastAsia="Times New Roman" w:hAnsi="Times New Roman"/>
          <w:sz w:val="24"/>
          <w:szCs w:val="24"/>
        </w:rPr>
        <w:t xml:space="preserve"> учебник / М. И. Давыдов, Ш. Х. Ганцев. – М., 2020. – 920 с.</w:t>
      </w:r>
    </w:p>
    <w:p w:rsidR="00D77149" w:rsidRPr="00D77149" w:rsidRDefault="00D77149" w:rsidP="006966B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>Гуменюк</w:t>
      </w:r>
      <w:proofErr w:type="spellEnd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Б.Н. Коррекция железа при бескровных операциях у больных с митральными пороками сердца / Б.Н. </w:t>
      </w:r>
      <w:proofErr w:type="spellStart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>Гуменюк</w:t>
      </w:r>
      <w:proofErr w:type="spellEnd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В.В. Попов, В.В. </w:t>
      </w:r>
      <w:proofErr w:type="spellStart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>Лазоришинец</w:t>
      </w:r>
      <w:proofErr w:type="spellEnd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Новости хирургии. – </w:t>
      </w:r>
      <w:r w:rsidR="006966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2021.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 29, № 2. – С. 146–153. </w:t>
      </w:r>
      <w:proofErr w:type="spellStart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Pr="00D77149">
        <w:rPr>
          <w:rFonts w:ascii="Times New Roman" w:hAnsi="Times New Roman" w:cs="Times New Roman"/>
          <w:sz w:val="24"/>
          <w:szCs w:val="24"/>
          <w:shd w:val="clear" w:color="auto" w:fill="FFFFFF"/>
        </w:rPr>
        <w:t>: 10.18484/2305-0047.2021.2.146</w:t>
      </w:r>
    </w:p>
    <w:p w:rsidR="00946E7D" w:rsidRPr="00946E7D" w:rsidRDefault="00946E7D" w:rsidP="006966B7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51A73">
        <w:rPr>
          <w:rFonts w:ascii="Times New Roman" w:hAnsi="Times New Roman" w:cs="Times New Roman"/>
          <w:sz w:val="24"/>
          <w:szCs w:val="24"/>
          <w:lang w:val="en-US"/>
        </w:rPr>
        <w:t xml:space="preserve">Comparative effectiveness of endovascular treatment modalities for de novo </w:t>
      </w:r>
      <w:proofErr w:type="spellStart"/>
      <w:r w:rsidRPr="00B51A73">
        <w:rPr>
          <w:rFonts w:ascii="Times New Roman" w:hAnsi="Times New Roman" w:cs="Times New Roman"/>
          <w:sz w:val="24"/>
          <w:szCs w:val="24"/>
          <w:lang w:val="en-US"/>
        </w:rPr>
        <w:t>femoropopliteal</w:t>
      </w:r>
      <w:proofErr w:type="spellEnd"/>
      <w:r w:rsidRPr="00B51A73">
        <w:rPr>
          <w:rFonts w:ascii="Times New Roman" w:hAnsi="Times New Roman" w:cs="Times New Roman"/>
          <w:sz w:val="24"/>
          <w:szCs w:val="24"/>
          <w:lang w:val="en-US"/>
        </w:rPr>
        <w:t xml:space="preserve"> lesions: a network meta-analysis of randomized controlled trials / Y</w:t>
      </w:r>
      <w:r w:rsidRPr="00B51A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B51A73">
        <w:rPr>
          <w:rFonts w:ascii="Times New Roman" w:hAnsi="Times New Roman" w:cs="Times New Roman"/>
          <w:sz w:val="24"/>
          <w:szCs w:val="24"/>
          <w:lang w:val="en-US"/>
        </w:rPr>
        <w:t xml:space="preserve">Zhou [et al.] </w:t>
      </w:r>
      <w:r w:rsidRPr="00382A55">
        <w:rPr>
          <w:rFonts w:ascii="Times New Roman" w:hAnsi="Times New Roman" w:cs="Times New Roman"/>
          <w:sz w:val="24"/>
          <w:szCs w:val="24"/>
          <w:lang w:val="en-US"/>
        </w:rPr>
        <w:t xml:space="preserve">// </w:t>
      </w:r>
      <w:hyperlink r:id="rId6" w:tooltip="Journal of endovascular therapy : an official journal of the International Society of Endovascular Specialists." w:history="1">
        <w:r w:rsidRPr="00382A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J </w:t>
        </w:r>
        <w:proofErr w:type="spellStart"/>
        <w:r w:rsidRPr="00382A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Endovasc</w:t>
        </w:r>
        <w:proofErr w:type="spellEnd"/>
        <w:r w:rsidRPr="00382A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 </w:t>
        </w:r>
        <w:proofErr w:type="spellStart"/>
        <w:r w:rsidRPr="00382A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Ther</w:t>
        </w:r>
        <w:proofErr w:type="spellEnd"/>
        <w:r w:rsidRPr="00382A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.</w:t>
        </w:r>
      </w:hyperlink>
      <w:r w:rsidRPr="00B51A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 2020. – Vol. 27, N 1. – P. 42–59. </w:t>
      </w:r>
      <w:proofErr w:type="spellStart"/>
      <w:r w:rsidRPr="00B51A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doi</w:t>
      </w:r>
      <w:proofErr w:type="spellEnd"/>
      <w:r w:rsidRPr="00B51A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: 10.1177/1526602819895996</w:t>
      </w:r>
    </w:p>
    <w:p w:rsidR="00BD4CBE" w:rsidRPr="00B51A73" w:rsidRDefault="00B51A73" w:rsidP="006966B7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B51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Сеть, кадры организаций здравоохранения и заболеваемость населения в Республике Беларусь за 2018 </w:t>
      </w:r>
      <w:r w:rsidRPr="00B51A73">
        <w:rPr>
          <w:rFonts w:ascii="Times New Roman" w:hAnsi="Times New Roman" w:cs="Times New Roman"/>
          <w:sz w:val="24"/>
          <w:szCs w:val="24"/>
        </w:rPr>
        <w:t xml:space="preserve">год [Электронный ресурс]. – </w:t>
      </w:r>
      <w:r w:rsidR="00BD4CBE" w:rsidRPr="00B51A73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7" w:history="1">
        <w:r w:rsidRPr="00B51A7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https://www.belstat.gov.by/ofitsialnaya-statistika.</w:t>
        </w:r>
      </w:hyperlink>
      <w:r w:rsidRPr="00B51A73">
        <w:rPr>
          <w:rFonts w:ascii="Times New Roman" w:hAnsi="Times New Roman" w:cs="Times New Roman"/>
          <w:sz w:val="24"/>
          <w:szCs w:val="24"/>
        </w:rPr>
        <w:t xml:space="preserve"> </w:t>
      </w:r>
      <w:r w:rsidR="00BD4CBE" w:rsidRPr="00B51A73">
        <w:rPr>
          <w:rFonts w:ascii="Times New Roman" w:hAnsi="Times New Roman" w:cs="Times New Roman"/>
          <w:sz w:val="24"/>
          <w:szCs w:val="24"/>
        </w:rPr>
        <w:t>– 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 доступа: 2</w:t>
      </w:r>
      <w:r w:rsidRPr="00B51A7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28B2">
        <w:rPr>
          <w:rFonts w:ascii="Times New Roman" w:hAnsi="Times New Roman" w:cs="Times New Roman"/>
          <w:color w:val="000000" w:themeColor="text1"/>
          <w:sz w:val="24"/>
          <w:szCs w:val="24"/>
        </w:rPr>
        <w:t>10.2</w:t>
      </w:r>
      <w:r w:rsidR="00D7714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4C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2FC8" w:rsidRDefault="00BD4CBE" w:rsidP="00642FC8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A28">
        <w:rPr>
          <w:rFonts w:ascii="Times New Roman" w:hAnsi="Times New Roman" w:cs="Times New Roman"/>
          <w:sz w:val="24"/>
          <w:szCs w:val="24"/>
          <w:u w:val="single"/>
        </w:rPr>
        <w:t xml:space="preserve">УДК можно заказать по </w:t>
      </w:r>
      <w:r w:rsidRPr="00740A28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740A28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40A2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40A2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740A28">
        <w:rPr>
          <w:rFonts w:ascii="Times New Roman" w:hAnsi="Times New Roman" w:cs="Times New Roman"/>
          <w:sz w:val="24"/>
          <w:szCs w:val="24"/>
          <w:u w:val="single"/>
          <w:lang w:val="en-US"/>
        </w:rPr>
        <w:t>scidep</w:t>
      </w:r>
      <w:proofErr w:type="spellEnd"/>
      <w:r w:rsidRPr="00740A28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740A2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740A28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740A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642FC8" w:rsidRPr="00642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49F" w:rsidRDefault="00642FC8" w:rsidP="006966B7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Срок подачи материалов</w:t>
      </w:r>
      <w:r w:rsidRPr="00B40D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0DB6">
        <w:rPr>
          <w:rFonts w:ascii="Times New Roman" w:hAnsi="Times New Roman" w:cs="Times New Roman"/>
          <w:b/>
          <w:sz w:val="24"/>
          <w:szCs w:val="24"/>
          <w:u w:val="single"/>
        </w:rPr>
        <w:t>до 1 декабря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B40D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sectPr w:rsidR="00FE549F" w:rsidSect="00642FC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69B"/>
    <w:multiLevelType w:val="hybridMultilevel"/>
    <w:tmpl w:val="F7F40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8AC4C8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CBE"/>
    <w:rsid w:val="000118ED"/>
    <w:rsid w:val="000327C7"/>
    <w:rsid w:val="000C31D2"/>
    <w:rsid w:val="001171F2"/>
    <w:rsid w:val="00194521"/>
    <w:rsid w:val="002E3D1E"/>
    <w:rsid w:val="0030416B"/>
    <w:rsid w:val="00312F61"/>
    <w:rsid w:val="00382A55"/>
    <w:rsid w:val="003A7E85"/>
    <w:rsid w:val="003D5A44"/>
    <w:rsid w:val="00506792"/>
    <w:rsid w:val="00511458"/>
    <w:rsid w:val="005D673F"/>
    <w:rsid w:val="00642FC8"/>
    <w:rsid w:val="00644D52"/>
    <w:rsid w:val="006966B7"/>
    <w:rsid w:val="006B7229"/>
    <w:rsid w:val="00762CE0"/>
    <w:rsid w:val="00775276"/>
    <w:rsid w:val="00855ADF"/>
    <w:rsid w:val="00946E7D"/>
    <w:rsid w:val="00974E39"/>
    <w:rsid w:val="009B674B"/>
    <w:rsid w:val="00A7508E"/>
    <w:rsid w:val="00B07D4E"/>
    <w:rsid w:val="00B3292E"/>
    <w:rsid w:val="00B420E2"/>
    <w:rsid w:val="00B51A73"/>
    <w:rsid w:val="00B53F8A"/>
    <w:rsid w:val="00B614B2"/>
    <w:rsid w:val="00B8142B"/>
    <w:rsid w:val="00BD12BA"/>
    <w:rsid w:val="00BD28B2"/>
    <w:rsid w:val="00BD4CBE"/>
    <w:rsid w:val="00C51E14"/>
    <w:rsid w:val="00CB7824"/>
    <w:rsid w:val="00D56127"/>
    <w:rsid w:val="00D77060"/>
    <w:rsid w:val="00D77149"/>
    <w:rsid w:val="00DB5CF1"/>
    <w:rsid w:val="00E17AD3"/>
    <w:rsid w:val="00E8641E"/>
    <w:rsid w:val="00EA48B4"/>
    <w:rsid w:val="00EB3A0C"/>
    <w:rsid w:val="00ED6915"/>
    <w:rsid w:val="00FE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CB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D4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lstat.gov.by/ofitsialnaya-statistika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1948375" TargetMode="External"/><Relationship Id="rId5" Type="http://schemas.openxmlformats.org/officeDocument/2006/relationships/hyperlink" Target="mailto:scidep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rlm</dc:creator>
  <cp:keywords/>
  <dc:description/>
  <cp:lastModifiedBy>rlm</cp:lastModifiedBy>
  <cp:revision>5</cp:revision>
  <dcterms:created xsi:type="dcterms:W3CDTF">2021-10-13T05:56:00Z</dcterms:created>
  <dcterms:modified xsi:type="dcterms:W3CDTF">2021-10-22T08:42:00Z</dcterms:modified>
</cp:coreProperties>
</file>