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DC" w:rsidRPr="00895DDC" w:rsidRDefault="005A50B9" w:rsidP="00895DD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ПРИМЕРНЫЙ </w:t>
      </w:r>
      <w:r w:rsidR="00895DDC" w:rsidRPr="00895DDC">
        <w:rPr>
          <w:b/>
          <w:sz w:val="23"/>
          <w:szCs w:val="23"/>
        </w:rPr>
        <w:t>ПЕРЕЧЕНЬ ВОПРОСОВ</w:t>
      </w:r>
      <w:r w:rsidR="00895DDC" w:rsidRPr="00895DDC">
        <w:rPr>
          <w:sz w:val="23"/>
          <w:szCs w:val="23"/>
        </w:rPr>
        <w:t xml:space="preserve"> </w:t>
      </w:r>
      <w:bookmarkStart w:id="0" w:name="_GoBack"/>
      <w:bookmarkEnd w:id="0"/>
    </w:p>
    <w:p w:rsidR="00895DDC" w:rsidRPr="00895DDC" w:rsidRDefault="00895DDC" w:rsidP="00895DDC">
      <w:pPr>
        <w:jc w:val="center"/>
        <w:rPr>
          <w:b/>
          <w:sz w:val="23"/>
          <w:szCs w:val="23"/>
        </w:rPr>
      </w:pPr>
      <w:r w:rsidRPr="00895DDC">
        <w:rPr>
          <w:b/>
          <w:sz w:val="23"/>
          <w:szCs w:val="23"/>
        </w:rPr>
        <w:t xml:space="preserve">ПО ПОДТВЕРЖДЕНИЮ КВАЛИФИКАЦИИ И ПРОХОЖДЕНИЮ ПРОВЕРОЧНОГО ИСПЫТАНИЯ ДЛЯ ЛИЦ, ИМЕЮЩИХ МЕДИЦИНСКОЕ ОБРАЗОВАНИЕ, </w:t>
      </w:r>
    </w:p>
    <w:p w:rsidR="00895DDC" w:rsidRDefault="00895DDC" w:rsidP="00895DDC">
      <w:pPr>
        <w:jc w:val="center"/>
        <w:rPr>
          <w:b/>
          <w:sz w:val="23"/>
          <w:szCs w:val="23"/>
        </w:rPr>
      </w:pPr>
      <w:r w:rsidRPr="00895DDC">
        <w:rPr>
          <w:b/>
          <w:sz w:val="23"/>
          <w:szCs w:val="23"/>
        </w:rPr>
        <w:t>НЕ РАБОТАВШИХ ПО ИМЕЮЩЕЙСЯ СПЕЦИАЛЬНОСТИ БОЛЕЕ ЧЕТЫРЕХ ЛЕТ</w:t>
      </w:r>
    </w:p>
    <w:p w:rsidR="00895DDC" w:rsidRDefault="00895DDC" w:rsidP="00895DDC">
      <w:pPr>
        <w:jc w:val="center"/>
        <w:rPr>
          <w:b/>
          <w:sz w:val="23"/>
          <w:szCs w:val="23"/>
        </w:rPr>
      </w:pPr>
    </w:p>
    <w:p w:rsidR="00895DDC" w:rsidRDefault="00775590" w:rsidP="0077559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ВНУТРЕННИЕ БОЛЕЗНИ</w:t>
      </w:r>
    </w:p>
    <w:p w:rsidR="00895DDC" w:rsidRDefault="00895DDC" w:rsidP="00895DDC">
      <w:pPr>
        <w:pStyle w:val="a3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cs="Times New Roman"/>
          <w:sz w:val="23"/>
          <w:szCs w:val="23"/>
        </w:rPr>
      </w:pPr>
      <w:r w:rsidRPr="009E63A7">
        <w:rPr>
          <w:rFonts w:cs="Times New Roman"/>
          <w:sz w:val="23"/>
          <w:szCs w:val="23"/>
        </w:rPr>
        <w:t>Инфаркт миокарда: клиника, диагностика, осложнения, дифференциальная</w:t>
      </w:r>
      <w:r>
        <w:rPr>
          <w:rFonts w:cs="Times New Roman"/>
          <w:sz w:val="23"/>
          <w:szCs w:val="23"/>
        </w:rPr>
        <w:t xml:space="preserve"> </w:t>
      </w:r>
      <w:r w:rsidRPr="009E63A7">
        <w:rPr>
          <w:rFonts w:cs="Times New Roman"/>
          <w:sz w:val="23"/>
          <w:szCs w:val="23"/>
        </w:rPr>
        <w:t>диагностика.</w:t>
      </w:r>
      <w:r>
        <w:rPr>
          <w:rFonts w:cs="Times New Roman"/>
          <w:sz w:val="23"/>
          <w:szCs w:val="23"/>
        </w:rPr>
        <w:t xml:space="preserve"> Неотложная помощь при инфаркте миокарда</w:t>
      </w:r>
    </w:p>
    <w:p w:rsidR="00895DDC" w:rsidRDefault="00895DDC" w:rsidP="00895DDC">
      <w:pPr>
        <w:tabs>
          <w:tab w:val="left" w:pos="0"/>
          <w:tab w:val="left" w:pos="142"/>
          <w:tab w:val="left" w:pos="284"/>
        </w:tabs>
        <w:rPr>
          <w:sz w:val="23"/>
          <w:szCs w:val="23"/>
        </w:rPr>
      </w:pPr>
      <w:r>
        <w:rPr>
          <w:sz w:val="23"/>
          <w:szCs w:val="23"/>
        </w:rPr>
        <w:t>2. Кардиогенный шок. Клиника. Неотложная помощь.</w:t>
      </w:r>
    </w:p>
    <w:p w:rsidR="00895DDC" w:rsidRPr="00982A55" w:rsidRDefault="00895DDC" w:rsidP="00895DDC">
      <w:pPr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>3. Острый коронарный синдром. Тактика ведения больных.</w:t>
      </w:r>
    </w:p>
    <w:p w:rsidR="00895DDC" w:rsidRPr="00895DDC" w:rsidRDefault="00895DDC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4. </w:t>
      </w:r>
      <w:r w:rsidRPr="00895DDC">
        <w:rPr>
          <w:rFonts w:cs="Times New Roman"/>
          <w:sz w:val="23"/>
          <w:szCs w:val="23"/>
        </w:rPr>
        <w:t>Артериальная гипертензия: этиология, патогенез, классификация, стратификация</w:t>
      </w:r>
    </w:p>
    <w:p w:rsidR="00895DDC" w:rsidRDefault="00895DDC" w:rsidP="00895DDC">
      <w:pPr>
        <w:tabs>
          <w:tab w:val="left" w:pos="426"/>
        </w:tabs>
        <w:autoSpaceDE w:val="0"/>
        <w:autoSpaceDN w:val="0"/>
        <w:adjustRightInd w:val="0"/>
        <w:ind w:left="567" w:hanging="283"/>
        <w:rPr>
          <w:rFonts w:cs="Times New Roman"/>
          <w:sz w:val="23"/>
          <w:szCs w:val="23"/>
        </w:rPr>
      </w:pPr>
      <w:r w:rsidRPr="00CD0B95">
        <w:rPr>
          <w:rFonts w:cs="Times New Roman"/>
          <w:sz w:val="23"/>
          <w:szCs w:val="23"/>
        </w:rPr>
        <w:t xml:space="preserve">риска. Клиника, диагностика, лечение. </w:t>
      </w:r>
    </w:p>
    <w:p w:rsidR="00895DDC" w:rsidRPr="00CD0B95" w:rsidRDefault="00895DDC" w:rsidP="00895DDC">
      <w:pPr>
        <w:autoSpaceDE w:val="0"/>
        <w:autoSpaceDN w:val="0"/>
        <w:adjustRightInd w:val="0"/>
        <w:ind w:left="567" w:hanging="283"/>
        <w:rPr>
          <w:rFonts w:cs="Times New Roman"/>
          <w:sz w:val="23"/>
          <w:szCs w:val="23"/>
        </w:rPr>
      </w:pPr>
      <w:r w:rsidRPr="00CD0B95">
        <w:rPr>
          <w:rFonts w:cs="Times New Roman"/>
          <w:sz w:val="23"/>
          <w:szCs w:val="23"/>
        </w:rPr>
        <w:t>Неотложная помощь при гипертонических кризах.</w:t>
      </w:r>
    </w:p>
    <w:p w:rsidR="00895DDC" w:rsidRDefault="00895DDC" w:rsidP="00895DDC">
      <w:pPr>
        <w:rPr>
          <w:sz w:val="23"/>
          <w:szCs w:val="23"/>
        </w:rPr>
      </w:pPr>
      <w:r>
        <w:rPr>
          <w:sz w:val="23"/>
          <w:szCs w:val="23"/>
        </w:rPr>
        <w:t>5. Острая сердечная недостаточность. Клиника. Диагностика. Лечение.</w:t>
      </w:r>
    </w:p>
    <w:p w:rsidR="00895DDC" w:rsidRPr="00895DDC" w:rsidRDefault="00895DDC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 w:rsidRPr="00895DDC">
        <w:rPr>
          <w:rFonts w:cs="Times New Roman"/>
          <w:sz w:val="23"/>
          <w:szCs w:val="23"/>
        </w:rPr>
        <w:t>6. Ревматоидный артрит: клиника, диагностика, дифференциальная диагностика,</w:t>
      </w:r>
    </w:p>
    <w:p w:rsidR="00895DDC" w:rsidRPr="00CD0B95" w:rsidRDefault="00895DDC" w:rsidP="00895DDC">
      <w:pPr>
        <w:pStyle w:val="a3"/>
        <w:autoSpaceDE w:val="0"/>
        <w:autoSpaceDN w:val="0"/>
        <w:adjustRightInd w:val="0"/>
        <w:ind w:left="142" w:firstLine="142"/>
        <w:rPr>
          <w:rFonts w:cs="Times New Roman"/>
          <w:sz w:val="23"/>
          <w:szCs w:val="23"/>
        </w:rPr>
      </w:pPr>
      <w:r w:rsidRPr="00CD0B95">
        <w:rPr>
          <w:rFonts w:cs="Times New Roman"/>
          <w:sz w:val="23"/>
          <w:szCs w:val="23"/>
        </w:rPr>
        <w:t>лечение.</w:t>
      </w:r>
    </w:p>
    <w:p w:rsidR="00895DDC" w:rsidRPr="00895DDC" w:rsidRDefault="00895DDC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 </w:t>
      </w:r>
      <w:r w:rsidRPr="00895DDC">
        <w:rPr>
          <w:rFonts w:cs="Times New Roman"/>
          <w:sz w:val="23"/>
          <w:szCs w:val="23"/>
        </w:rPr>
        <w:t>Внебольничная пневмония. Этиология. Диагностика. Клиника. Лечение.</w:t>
      </w:r>
    </w:p>
    <w:p w:rsidR="00895DDC" w:rsidRDefault="00895DDC" w:rsidP="00895DDC">
      <w:pPr>
        <w:pStyle w:val="a3"/>
        <w:tabs>
          <w:tab w:val="left" w:pos="0"/>
          <w:tab w:val="left" w:pos="284"/>
        </w:tabs>
        <w:autoSpaceDE w:val="0"/>
        <w:autoSpaceDN w:val="0"/>
        <w:adjustRightInd w:val="0"/>
        <w:ind w:left="284"/>
        <w:rPr>
          <w:rFonts w:cs="Times New Roman"/>
          <w:sz w:val="23"/>
          <w:szCs w:val="23"/>
        </w:rPr>
      </w:pPr>
    </w:p>
    <w:p w:rsidR="00895DDC" w:rsidRPr="00895DDC" w:rsidRDefault="00895DDC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 w:rsidRPr="00895DDC">
        <w:rPr>
          <w:rFonts w:cs="Times New Roman"/>
          <w:sz w:val="23"/>
          <w:szCs w:val="23"/>
        </w:rPr>
        <w:t>8. Хроническая обструктивная болезнь легких. Диагностика. Клиника. Лечение.</w:t>
      </w:r>
    </w:p>
    <w:p w:rsidR="00895DDC" w:rsidRPr="00895DDC" w:rsidRDefault="00895DDC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 w:rsidRPr="00895DDC">
        <w:rPr>
          <w:rFonts w:cs="Times New Roman"/>
          <w:sz w:val="23"/>
          <w:szCs w:val="23"/>
        </w:rPr>
        <w:t>9. Бронхиальная астма: этиология, патогенез, классификация, лечение. Астматический статус: неотложная помощь.</w:t>
      </w:r>
    </w:p>
    <w:p w:rsidR="00895DDC" w:rsidRPr="00895DDC" w:rsidRDefault="00895DDC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10. </w:t>
      </w:r>
      <w:r w:rsidRPr="00895DDC">
        <w:rPr>
          <w:rFonts w:cs="Times New Roman"/>
          <w:sz w:val="23"/>
          <w:szCs w:val="23"/>
        </w:rPr>
        <w:t xml:space="preserve">Язвенный колит. Клиника. Диагностика. </w:t>
      </w:r>
    </w:p>
    <w:p w:rsidR="00895DDC" w:rsidRPr="00AC75C1" w:rsidRDefault="00895DDC" w:rsidP="00895DDC">
      <w:pPr>
        <w:pStyle w:val="a3"/>
        <w:autoSpaceDE w:val="0"/>
        <w:autoSpaceDN w:val="0"/>
        <w:adjustRightInd w:val="0"/>
        <w:ind w:left="284"/>
        <w:rPr>
          <w:rFonts w:cs="Times New Roman"/>
          <w:sz w:val="23"/>
          <w:szCs w:val="23"/>
        </w:rPr>
      </w:pPr>
      <w:r w:rsidRPr="00AC75C1">
        <w:rPr>
          <w:rFonts w:cs="Times New Roman"/>
          <w:sz w:val="23"/>
          <w:szCs w:val="23"/>
        </w:rPr>
        <w:t>Болезнь Крона. Диагностика. Лечение.</w:t>
      </w:r>
    </w:p>
    <w:p w:rsidR="00895DDC" w:rsidRPr="00895DDC" w:rsidRDefault="00775590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11</w:t>
      </w:r>
      <w:r w:rsidR="00895DDC" w:rsidRPr="00895DDC">
        <w:rPr>
          <w:rFonts w:cs="Times New Roman"/>
          <w:sz w:val="23"/>
          <w:szCs w:val="23"/>
        </w:rPr>
        <w:t xml:space="preserve">. Хронический </w:t>
      </w:r>
      <w:proofErr w:type="spellStart"/>
      <w:r w:rsidR="00895DDC" w:rsidRPr="00895DDC">
        <w:rPr>
          <w:rFonts w:cs="Times New Roman"/>
          <w:sz w:val="23"/>
          <w:szCs w:val="23"/>
        </w:rPr>
        <w:t>гломерулонефрит</w:t>
      </w:r>
      <w:proofErr w:type="spellEnd"/>
      <w:r w:rsidR="00895DDC" w:rsidRPr="00895DDC">
        <w:rPr>
          <w:rFonts w:cs="Times New Roman"/>
          <w:sz w:val="23"/>
          <w:szCs w:val="23"/>
        </w:rPr>
        <w:t>: этиология, клиника, диагностика, лечение.</w:t>
      </w:r>
    </w:p>
    <w:p w:rsidR="00895DDC" w:rsidRPr="00AC75C1" w:rsidRDefault="00895DDC" w:rsidP="00895DDC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</w:t>
      </w:r>
      <w:r w:rsidRPr="00AC75C1">
        <w:rPr>
          <w:rFonts w:cs="Times New Roman"/>
          <w:sz w:val="23"/>
          <w:szCs w:val="23"/>
        </w:rPr>
        <w:t xml:space="preserve">Острый </w:t>
      </w:r>
      <w:proofErr w:type="spellStart"/>
      <w:r w:rsidRPr="00AC75C1">
        <w:rPr>
          <w:rFonts w:cs="Times New Roman"/>
          <w:sz w:val="23"/>
          <w:szCs w:val="23"/>
        </w:rPr>
        <w:t>гломерулонефрит</w:t>
      </w:r>
      <w:proofErr w:type="spellEnd"/>
      <w:r w:rsidRPr="00AC75C1">
        <w:rPr>
          <w:rFonts w:cs="Times New Roman"/>
          <w:sz w:val="23"/>
          <w:szCs w:val="23"/>
        </w:rPr>
        <w:t>: клиника, диагностика, лечение.</w:t>
      </w:r>
    </w:p>
    <w:p w:rsidR="00895DDC" w:rsidRPr="00895DDC" w:rsidRDefault="00775590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12</w:t>
      </w:r>
      <w:r w:rsidR="00895DDC">
        <w:rPr>
          <w:rFonts w:cs="Times New Roman"/>
          <w:sz w:val="23"/>
          <w:szCs w:val="23"/>
        </w:rPr>
        <w:t xml:space="preserve">. </w:t>
      </w:r>
      <w:r w:rsidR="00895DDC" w:rsidRPr="00895DDC">
        <w:rPr>
          <w:rFonts w:cs="Times New Roman"/>
          <w:sz w:val="23"/>
          <w:szCs w:val="23"/>
        </w:rPr>
        <w:t>Сахарный диабет 2 типа. Этиология. Патогенез. Клиника. Диагностика. Подходы в</w:t>
      </w:r>
    </w:p>
    <w:p w:rsidR="00895DDC" w:rsidRPr="008C0424" w:rsidRDefault="00895DDC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</w:t>
      </w:r>
      <w:r w:rsidRPr="008C0424">
        <w:rPr>
          <w:rFonts w:cs="Times New Roman"/>
          <w:sz w:val="23"/>
          <w:szCs w:val="23"/>
        </w:rPr>
        <w:t>лечении.</w:t>
      </w:r>
    </w:p>
    <w:p w:rsidR="00895DDC" w:rsidRPr="00895DDC" w:rsidRDefault="00775590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13</w:t>
      </w:r>
      <w:r w:rsidR="00895DDC">
        <w:rPr>
          <w:rFonts w:cs="Times New Roman"/>
          <w:sz w:val="23"/>
          <w:szCs w:val="23"/>
        </w:rPr>
        <w:t xml:space="preserve">. </w:t>
      </w:r>
      <w:r w:rsidR="00895DDC" w:rsidRPr="00895DDC">
        <w:rPr>
          <w:rFonts w:cs="Times New Roman"/>
          <w:sz w:val="23"/>
          <w:szCs w:val="23"/>
        </w:rPr>
        <w:t xml:space="preserve">Синдром </w:t>
      </w:r>
      <w:proofErr w:type="spellStart"/>
      <w:r w:rsidR="00895DDC" w:rsidRPr="00895DDC">
        <w:rPr>
          <w:rFonts w:cs="Times New Roman"/>
          <w:sz w:val="23"/>
          <w:szCs w:val="23"/>
        </w:rPr>
        <w:t>тиротоксикоза</w:t>
      </w:r>
      <w:proofErr w:type="spellEnd"/>
      <w:r w:rsidR="00895DDC" w:rsidRPr="00895DDC">
        <w:rPr>
          <w:rFonts w:cs="Times New Roman"/>
          <w:sz w:val="23"/>
          <w:szCs w:val="23"/>
        </w:rPr>
        <w:t xml:space="preserve"> (диффузный, диффузно-узловой токсический зоб).</w:t>
      </w:r>
    </w:p>
    <w:p w:rsidR="00895DDC" w:rsidRPr="008C0424" w:rsidRDefault="00895DDC" w:rsidP="00895DDC">
      <w:pPr>
        <w:autoSpaceDE w:val="0"/>
        <w:autoSpaceDN w:val="0"/>
        <w:adjustRightInd w:val="0"/>
        <w:ind w:left="284"/>
        <w:rPr>
          <w:rFonts w:cs="Times New Roman"/>
          <w:sz w:val="23"/>
          <w:szCs w:val="23"/>
        </w:rPr>
      </w:pPr>
      <w:r w:rsidRPr="008C0424">
        <w:rPr>
          <w:rFonts w:cs="Times New Roman"/>
          <w:sz w:val="23"/>
          <w:szCs w:val="23"/>
        </w:rPr>
        <w:t>Этиология. Патогенез. Клиника. Диагноз. Дифференциальный диагноз.</w:t>
      </w:r>
    </w:p>
    <w:p w:rsidR="00895DDC" w:rsidRPr="00895DDC" w:rsidRDefault="00775590" w:rsidP="00895DDC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14</w:t>
      </w:r>
      <w:r w:rsidR="00895DDC">
        <w:rPr>
          <w:rFonts w:cs="Times New Roman"/>
          <w:sz w:val="23"/>
          <w:szCs w:val="23"/>
        </w:rPr>
        <w:t xml:space="preserve">. </w:t>
      </w:r>
      <w:r w:rsidR="00895DDC" w:rsidRPr="00895DDC">
        <w:rPr>
          <w:rFonts w:cs="Times New Roman"/>
          <w:sz w:val="23"/>
          <w:szCs w:val="23"/>
        </w:rPr>
        <w:t>Гипогликемическая кома. Клиника. Диагноз. Дифференциальный диагноз.</w:t>
      </w:r>
    </w:p>
    <w:p w:rsidR="00895DDC" w:rsidRPr="006D45E0" w:rsidRDefault="00895DDC" w:rsidP="00895DDC">
      <w:pPr>
        <w:pStyle w:val="a3"/>
        <w:ind w:left="284"/>
        <w:rPr>
          <w:rFonts w:cs="Times New Roman"/>
          <w:sz w:val="23"/>
          <w:szCs w:val="23"/>
        </w:rPr>
      </w:pPr>
      <w:r w:rsidRPr="006D45E0">
        <w:rPr>
          <w:rFonts w:cs="Times New Roman"/>
          <w:sz w:val="23"/>
          <w:szCs w:val="23"/>
        </w:rPr>
        <w:t>Неотложная помощь.</w:t>
      </w:r>
    </w:p>
    <w:p w:rsidR="00895DDC" w:rsidRPr="00775590" w:rsidRDefault="00775590" w:rsidP="00775590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 w:rsidRPr="00775590">
        <w:rPr>
          <w:rFonts w:cs="Times New Roman"/>
          <w:sz w:val="23"/>
          <w:szCs w:val="23"/>
        </w:rPr>
        <w:t xml:space="preserve">15. </w:t>
      </w:r>
      <w:r w:rsidR="00895DDC" w:rsidRPr="00775590">
        <w:rPr>
          <w:rFonts w:cs="Times New Roman"/>
          <w:sz w:val="23"/>
          <w:szCs w:val="23"/>
        </w:rPr>
        <w:t>Экстрасистолия. Классификация. Лечение. Злокачественные экстрасистолы.</w:t>
      </w:r>
    </w:p>
    <w:p w:rsidR="00895DDC" w:rsidRPr="00A969A0" w:rsidRDefault="00895DDC" w:rsidP="00A969A0">
      <w:pPr>
        <w:pStyle w:val="a3"/>
        <w:autoSpaceDE w:val="0"/>
        <w:autoSpaceDN w:val="0"/>
        <w:adjustRightInd w:val="0"/>
        <w:ind w:left="284"/>
        <w:rPr>
          <w:rFonts w:cs="Times New Roman"/>
          <w:sz w:val="23"/>
          <w:szCs w:val="23"/>
        </w:rPr>
      </w:pPr>
      <w:r w:rsidRPr="006E6008">
        <w:rPr>
          <w:rFonts w:cs="Times New Roman"/>
          <w:sz w:val="23"/>
          <w:szCs w:val="23"/>
        </w:rPr>
        <w:t>Лечение.</w:t>
      </w:r>
    </w:p>
    <w:p w:rsidR="00895DDC" w:rsidRPr="00895DDC" w:rsidRDefault="00895DDC" w:rsidP="00895DDC">
      <w:pPr>
        <w:rPr>
          <w:b/>
          <w:sz w:val="23"/>
          <w:szCs w:val="23"/>
        </w:rPr>
      </w:pPr>
    </w:p>
    <w:p w:rsidR="001B7DD0" w:rsidRDefault="00775590" w:rsidP="00775590">
      <w:pPr>
        <w:jc w:val="center"/>
        <w:rPr>
          <w:b/>
        </w:rPr>
      </w:pPr>
      <w:r>
        <w:rPr>
          <w:b/>
        </w:rPr>
        <w:t>ХИРУРГИЧЕСКИЕ БОЛЕЗНИ</w:t>
      </w:r>
    </w:p>
    <w:p w:rsidR="00E725B7" w:rsidRDefault="00E725B7" w:rsidP="00E725B7">
      <w:pPr>
        <w:widowControl w:val="0"/>
        <w:tabs>
          <w:tab w:val="left" w:pos="77"/>
          <w:tab w:val="left" w:pos="284"/>
        </w:tabs>
        <w:autoSpaceDE w:val="0"/>
        <w:autoSpaceDN w:val="0"/>
        <w:spacing w:before="16"/>
        <w:jc w:val="both"/>
        <w:rPr>
          <w:sz w:val="23"/>
          <w:szCs w:val="23"/>
        </w:rPr>
      </w:pPr>
      <w:r>
        <w:t xml:space="preserve">1. </w:t>
      </w:r>
      <w:r w:rsidRPr="00E725B7">
        <w:rPr>
          <w:sz w:val="23"/>
          <w:szCs w:val="23"/>
        </w:rPr>
        <w:t>Желчнокаменная болезнь. Острый калькулезный холецистит. Клиника, диагностика, лечение.</w:t>
      </w:r>
    </w:p>
    <w:p w:rsidR="00E725B7" w:rsidRPr="00E725B7" w:rsidRDefault="00E725B7" w:rsidP="00E725B7">
      <w:pPr>
        <w:widowControl w:val="0"/>
        <w:tabs>
          <w:tab w:val="left" w:pos="77"/>
          <w:tab w:val="left" w:pos="284"/>
        </w:tabs>
        <w:autoSpaceDE w:val="0"/>
        <w:autoSpaceDN w:val="0"/>
        <w:spacing w:before="16"/>
        <w:jc w:val="both"/>
        <w:rPr>
          <w:sz w:val="23"/>
          <w:szCs w:val="23"/>
        </w:rPr>
      </w:pPr>
      <w:r w:rsidRPr="00E725B7">
        <w:rPr>
          <w:sz w:val="23"/>
          <w:szCs w:val="23"/>
        </w:rPr>
        <w:t xml:space="preserve">2. Острые </w:t>
      </w:r>
      <w:proofErr w:type="spellStart"/>
      <w:r w:rsidRPr="00E725B7">
        <w:rPr>
          <w:sz w:val="23"/>
          <w:szCs w:val="23"/>
        </w:rPr>
        <w:t>гастродуоденальные</w:t>
      </w:r>
      <w:proofErr w:type="spellEnd"/>
      <w:r w:rsidRPr="00E725B7">
        <w:rPr>
          <w:sz w:val="23"/>
          <w:szCs w:val="23"/>
        </w:rPr>
        <w:t xml:space="preserve"> кровотечения. Дифференциальная диагностика, хирургическая тактика.</w:t>
      </w:r>
    </w:p>
    <w:p w:rsidR="00E725B7" w:rsidRPr="00E725B7" w:rsidRDefault="00E725B7" w:rsidP="00E725B7">
      <w:pPr>
        <w:widowControl w:val="0"/>
        <w:tabs>
          <w:tab w:val="left" w:pos="77"/>
          <w:tab w:val="left" w:pos="709"/>
          <w:tab w:val="left" w:pos="1134"/>
          <w:tab w:val="left" w:pos="1819"/>
          <w:tab w:val="left" w:pos="2188"/>
          <w:tab w:val="left" w:pos="3311"/>
          <w:tab w:val="left" w:pos="4676"/>
          <w:tab w:val="left" w:pos="6243"/>
          <w:tab w:val="left" w:pos="8051"/>
          <w:tab w:val="left" w:pos="8405"/>
        </w:tabs>
        <w:autoSpaceDE w:val="0"/>
        <w:autoSpaceDN w:val="0"/>
        <w:spacing w:before="61" w:line="252" w:lineRule="auto"/>
        <w:ind w:right="19"/>
        <w:jc w:val="both"/>
        <w:rPr>
          <w:sz w:val="23"/>
          <w:szCs w:val="23"/>
        </w:rPr>
      </w:pPr>
      <w:r w:rsidRPr="00E725B7">
        <w:rPr>
          <w:sz w:val="23"/>
          <w:szCs w:val="23"/>
        </w:rPr>
        <w:t>3. Острый панкреатит. Клиника, диагностика, лечение. Показания к хирургическому лечению.</w:t>
      </w:r>
    </w:p>
    <w:p w:rsidR="00E725B7" w:rsidRDefault="00E725B7" w:rsidP="00E725B7">
      <w:pPr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E4508B">
        <w:rPr>
          <w:sz w:val="23"/>
          <w:szCs w:val="23"/>
        </w:rPr>
        <w:t>Ожоги. Классификация; периоды ожоговой болезни, принципы лечения. Ожоговый шок, его особенности, принципы лечения.</w:t>
      </w:r>
    </w:p>
    <w:p w:rsidR="00E725B7" w:rsidRDefault="00E725B7" w:rsidP="00E725B7">
      <w:pPr>
        <w:widowControl w:val="0"/>
        <w:tabs>
          <w:tab w:val="left" w:pos="77"/>
          <w:tab w:val="left" w:pos="1134"/>
        </w:tabs>
        <w:autoSpaceDE w:val="0"/>
        <w:autoSpaceDN w:val="0"/>
        <w:spacing w:before="16" w:line="252" w:lineRule="auto"/>
        <w:ind w:right="24"/>
        <w:jc w:val="both"/>
        <w:rPr>
          <w:sz w:val="23"/>
          <w:szCs w:val="23"/>
        </w:rPr>
      </w:pPr>
      <w:r w:rsidRPr="00E725B7">
        <w:rPr>
          <w:sz w:val="23"/>
          <w:szCs w:val="23"/>
        </w:rPr>
        <w:t>5. Тонкокишечная непроходимость. Варианты.</w:t>
      </w:r>
    </w:p>
    <w:p w:rsidR="00E725B7" w:rsidRDefault="00E725B7" w:rsidP="00E725B7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25"/>
        <w:jc w:val="both"/>
        <w:rPr>
          <w:sz w:val="23"/>
          <w:szCs w:val="23"/>
        </w:rPr>
      </w:pPr>
      <w:r w:rsidRPr="00E725B7">
        <w:rPr>
          <w:sz w:val="23"/>
          <w:szCs w:val="23"/>
        </w:rPr>
        <w:t xml:space="preserve">6. Острая непроходимость тонкой кишки. </w:t>
      </w:r>
      <w:proofErr w:type="spellStart"/>
      <w:r w:rsidRPr="00E725B7">
        <w:rPr>
          <w:sz w:val="23"/>
          <w:szCs w:val="23"/>
        </w:rPr>
        <w:t>Этиопатогенез</w:t>
      </w:r>
      <w:proofErr w:type="spellEnd"/>
      <w:r w:rsidRPr="00E725B7">
        <w:rPr>
          <w:sz w:val="23"/>
          <w:szCs w:val="23"/>
        </w:rPr>
        <w:t>. Клиника. Диагностика.</w:t>
      </w:r>
    </w:p>
    <w:p w:rsidR="00E725B7" w:rsidRDefault="00E725B7" w:rsidP="00E725B7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  <w:r w:rsidRPr="00E725B7">
        <w:rPr>
          <w:sz w:val="23"/>
          <w:szCs w:val="23"/>
        </w:rPr>
        <w:t>7. Современные классификации опухолевых нарушений толстокишечной проходимости.</w:t>
      </w:r>
    </w:p>
    <w:p w:rsidR="00E725B7" w:rsidRDefault="00E725B7" w:rsidP="00E725B7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  <w:r w:rsidRPr="00E725B7">
        <w:rPr>
          <w:sz w:val="23"/>
          <w:szCs w:val="23"/>
        </w:rPr>
        <w:t>8. Травматический шок. Объем противошоковых мероприятий при оказании первой врачебной помощи. Показания и противопоказания к оперативному вмешательству при шоке.</w:t>
      </w:r>
    </w:p>
    <w:p w:rsidR="00E725B7" w:rsidRDefault="00E725B7" w:rsidP="00E725B7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  <w:r w:rsidRPr="00E725B7">
        <w:rPr>
          <w:sz w:val="23"/>
          <w:szCs w:val="23"/>
        </w:rPr>
        <w:t>9. Химические ожоги пищевода и желудка. Оказание первой помощи. Консервативное и хирургическое лечение.</w:t>
      </w:r>
    </w:p>
    <w:p w:rsidR="00A969A0" w:rsidRDefault="00E725B7" w:rsidP="00A969A0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16" w:line="252" w:lineRule="auto"/>
        <w:ind w:right="27"/>
        <w:jc w:val="both"/>
        <w:rPr>
          <w:sz w:val="23"/>
          <w:szCs w:val="23"/>
        </w:rPr>
      </w:pPr>
      <w:r w:rsidRPr="00A969A0">
        <w:rPr>
          <w:sz w:val="23"/>
          <w:szCs w:val="23"/>
        </w:rPr>
        <w:t xml:space="preserve">10. </w:t>
      </w:r>
      <w:r w:rsidR="00A969A0" w:rsidRPr="00A969A0">
        <w:rPr>
          <w:sz w:val="23"/>
          <w:szCs w:val="23"/>
        </w:rPr>
        <w:t>Ущемленная грыжа. Клиника. Диагностика. Тактика. Варианты тактики хирурга при ущемленной грыже и тяжелом соматическом состоянии больного.</w:t>
      </w:r>
    </w:p>
    <w:p w:rsidR="00A969A0" w:rsidRPr="00A969A0" w:rsidRDefault="00A969A0" w:rsidP="00A969A0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2" w:line="252" w:lineRule="auto"/>
        <w:ind w:right="17"/>
        <w:jc w:val="both"/>
        <w:rPr>
          <w:sz w:val="23"/>
          <w:szCs w:val="23"/>
        </w:rPr>
      </w:pPr>
      <w:r w:rsidRPr="00A969A0">
        <w:rPr>
          <w:sz w:val="23"/>
          <w:szCs w:val="23"/>
        </w:rPr>
        <w:lastRenderedPageBreak/>
        <w:t>11. Открытый и клапанный пневмоторакс. Патофизиология, клиника, диагностика, лечение.</w:t>
      </w:r>
    </w:p>
    <w:p w:rsidR="00A969A0" w:rsidRDefault="00A969A0" w:rsidP="00A969A0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2" w:line="252" w:lineRule="auto"/>
        <w:ind w:right="17"/>
        <w:jc w:val="both"/>
        <w:rPr>
          <w:sz w:val="23"/>
          <w:szCs w:val="23"/>
        </w:rPr>
      </w:pPr>
      <w:r w:rsidRPr="00A969A0">
        <w:rPr>
          <w:sz w:val="23"/>
          <w:szCs w:val="23"/>
        </w:rPr>
        <w:t>12. Спонтанный пневмоторакс. Причины развития, клиника, диагностика, первая помощь, лечение.</w:t>
      </w:r>
    </w:p>
    <w:p w:rsidR="00A969A0" w:rsidRDefault="00A969A0" w:rsidP="00A969A0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2"/>
        <w:jc w:val="both"/>
        <w:rPr>
          <w:sz w:val="23"/>
          <w:szCs w:val="23"/>
        </w:rPr>
      </w:pPr>
      <w:r w:rsidRPr="00A969A0">
        <w:rPr>
          <w:sz w:val="23"/>
          <w:szCs w:val="23"/>
        </w:rPr>
        <w:t>13. Закрытая травма органов грудной клетки. Диагностика. Тактика.</w:t>
      </w:r>
    </w:p>
    <w:p w:rsidR="00A969A0" w:rsidRDefault="00A969A0" w:rsidP="00A969A0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16" w:line="252" w:lineRule="auto"/>
        <w:ind w:right="23"/>
        <w:jc w:val="both"/>
        <w:rPr>
          <w:sz w:val="23"/>
          <w:szCs w:val="23"/>
        </w:rPr>
      </w:pPr>
      <w:r w:rsidRPr="00A969A0">
        <w:rPr>
          <w:sz w:val="23"/>
          <w:szCs w:val="23"/>
        </w:rPr>
        <w:t xml:space="preserve">14. Острые тромбозы и эмболии магистральных сосудов нижних конечностей: клиника, дифференциальная диагностика, лечение, </w:t>
      </w:r>
      <w:proofErr w:type="spellStart"/>
      <w:r w:rsidRPr="00A969A0">
        <w:rPr>
          <w:sz w:val="23"/>
          <w:szCs w:val="23"/>
        </w:rPr>
        <w:t>антикоагулянтная</w:t>
      </w:r>
      <w:proofErr w:type="spellEnd"/>
      <w:r w:rsidRPr="00A969A0">
        <w:rPr>
          <w:sz w:val="23"/>
          <w:szCs w:val="23"/>
        </w:rPr>
        <w:t xml:space="preserve"> и </w:t>
      </w:r>
      <w:proofErr w:type="spellStart"/>
      <w:r w:rsidRPr="00A969A0">
        <w:rPr>
          <w:sz w:val="23"/>
          <w:szCs w:val="23"/>
        </w:rPr>
        <w:t>фибринолитическая</w:t>
      </w:r>
      <w:proofErr w:type="spellEnd"/>
      <w:r w:rsidRPr="00A969A0">
        <w:rPr>
          <w:sz w:val="23"/>
          <w:szCs w:val="23"/>
        </w:rPr>
        <w:t xml:space="preserve"> терапия.</w:t>
      </w:r>
    </w:p>
    <w:p w:rsidR="00A969A0" w:rsidRPr="00A969A0" w:rsidRDefault="00A969A0" w:rsidP="00A969A0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3" w:line="252" w:lineRule="auto"/>
        <w:ind w:right="23"/>
        <w:jc w:val="both"/>
        <w:rPr>
          <w:strike/>
          <w:sz w:val="23"/>
          <w:szCs w:val="23"/>
        </w:rPr>
      </w:pPr>
      <w:r w:rsidRPr="00A969A0">
        <w:rPr>
          <w:sz w:val="23"/>
          <w:szCs w:val="23"/>
        </w:rPr>
        <w:t>15. Кровотечения. Классификация, методы определения объема кровопотери. Способы временной и постоянной остановки кровотечений.</w:t>
      </w:r>
    </w:p>
    <w:p w:rsidR="00A969A0" w:rsidRDefault="00A969A0" w:rsidP="00A969A0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16" w:line="252" w:lineRule="auto"/>
        <w:ind w:right="23"/>
        <w:jc w:val="both"/>
        <w:rPr>
          <w:sz w:val="23"/>
          <w:szCs w:val="23"/>
        </w:rPr>
      </w:pPr>
    </w:p>
    <w:p w:rsidR="00255FDD" w:rsidRPr="00255FDD" w:rsidRDefault="00255FDD" w:rsidP="00255FDD">
      <w:pPr>
        <w:widowControl w:val="0"/>
        <w:tabs>
          <w:tab w:val="left" w:pos="77"/>
          <w:tab w:val="left" w:pos="1134"/>
        </w:tabs>
        <w:autoSpaceDE w:val="0"/>
        <w:autoSpaceDN w:val="0"/>
        <w:spacing w:before="16"/>
        <w:jc w:val="center"/>
        <w:rPr>
          <w:b/>
          <w:sz w:val="23"/>
          <w:szCs w:val="23"/>
        </w:rPr>
      </w:pPr>
      <w:r w:rsidRPr="00255FDD">
        <w:rPr>
          <w:b/>
          <w:sz w:val="23"/>
          <w:szCs w:val="23"/>
        </w:rPr>
        <w:t>АКУШЕРСТВО И ГИНЕКОЛОГИЯ</w:t>
      </w:r>
    </w:p>
    <w:p w:rsidR="00255FDD" w:rsidRPr="00255FDD" w:rsidRDefault="00255FDD" w:rsidP="00255FDD">
      <w:pPr>
        <w:widowControl w:val="0"/>
        <w:tabs>
          <w:tab w:val="left" w:pos="77"/>
          <w:tab w:val="left" w:pos="1134"/>
        </w:tabs>
        <w:autoSpaceDE w:val="0"/>
        <w:autoSpaceDN w:val="0"/>
        <w:spacing w:before="16"/>
        <w:jc w:val="both"/>
        <w:rPr>
          <w:sz w:val="23"/>
          <w:szCs w:val="23"/>
        </w:rPr>
      </w:pPr>
      <w:r w:rsidRPr="00255FDD">
        <w:rPr>
          <w:sz w:val="23"/>
          <w:szCs w:val="23"/>
        </w:rPr>
        <w:t>1. Физиология родов. Обезболивание родов.</w:t>
      </w:r>
    </w:p>
    <w:p w:rsidR="00255FDD" w:rsidRPr="00255FDD" w:rsidRDefault="00255FDD" w:rsidP="00255FDD">
      <w:pPr>
        <w:widowControl w:val="0"/>
        <w:tabs>
          <w:tab w:val="left" w:pos="77"/>
          <w:tab w:val="left" w:pos="1134"/>
        </w:tabs>
        <w:autoSpaceDE w:val="0"/>
        <w:autoSpaceDN w:val="0"/>
        <w:spacing w:before="16"/>
        <w:rPr>
          <w:sz w:val="23"/>
          <w:szCs w:val="23"/>
        </w:rPr>
      </w:pPr>
      <w:r w:rsidRPr="00255FDD">
        <w:rPr>
          <w:sz w:val="23"/>
          <w:szCs w:val="23"/>
        </w:rPr>
        <w:t xml:space="preserve">2. Ведение беременности и родов у пациентов с </w:t>
      </w:r>
      <w:proofErr w:type="spellStart"/>
      <w:r w:rsidRPr="00255FDD">
        <w:rPr>
          <w:sz w:val="23"/>
          <w:szCs w:val="23"/>
        </w:rPr>
        <w:t>гестационным</w:t>
      </w:r>
      <w:proofErr w:type="spellEnd"/>
      <w:r w:rsidRPr="00255FDD">
        <w:rPr>
          <w:sz w:val="23"/>
          <w:szCs w:val="23"/>
        </w:rPr>
        <w:t xml:space="preserve"> пиелонефритом, сахарным диабетом, анемией.</w:t>
      </w:r>
    </w:p>
    <w:p w:rsidR="00255FDD" w:rsidRPr="00255FDD" w:rsidRDefault="00255FDD" w:rsidP="00255FDD">
      <w:pPr>
        <w:widowControl w:val="0"/>
        <w:tabs>
          <w:tab w:val="left" w:pos="77"/>
          <w:tab w:val="left" w:pos="709"/>
          <w:tab w:val="left" w:pos="1134"/>
          <w:tab w:val="left" w:pos="1819"/>
          <w:tab w:val="left" w:pos="2188"/>
          <w:tab w:val="left" w:pos="3311"/>
          <w:tab w:val="left" w:pos="4676"/>
          <w:tab w:val="left" w:pos="6243"/>
          <w:tab w:val="left" w:pos="8051"/>
          <w:tab w:val="left" w:pos="8405"/>
        </w:tabs>
        <w:autoSpaceDE w:val="0"/>
        <w:autoSpaceDN w:val="0"/>
        <w:spacing w:before="61" w:line="252" w:lineRule="auto"/>
        <w:ind w:right="19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3. </w:t>
      </w:r>
      <w:proofErr w:type="spellStart"/>
      <w:r w:rsidRPr="00255FDD">
        <w:rPr>
          <w:sz w:val="23"/>
          <w:szCs w:val="23"/>
        </w:rPr>
        <w:t>Преэклампсия</w:t>
      </w:r>
      <w:proofErr w:type="spellEnd"/>
      <w:r w:rsidRPr="00255FDD">
        <w:rPr>
          <w:sz w:val="23"/>
          <w:szCs w:val="23"/>
        </w:rPr>
        <w:t xml:space="preserve"> беременных: классификация, клинические проявления, диагностика, лечение. Эклампсия, реанимационные мероприятия и принципы </w:t>
      </w:r>
      <w:proofErr w:type="spellStart"/>
      <w:r w:rsidRPr="00255FDD">
        <w:rPr>
          <w:sz w:val="23"/>
          <w:szCs w:val="23"/>
        </w:rPr>
        <w:t>родоразрешения</w:t>
      </w:r>
      <w:proofErr w:type="spellEnd"/>
      <w:r w:rsidRPr="00255FDD">
        <w:rPr>
          <w:sz w:val="23"/>
          <w:szCs w:val="23"/>
        </w:rPr>
        <w:t xml:space="preserve">. </w:t>
      </w:r>
      <w:r w:rsidRPr="00255FDD">
        <w:rPr>
          <w:rFonts w:cs="Times New Roman"/>
          <w:sz w:val="23"/>
          <w:szCs w:val="23"/>
        </w:rPr>
        <w:t xml:space="preserve"> </w:t>
      </w:r>
    </w:p>
    <w:p w:rsidR="00255FDD" w:rsidRPr="00255FDD" w:rsidRDefault="00255FDD" w:rsidP="00255FDD">
      <w:pPr>
        <w:widowControl w:val="0"/>
        <w:tabs>
          <w:tab w:val="left" w:pos="77"/>
          <w:tab w:val="left" w:pos="1134"/>
        </w:tabs>
        <w:autoSpaceDE w:val="0"/>
        <w:autoSpaceDN w:val="0"/>
        <w:spacing w:before="16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4. ДВС-синдром: диагностика, клиническая картина, лечение. </w:t>
      </w:r>
    </w:p>
    <w:p w:rsidR="00255FDD" w:rsidRPr="00255FDD" w:rsidRDefault="00255FDD" w:rsidP="00255FDD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16" w:line="252" w:lineRule="auto"/>
        <w:ind w:right="24"/>
        <w:jc w:val="both"/>
        <w:rPr>
          <w:sz w:val="23"/>
          <w:szCs w:val="23"/>
        </w:rPr>
      </w:pPr>
      <w:r w:rsidRPr="00255FDD">
        <w:rPr>
          <w:sz w:val="23"/>
          <w:szCs w:val="23"/>
        </w:rPr>
        <w:t>5. Преждевременная отслойка нормально расположенной плаценты, причины, клиника, дифференциальная диагностика, терапия и</w:t>
      </w:r>
      <w:r w:rsidRPr="00255FDD">
        <w:rPr>
          <w:spacing w:val="40"/>
          <w:sz w:val="23"/>
          <w:szCs w:val="23"/>
        </w:rPr>
        <w:t xml:space="preserve"> </w:t>
      </w:r>
      <w:r w:rsidRPr="00255FDD">
        <w:rPr>
          <w:sz w:val="23"/>
          <w:szCs w:val="23"/>
        </w:rPr>
        <w:t>профилактика.</w:t>
      </w:r>
    </w:p>
    <w:p w:rsidR="00255FDD" w:rsidRPr="00255FDD" w:rsidRDefault="00255FDD" w:rsidP="00255FDD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25"/>
        <w:jc w:val="both"/>
        <w:rPr>
          <w:sz w:val="23"/>
          <w:szCs w:val="23"/>
        </w:rPr>
      </w:pPr>
      <w:r w:rsidRPr="00255FDD">
        <w:rPr>
          <w:sz w:val="23"/>
          <w:szCs w:val="23"/>
        </w:rPr>
        <w:t>6. Кровотечения в последовом и раннем послеродовом периодах: причины, клиника, диагностика, терапия и профилактика.</w:t>
      </w:r>
    </w:p>
    <w:p w:rsidR="00255FDD" w:rsidRPr="00255FDD" w:rsidRDefault="00255FDD" w:rsidP="00255FDD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7. Послеродовые гнойно-септические осложнения: классификация, клинические проявления, диагностика, лечение. </w:t>
      </w:r>
    </w:p>
    <w:p w:rsidR="00255FDD" w:rsidRPr="00255FDD" w:rsidRDefault="00255FDD" w:rsidP="00255FDD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8. Сепсис, септический шок: неотложная помощь. </w:t>
      </w:r>
    </w:p>
    <w:p w:rsidR="00255FDD" w:rsidRPr="00255FDD" w:rsidRDefault="00255FDD" w:rsidP="00255FDD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9. Эндометрит и перитонит после операции «кесарево сечение»: клинические проявления, диагностика, лечение. </w:t>
      </w:r>
    </w:p>
    <w:p w:rsidR="00255FDD" w:rsidRPr="00255FDD" w:rsidRDefault="00255FDD" w:rsidP="00255FDD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16" w:line="252" w:lineRule="auto"/>
        <w:ind w:right="27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10. Неотложные состояния в гинекологии (эктопическая беременность, апоплексия яичника, </w:t>
      </w:r>
      <w:proofErr w:type="spellStart"/>
      <w:r w:rsidRPr="00255FDD">
        <w:rPr>
          <w:sz w:val="23"/>
          <w:szCs w:val="23"/>
        </w:rPr>
        <w:t>перекрут</w:t>
      </w:r>
      <w:proofErr w:type="spellEnd"/>
      <w:r w:rsidRPr="00255FDD">
        <w:rPr>
          <w:sz w:val="23"/>
          <w:szCs w:val="23"/>
        </w:rPr>
        <w:t xml:space="preserve"> ножки опухоли яичника): клинические проявления, диагностика, лечение неотложных состояний в гинекологии.</w:t>
      </w:r>
    </w:p>
    <w:p w:rsidR="00255FDD" w:rsidRPr="00255FDD" w:rsidRDefault="00255FDD" w:rsidP="00255FDD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2" w:line="252" w:lineRule="auto"/>
        <w:ind w:right="17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11. Нейроэндокринные синдромы: адреногенитальный, предменструальный, климактерический, поликистозных яичников. </w:t>
      </w:r>
    </w:p>
    <w:p w:rsidR="00255FDD" w:rsidRPr="00255FDD" w:rsidRDefault="00255FDD" w:rsidP="00255FDD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2" w:line="252" w:lineRule="auto"/>
        <w:ind w:right="17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12. Аномальные маточные кровотечения. </w:t>
      </w:r>
    </w:p>
    <w:p w:rsidR="00255FDD" w:rsidRPr="00255FDD" w:rsidRDefault="00255FDD" w:rsidP="00255FDD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2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13. Диагностика бесплодия и обследование супружеской пары, методы лечения. Вспомогательные репродуктивные технологии </w:t>
      </w:r>
    </w:p>
    <w:p w:rsidR="00255FDD" w:rsidRPr="00255FDD" w:rsidRDefault="00255FDD" w:rsidP="00255FDD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16" w:line="252" w:lineRule="auto"/>
        <w:ind w:right="23"/>
        <w:jc w:val="both"/>
        <w:rPr>
          <w:sz w:val="23"/>
          <w:szCs w:val="23"/>
        </w:rPr>
      </w:pPr>
      <w:r w:rsidRPr="00255FDD">
        <w:rPr>
          <w:sz w:val="23"/>
          <w:szCs w:val="23"/>
        </w:rPr>
        <w:t xml:space="preserve">14. Воспалительные заболевания половых органов специфической этиологии: основные клинические проявления, современный алгоритм диагностики и лечения </w:t>
      </w:r>
    </w:p>
    <w:p w:rsidR="00255FDD" w:rsidRPr="00255FDD" w:rsidRDefault="00255FDD" w:rsidP="00255FDD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3" w:line="252" w:lineRule="auto"/>
        <w:ind w:right="23"/>
        <w:jc w:val="both"/>
        <w:rPr>
          <w:strike/>
          <w:sz w:val="23"/>
          <w:szCs w:val="23"/>
        </w:rPr>
      </w:pPr>
      <w:r w:rsidRPr="00255FDD">
        <w:rPr>
          <w:sz w:val="23"/>
          <w:szCs w:val="23"/>
        </w:rPr>
        <w:t>15. Дифференциальная диагностика, профилактика и лечение в условиях женской консультации фоновых и предраковых заболеваний шейки матки, фоновых и предраковых состояний эндометрия.</w:t>
      </w:r>
    </w:p>
    <w:p w:rsidR="00255FDD" w:rsidRPr="00A969A0" w:rsidRDefault="00255FDD" w:rsidP="00A969A0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16" w:line="252" w:lineRule="auto"/>
        <w:ind w:right="23"/>
        <w:jc w:val="both"/>
        <w:rPr>
          <w:sz w:val="23"/>
          <w:szCs w:val="23"/>
        </w:rPr>
      </w:pPr>
    </w:p>
    <w:p w:rsidR="00A969A0" w:rsidRPr="00A969A0" w:rsidRDefault="00A969A0" w:rsidP="00A969A0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2"/>
        <w:jc w:val="both"/>
        <w:rPr>
          <w:sz w:val="23"/>
          <w:szCs w:val="23"/>
        </w:rPr>
      </w:pPr>
    </w:p>
    <w:p w:rsidR="00A969A0" w:rsidRPr="00A969A0" w:rsidRDefault="00A969A0" w:rsidP="00A969A0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2" w:line="252" w:lineRule="auto"/>
        <w:ind w:right="17"/>
        <w:jc w:val="both"/>
        <w:rPr>
          <w:sz w:val="23"/>
          <w:szCs w:val="23"/>
        </w:rPr>
      </w:pPr>
    </w:p>
    <w:p w:rsidR="00A969A0" w:rsidRPr="00A969A0" w:rsidRDefault="00A969A0" w:rsidP="00A969A0">
      <w:pPr>
        <w:widowControl w:val="0"/>
        <w:tabs>
          <w:tab w:val="left" w:pos="77"/>
          <w:tab w:val="left" w:pos="796"/>
          <w:tab w:val="left" w:pos="1134"/>
        </w:tabs>
        <w:autoSpaceDE w:val="0"/>
        <w:autoSpaceDN w:val="0"/>
        <w:spacing w:before="16" w:line="252" w:lineRule="auto"/>
        <w:ind w:right="27"/>
        <w:jc w:val="both"/>
        <w:rPr>
          <w:sz w:val="23"/>
          <w:szCs w:val="23"/>
        </w:rPr>
      </w:pPr>
    </w:p>
    <w:p w:rsidR="00E725B7" w:rsidRPr="00E725B7" w:rsidRDefault="00E725B7" w:rsidP="00E725B7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</w:p>
    <w:p w:rsidR="00E725B7" w:rsidRPr="00E725B7" w:rsidRDefault="00E725B7" w:rsidP="00E725B7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</w:p>
    <w:p w:rsidR="00E725B7" w:rsidRPr="00E725B7" w:rsidRDefault="00E725B7" w:rsidP="00E725B7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19"/>
        <w:jc w:val="both"/>
        <w:rPr>
          <w:sz w:val="23"/>
          <w:szCs w:val="23"/>
        </w:rPr>
      </w:pPr>
    </w:p>
    <w:p w:rsidR="00E725B7" w:rsidRPr="00E725B7" w:rsidRDefault="00E725B7" w:rsidP="00E725B7">
      <w:pPr>
        <w:widowControl w:val="0"/>
        <w:tabs>
          <w:tab w:val="left" w:pos="77"/>
          <w:tab w:val="left" w:pos="795"/>
          <w:tab w:val="left" w:pos="1134"/>
        </w:tabs>
        <w:autoSpaceDE w:val="0"/>
        <w:autoSpaceDN w:val="0"/>
        <w:spacing w:before="2" w:line="252" w:lineRule="auto"/>
        <w:ind w:right="25"/>
        <w:jc w:val="both"/>
        <w:rPr>
          <w:sz w:val="23"/>
          <w:szCs w:val="23"/>
        </w:rPr>
      </w:pPr>
    </w:p>
    <w:p w:rsidR="00E725B7" w:rsidRPr="00E725B7" w:rsidRDefault="00E725B7" w:rsidP="00E725B7">
      <w:pPr>
        <w:widowControl w:val="0"/>
        <w:tabs>
          <w:tab w:val="left" w:pos="77"/>
          <w:tab w:val="left" w:pos="1134"/>
        </w:tabs>
        <w:autoSpaceDE w:val="0"/>
        <w:autoSpaceDN w:val="0"/>
        <w:spacing w:before="16" w:line="252" w:lineRule="auto"/>
        <w:ind w:right="24"/>
        <w:jc w:val="both"/>
        <w:rPr>
          <w:sz w:val="23"/>
          <w:szCs w:val="23"/>
        </w:rPr>
      </w:pPr>
    </w:p>
    <w:p w:rsidR="00775590" w:rsidRPr="00775590" w:rsidRDefault="00775590" w:rsidP="00775590"/>
    <w:p w:rsidR="00775590" w:rsidRPr="00775590" w:rsidRDefault="00775590" w:rsidP="00775590">
      <w:pPr>
        <w:jc w:val="center"/>
        <w:rPr>
          <w:b/>
        </w:rPr>
      </w:pPr>
    </w:p>
    <w:sectPr w:rsidR="00775590" w:rsidRPr="007755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13E8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54219D"/>
    <w:multiLevelType w:val="hybridMultilevel"/>
    <w:tmpl w:val="F5B48AEE"/>
    <w:lvl w:ilvl="0" w:tplc="6C0444A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0D5B47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C60309"/>
    <w:multiLevelType w:val="hybridMultilevel"/>
    <w:tmpl w:val="B40EF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619A9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9E6945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9EC7C23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4F723A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6B4E1B"/>
    <w:multiLevelType w:val="hybridMultilevel"/>
    <w:tmpl w:val="5946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12A8"/>
    <w:multiLevelType w:val="hybridMultilevel"/>
    <w:tmpl w:val="F8D6B2F4"/>
    <w:lvl w:ilvl="0" w:tplc="ACA60F3E">
      <w:start w:val="1"/>
      <w:numFmt w:val="decimal"/>
      <w:lvlText w:val="%1."/>
      <w:lvlJc w:val="left"/>
      <w:pPr>
        <w:ind w:left="437" w:hanging="360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368E6C78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2" w:tplc="B616185E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3" w:tplc="1DEC405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953C9FD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5" w:tplc="B380DB42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6" w:tplc="1A849740"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7" w:tplc="E424B800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8" w:tplc="85963538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E6108A1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3F032BC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E36723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7F59DB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AE60DB1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C4D56B3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E1125FD"/>
    <w:multiLevelType w:val="hybridMultilevel"/>
    <w:tmpl w:val="790EA8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5"/>
  </w:num>
  <w:num w:numId="5">
    <w:abstractNumId w:val="13"/>
  </w:num>
  <w:num w:numId="6">
    <w:abstractNumId w:val="7"/>
  </w:num>
  <w:num w:numId="7">
    <w:abstractNumId w:val="15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14"/>
  </w:num>
  <w:num w:numId="13">
    <w:abstractNumId w:val="12"/>
  </w:num>
  <w:num w:numId="14">
    <w:abstractNumId w:val="11"/>
  </w:num>
  <w:num w:numId="15">
    <w:abstractNumId w:val="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DC"/>
    <w:rsid w:val="000804CA"/>
    <w:rsid w:val="00142DFF"/>
    <w:rsid w:val="001B7DD0"/>
    <w:rsid w:val="00255FDD"/>
    <w:rsid w:val="005A50B9"/>
    <w:rsid w:val="00775590"/>
    <w:rsid w:val="00895DDC"/>
    <w:rsid w:val="00A969A0"/>
    <w:rsid w:val="00E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1CBD"/>
  <w15:chartTrackingRefBased/>
  <w15:docId w15:val="{7AB6033E-F3E2-492A-848C-EC4A7A1E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DC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255FDD"/>
    <w:pPr>
      <w:widowControl w:val="0"/>
      <w:autoSpaceDE w:val="0"/>
      <w:autoSpaceDN w:val="0"/>
      <w:ind w:left="2204"/>
      <w:outlineLvl w:val="0"/>
    </w:pPr>
    <w:rPr>
      <w:rFonts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95D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5FDD"/>
    <w:rPr>
      <w:rFonts w:ascii="Times New Roman" w:eastAsia="Times New Roman" w:hAnsi="Times New Roman" w:cs="Times New Roman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User-MONOPC</dc:creator>
  <cp:keywords/>
  <dc:description/>
  <cp:lastModifiedBy>VSMU</cp:lastModifiedBy>
  <cp:revision>6</cp:revision>
  <dcterms:created xsi:type="dcterms:W3CDTF">2025-12-23T08:26:00Z</dcterms:created>
  <dcterms:modified xsi:type="dcterms:W3CDTF">2026-03-04T14:02:00Z</dcterms:modified>
</cp:coreProperties>
</file>