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AB" w:rsidRPr="00CB2FC5" w:rsidRDefault="00A537AB" w:rsidP="00A537AB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CB2FC5">
        <w:rPr>
          <w:b/>
          <w:sz w:val="28"/>
          <w:szCs w:val="28"/>
        </w:rPr>
        <w:t>МАТЕРИАЛЫ ДЛЯ ИТОГОВОЙ АТТЕСТАЦИИ СЛУШАТЕЛЕЙ</w:t>
      </w:r>
    </w:p>
    <w:p w:rsidR="00A537AB" w:rsidRPr="00CB2FC5" w:rsidRDefault="00A537AB" w:rsidP="00A537AB">
      <w:pPr>
        <w:pStyle w:val="a5"/>
        <w:ind w:firstLine="0"/>
        <w:jc w:val="center"/>
        <w:rPr>
          <w:szCs w:val="28"/>
        </w:rPr>
      </w:pPr>
      <w:r w:rsidRPr="00CB2FC5">
        <w:rPr>
          <w:szCs w:val="28"/>
        </w:rPr>
        <w:t>Формой итогового контроля является защита реферата.</w:t>
      </w:r>
    </w:p>
    <w:p w:rsidR="00A537AB" w:rsidRDefault="00A537AB" w:rsidP="00A537AB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A537AB" w:rsidRDefault="00A537AB" w:rsidP="00A537AB">
      <w:pPr>
        <w:pStyle w:val="a3"/>
        <w:spacing w:after="0"/>
        <w:ind w:firstLine="709"/>
        <w:jc w:val="center"/>
      </w:pPr>
      <w:r>
        <w:rPr>
          <w:b/>
          <w:bCs/>
          <w:sz w:val="28"/>
          <w:szCs w:val="28"/>
        </w:rPr>
        <w:t>ПРИМЕРНАЯ ТЕМАТИКА РЕФЕРАТОВ</w:t>
      </w:r>
    </w:p>
    <w:p w:rsidR="00A537AB" w:rsidRPr="003B4D08" w:rsidRDefault="00A537AB" w:rsidP="00A537A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заготовки, первичной обработки и сушки</w:t>
      </w:r>
      <w:r w:rsidRPr="002D2240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лекарственного растительного сырья</w:t>
      </w:r>
      <w:r w:rsidRPr="002D2240">
        <w:rPr>
          <w:sz w:val="28"/>
          <w:szCs w:val="28"/>
        </w:rPr>
        <w:t xml:space="preserve">. Особенности сбора некоторых видов </w:t>
      </w:r>
      <w:r>
        <w:rPr>
          <w:sz w:val="28"/>
          <w:szCs w:val="28"/>
        </w:rPr>
        <w:t>лекарственного растительного сырья</w:t>
      </w:r>
      <w:r w:rsidRPr="002D2240">
        <w:rPr>
          <w:sz w:val="28"/>
          <w:szCs w:val="28"/>
        </w:rPr>
        <w:t>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Правила хранения лекарственного растительного сырья и лекарственных препаратов на его основе.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корневищ лапчатки белой.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черноголовки обыкновенной.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Клинико-фармакологическая активность лекарственных препаратов из растительного сырья </w:t>
      </w:r>
      <w:proofErr w:type="spellStart"/>
      <w:r>
        <w:rPr>
          <w:sz w:val="28"/>
          <w:szCs w:val="28"/>
          <w:lang w:val="ru-RU"/>
        </w:rPr>
        <w:t>ортилии</w:t>
      </w:r>
      <w:proofErr w:type="spellEnd"/>
      <w:r>
        <w:rPr>
          <w:sz w:val="28"/>
          <w:szCs w:val="28"/>
          <w:lang w:val="ru-RU"/>
        </w:rPr>
        <w:t xml:space="preserve"> однобокой (боровая матка).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Клинико-фармакологическая активность лекарственных препаратов из растительного сырья </w:t>
      </w:r>
      <w:proofErr w:type="spellStart"/>
      <w:r>
        <w:rPr>
          <w:sz w:val="28"/>
          <w:szCs w:val="28"/>
          <w:lang w:val="ru-RU"/>
        </w:rPr>
        <w:t>репешка</w:t>
      </w:r>
      <w:proofErr w:type="spellEnd"/>
      <w:r>
        <w:rPr>
          <w:sz w:val="28"/>
          <w:szCs w:val="28"/>
          <w:lang w:val="ru-RU"/>
        </w:rPr>
        <w:t xml:space="preserve"> обыкновенного.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фукуса пузырчатого.</w:t>
      </w:r>
    </w:p>
    <w:p w:rsidR="00A537AB" w:rsidRPr="003914DC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имбиря аптечного.</w:t>
      </w:r>
      <w:r w:rsidRPr="003914DC">
        <w:rPr>
          <w:sz w:val="28"/>
          <w:szCs w:val="28"/>
          <w:lang w:val="ru-RU"/>
        </w:rPr>
        <w:t xml:space="preserve"> 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исландского мха.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противовирусного действия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Клинико-фармакологическая активность лекарственных препаратов из растительного сырья </w:t>
      </w:r>
      <w:proofErr w:type="spellStart"/>
      <w:r>
        <w:rPr>
          <w:sz w:val="28"/>
          <w:szCs w:val="28"/>
          <w:lang w:val="ru-RU"/>
        </w:rPr>
        <w:t>гепатопротекторного</w:t>
      </w:r>
      <w:proofErr w:type="spellEnd"/>
      <w:r>
        <w:rPr>
          <w:sz w:val="28"/>
          <w:szCs w:val="28"/>
          <w:lang w:val="ru-RU"/>
        </w:rPr>
        <w:t xml:space="preserve"> действия.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сырья, стимулирующего центральную нервную систему</w:t>
      </w:r>
    </w:p>
    <w:p w:rsidR="00A537AB" w:rsidRPr="003B28B4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для лечения цистита.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гинкго двулопастного.</w:t>
      </w:r>
    </w:p>
    <w:p w:rsidR="00A537AB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Клинико-фармакологическая активность лекарственных препаратов из растительного сырья ламинарии.</w:t>
      </w:r>
    </w:p>
    <w:p w:rsidR="00A537AB" w:rsidRPr="000C3AE5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Клинико-фармакологическая активность лекарственных препаратов из растительного сырья </w:t>
      </w:r>
      <w:proofErr w:type="spellStart"/>
      <w:r>
        <w:rPr>
          <w:sz w:val="28"/>
          <w:szCs w:val="28"/>
          <w:lang w:val="ru-RU"/>
        </w:rPr>
        <w:t>левзеи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сафлоровидной</w:t>
      </w:r>
      <w:proofErr w:type="spellEnd"/>
      <w:r>
        <w:rPr>
          <w:sz w:val="28"/>
          <w:szCs w:val="28"/>
          <w:lang w:val="ru-RU"/>
        </w:rPr>
        <w:t>.</w:t>
      </w:r>
    </w:p>
    <w:p w:rsidR="00A537AB" w:rsidRPr="000C3AE5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седативного действия.</w:t>
      </w:r>
    </w:p>
    <w:p w:rsidR="00A537AB" w:rsidRPr="000C3AE5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для лечения цистита.</w:t>
      </w:r>
    </w:p>
    <w:p w:rsidR="00A537AB" w:rsidRPr="000C3AE5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t xml:space="preserve">Аптечный ассортимент лекарственных препаратов на основе лекарственного растительного сырья </w:t>
      </w:r>
      <w:proofErr w:type="spellStart"/>
      <w:r>
        <w:rPr>
          <w:sz w:val="28"/>
          <w:szCs w:val="28"/>
          <w:lang w:val="ru-RU"/>
        </w:rPr>
        <w:t>гепатопротекторного</w:t>
      </w:r>
      <w:proofErr w:type="spellEnd"/>
      <w:r>
        <w:rPr>
          <w:sz w:val="28"/>
          <w:szCs w:val="28"/>
          <w:lang w:val="ru-RU"/>
        </w:rPr>
        <w:t xml:space="preserve"> действия.</w:t>
      </w:r>
    </w:p>
    <w:p w:rsidR="00A537AB" w:rsidRPr="000C3AE5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</w:pPr>
      <w:r>
        <w:rPr>
          <w:sz w:val="28"/>
          <w:szCs w:val="28"/>
          <w:lang w:val="ru-RU"/>
        </w:rPr>
        <w:lastRenderedPageBreak/>
        <w:t>Аптечный ассортимент лекарственных препаратов на основе лекарственного растительного сырья для лечения заболеваний сердечно-сосудистой системы.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для лечения заболеваний полости рта.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для лечения заболеваний желудочно-кишечного тракта.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для лечения верхних дыхательных путей.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Аптечный ассортимент лекарственных препаратов на основе лекарственного растительного сырья гипотензивного действия.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 xml:space="preserve">Аптечный ассортимент лекарственных препаратов на основе лекарственного растительного сырья </w:t>
      </w:r>
      <w:proofErr w:type="spellStart"/>
      <w:r w:rsidRPr="00354EA7">
        <w:rPr>
          <w:sz w:val="28"/>
          <w:szCs w:val="28"/>
          <w:lang w:val="ru-RU"/>
        </w:rPr>
        <w:t>адаптогенного</w:t>
      </w:r>
      <w:proofErr w:type="spellEnd"/>
      <w:r w:rsidRPr="00354EA7">
        <w:rPr>
          <w:sz w:val="28"/>
          <w:szCs w:val="28"/>
          <w:lang w:val="ru-RU"/>
        </w:rPr>
        <w:t xml:space="preserve"> действия.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 xml:space="preserve">Новые виды </w:t>
      </w:r>
      <w:r>
        <w:rPr>
          <w:sz w:val="28"/>
          <w:szCs w:val="28"/>
          <w:lang w:val="ru-RU"/>
        </w:rPr>
        <w:t>лекарственного растительного сырья</w:t>
      </w:r>
      <w:r w:rsidRPr="00354EA7">
        <w:rPr>
          <w:sz w:val="28"/>
          <w:szCs w:val="28"/>
          <w:lang w:val="ru-RU"/>
        </w:rPr>
        <w:t>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  <w:lang w:val="ru-RU"/>
        </w:rPr>
        <w:t>Порядок</w:t>
      </w:r>
      <w:r w:rsidRPr="00354EA7">
        <w:rPr>
          <w:sz w:val="28"/>
          <w:szCs w:val="28"/>
        </w:rPr>
        <w:t xml:space="preserve"> фармацевтического консультирования</w:t>
      </w:r>
      <w:r>
        <w:rPr>
          <w:sz w:val="28"/>
          <w:szCs w:val="28"/>
          <w:lang w:val="ru-RU"/>
        </w:rPr>
        <w:t xml:space="preserve"> населения</w:t>
      </w:r>
      <w:r w:rsidRPr="00354EA7">
        <w:rPr>
          <w:sz w:val="28"/>
          <w:szCs w:val="28"/>
        </w:rPr>
        <w:t xml:space="preserve"> при реализации лекарственных препаратов </w:t>
      </w:r>
      <w:r w:rsidRPr="00354EA7">
        <w:rPr>
          <w:bCs/>
          <w:sz w:val="28"/>
          <w:szCs w:val="28"/>
        </w:rPr>
        <w:t xml:space="preserve">и БАД к пище </w:t>
      </w:r>
      <w:r w:rsidRPr="00354EA7">
        <w:rPr>
          <w:sz w:val="28"/>
          <w:szCs w:val="28"/>
          <w:lang w:val="ru-RU"/>
        </w:rPr>
        <w:t xml:space="preserve">на основе </w:t>
      </w:r>
      <w:r>
        <w:rPr>
          <w:sz w:val="28"/>
          <w:szCs w:val="28"/>
          <w:lang w:val="ru-RU"/>
        </w:rPr>
        <w:t>лекарственного растительного сырья</w:t>
      </w:r>
      <w:r w:rsidRPr="00354EA7">
        <w:rPr>
          <w:sz w:val="28"/>
          <w:szCs w:val="28"/>
          <w:lang w:val="ru-RU"/>
        </w:rPr>
        <w:t>.</w:t>
      </w:r>
      <w:r w:rsidRPr="00354EA7">
        <w:rPr>
          <w:sz w:val="28"/>
          <w:szCs w:val="28"/>
        </w:rPr>
        <w:t xml:space="preserve"> 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354EA7">
        <w:rPr>
          <w:sz w:val="28"/>
          <w:szCs w:val="28"/>
        </w:rPr>
        <w:t xml:space="preserve">Порядок фармацевтического консультирования медицинских работников </w:t>
      </w:r>
      <w:r w:rsidRPr="00354EA7">
        <w:rPr>
          <w:bCs/>
          <w:sz w:val="28"/>
          <w:szCs w:val="28"/>
        </w:rPr>
        <w:t xml:space="preserve">по вопросам применения, хранения, замены лекарственных препаратов и БАД к пище на основе </w:t>
      </w:r>
      <w:r>
        <w:rPr>
          <w:sz w:val="28"/>
          <w:szCs w:val="28"/>
          <w:lang w:val="ru-RU"/>
        </w:rPr>
        <w:t>лекарственного растительного сырья</w:t>
      </w:r>
      <w:r w:rsidRPr="00354EA7">
        <w:rPr>
          <w:bCs/>
          <w:sz w:val="28"/>
          <w:szCs w:val="28"/>
        </w:rPr>
        <w:t>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Аптечный ассортимент БАД к пище на основе лекарственного растительного сырья.</w:t>
      </w:r>
    </w:p>
    <w:p w:rsidR="00A537AB" w:rsidRPr="00354EA7" w:rsidRDefault="00A537AB" w:rsidP="00A537AB">
      <w:pPr>
        <w:pStyle w:val="a3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Аптечный ассортимент </w:t>
      </w:r>
      <w:r w:rsidRPr="00136486">
        <w:rPr>
          <w:color w:val="000000"/>
          <w:sz w:val="28"/>
          <w:szCs w:val="28"/>
          <w:shd w:val="clear" w:color="auto" w:fill="FFFFFF"/>
        </w:rPr>
        <w:t>продуктов специального лечебного, детского, специализированного и диетического питания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 основе </w:t>
      </w:r>
      <w:r>
        <w:rPr>
          <w:sz w:val="28"/>
          <w:szCs w:val="28"/>
          <w:lang w:val="ru-RU"/>
        </w:rPr>
        <w:t>лекарственного растительного сырья.</w:t>
      </w:r>
    </w:p>
    <w:p w:rsidR="00C72419" w:rsidRPr="00A537AB" w:rsidRDefault="00C72419">
      <w:pPr>
        <w:rPr>
          <w:lang w:val="x-none"/>
        </w:rPr>
      </w:pPr>
      <w:bookmarkStart w:id="0" w:name="_GoBack"/>
      <w:bookmarkEnd w:id="0"/>
    </w:p>
    <w:sectPr w:rsidR="00C72419" w:rsidRPr="00A537AB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AB"/>
    <w:rsid w:val="003D6F49"/>
    <w:rsid w:val="00684E1D"/>
    <w:rsid w:val="006A327A"/>
    <w:rsid w:val="00736CCC"/>
    <w:rsid w:val="00A537AB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87AB-21F6-4A66-AD64-A12DB3A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7AB"/>
    <w:pPr>
      <w:suppressAutoHyphens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7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537AB"/>
    <w:rPr>
      <w:rFonts w:eastAsia="Times New Roman"/>
      <w:sz w:val="24"/>
      <w:szCs w:val="24"/>
      <w:lang w:val="x-none" w:eastAsia="zh-CN"/>
    </w:rPr>
  </w:style>
  <w:style w:type="paragraph" w:styleId="a5">
    <w:name w:val="Subtitle"/>
    <w:basedOn w:val="a"/>
    <w:next w:val="a3"/>
    <w:link w:val="a6"/>
    <w:qFormat/>
    <w:rsid w:val="00A537AB"/>
    <w:pPr>
      <w:ind w:firstLine="900"/>
      <w:jc w:val="both"/>
    </w:pPr>
    <w:rPr>
      <w:sz w:val="28"/>
      <w:lang w:val="x-none"/>
    </w:rPr>
  </w:style>
  <w:style w:type="character" w:customStyle="1" w:styleId="a6">
    <w:name w:val="Подзаголовок Знак"/>
    <w:basedOn w:val="a0"/>
    <w:link w:val="a5"/>
    <w:rsid w:val="00A537AB"/>
    <w:rPr>
      <w:rFonts w:eastAsia="Times New Roman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2024-01-29T07:41:00Z</dcterms:created>
  <dcterms:modified xsi:type="dcterms:W3CDTF">2024-01-29T07:42:00Z</dcterms:modified>
</cp:coreProperties>
</file>