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5F" w:rsidRDefault="00D8435F" w:rsidP="005911F2">
      <w:pPr>
        <w:tabs>
          <w:tab w:val="left" w:pos="8647"/>
        </w:tabs>
        <w:rPr>
          <w:rFonts w:ascii="Verdana" w:hAnsi="Verdana"/>
          <w:sz w:val="28"/>
          <w:szCs w:val="28"/>
        </w:rPr>
      </w:pPr>
    </w:p>
    <w:p w:rsidR="00D8435F" w:rsidRDefault="00D8435F" w:rsidP="00D8435F">
      <w:pPr>
        <w:tabs>
          <w:tab w:val="left" w:pos="8647"/>
        </w:tabs>
        <w:jc w:val="center"/>
        <w:rPr>
          <w:rFonts w:ascii="Verdana" w:hAnsi="Verdana"/>
          <w:sz w:val="28"/>
          <w:szCs w:val="28"/>
        </w:rPr>
      </w:pPr>
    </w:p>
    <w:p w:rsidR="00870DF8" w:rsidRPr="006C7C6B" w:rsidRDefault="006C7C6B" w:rsidP="006C7C6B">
      <w:pPr>
        <w:ind w:left="-426"/>
        <w:jc w:val="center"/>
        <w:rPr>
          <w:b/>
          <w:sz w:val="28"/>
          <w:szCs w:val="28"/>
        </w:rPr>
      </w:pPr>
      <w:r w:rsidRPr="006C7C6B">
        <w:rPr>
          <w:sz w:val="28"/>
          <w:szCs w:val="28"/>
        </w:rPr>
        <w:t>Список научных трудов старшего преподавателя кафедры медицинской реабилитации и физической культуры</w:t>
      </w:r>
      <w:r w:rsidRPr="006C7C6B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870DF8" w:rsidRPr="006C7C6B" w:rsidRDefault="00870DF8" w:rsidP="00BC4B93">
      <w:pPr>
        <w:jc w:val="center"/>
        <w:rPr>
          <w:sz w:val="28"/>
          <w:szCs w:val="28"/>
        </w:rPr>
      </w:pPr>
      <w:proofErr w:type="spellStart"/>
      <w:r w:rsidRPr="006C7C6B">
        <w:rPr>
          <w:sz w:val="28"/>
          <w:szCs w:val="28"/>
        </w:rPr>
        <w:t>Каныгиной</w:t>
      </w:r>
      <w:proofErr w:type="spellEnd"/>
      <w:r w:rsidRPr="006C7C6B">
        <w:rPr>
          <w:sz w:val="28"/>
          <w:szCs w:val="28"/>
        </w:rPr>
        <w:t xml:space="preserve"> Л.Н.</w:t>
      </w:r>
    </w:p>
    <w:p w:rsidR="00870DF8" w:rsidRPr="00190EBB" w:rsidRDefault="00870DF8" w:rsidP="00870DF8">
      <w:pPr>
        <w:rPr>
          <w:sz w:val="20"/>
          <w:szCs w:val="20"/>
        </w:rPr>
      </w:pPr>
    </w:p>
    <w:tbl>
      <w:tblPr>
        <w:tblW w:w="1085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3420"/>
        <w:gridCol w:w="664"/>
        <w:gridCol w:w="3780"/>
        <w:gridCol w:w="596"/>
        <w:gridCol w:w="1620"/>
      </w:tblGrid>
      <w:tr w:rsidR="00870DF8" w:rsidRPr="00B260AE" w:rsidTr="00345B7B">
        <w:trPr>
          <w:trHeight w:val="881"/>
        </w:trPr>
        <w:tc>
          <w:tcPr>
            <w:tcW w:w="776" w:type="dxa"/>
            <w:shd w:val="clear" w:color="auto" w:fill="auto"/>
            <w:vAlign w:val="center"/>
          </w:tcPr>
          <w:p w:rsidR="00870DF8" w:rsidRPr="00B260AE" w:rsidRDefault="00870DF8" w:rsidP="00345B7B">
            <w:pPr>
              <w:jc w:val="center"/>
            </w:pPr>
            <w:r w:rsidRPr="00B260AE">
              <w:t>№ п/п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70DF8" w:rsidRPr="00B260AE" w:rsidRDefault="00870DF8" w:rsidP="00345B7B">
            <w:pPr>
              <w:jc w:val="center"/>
            </w:pPr>
            <w:r w:rsidRPr="00B260AE">
              <w:t>Наименование трудов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870DF8" w:rsidRPr="00D7276A" w:rsidRDefault="00870DF8" w:rsidP="00345B7B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7276A">
              <w:rPr>
                <w:sz w:val="22"/>
                <w:szCs w:val="22"/>
              </w:rPr>
              <w:t>Руко-писные</w:t>
            </w:r>
            <w:proofErr w:type="spellEnd"/>
            <w:proofErr w:type="gramEnd"/>
            <w:r w:rsidRPr="00D7276A">
              <w:rPr>
                <w:sz w:val="22"/>
                <w:szCs w:val="22"/>
              </w:rPr>
              <w:t xml:space="preserve"> или </w:t>
            </w:r>
            <w:proofErr w:type="spellStart"/>
            <w:r w:rsidRPr="00D7276A">
              <w:rPr>
                <w:sz w:val="22"/>
                <w:szCs w:val="22"/>
              </w:rPr>
              <w:t>пе-чатные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</w:tcPr>
          <w:p w:rsidR="00870DF8" w:rsidRPr="00B260AE" w:rsidRDefault="00870DF8" w:rsidP="00345B7B">
            <w:pPr>
              <w:spacing w:line="300" w:lineRule="exact"/>
              <w:jc w:val="center"/>
            </w:pPr>
            <w:r w:rsidRPr="00B260AE">
              <w:t>Наименование издательства, журн. (номер, год) или номер автор</w:t>
            </w:r>
            <w:proofErr w:type="gramStart"/>
            <w:r w:rsidRPr="00B260AE">
              <w:t>.</w:t>
            </w:r>
            <w:proofErr w:type="gramEnd"/>
            <w:r w:rsidRPr="00B260AE">
              <w:t xml:space="preserve"> </w:t>
            </w:r>
            <w:proofErr w:type="spellStart"/>
            <w:proofErr w:type="gramStart"/>
            <w:r w:rsidRPr="00B260AE">
              <w:t>с</w:t>
            </w:r>
            <w:proofErr w:type="gramEnd"/>
            <w:r w:rsidRPr="00B260AE">
              <w:t>вид</w:t>
            </w:r>
            <w:proofErr w:type="spellEnd"/>
            <w:r w:rsidRPr="00B260AE">
              <w:t>., номер диплома на открытке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870DF8" w:rsidRPr="00D7276A" w:rsidRDefault="00870DF8" w:rsidP="00345B7B">
            <w:pPr>
              <w:spacing w:line="16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D7276A">
              <w:rPr>
                <w:sz w:val="22"/>
                <w:szCs w:val="22"/>
              </w:rPr>
              <w:t xml:space="preserve">Кол-во </w:t>
            </w:r>
            <w:proofErr w:type="spellStart"/>
            <w:proofErr w:type="gramStart"/>
            <w:r w:rsidRPr="00D7276A">
              <w:rPr>
                <w:spacing w:val="-12"/>
                <w:sz w:val="22"/>
                <w:szCs w:val="22"/>
              </w:rPr>
              <w:t>печат-ных</w:t>
            </w:r>
            <w:proofErr w:type="spellEnd"/>
            <w:proofErr w:type="gramEnd"/>
            <w:r w:rsidRPr="00D7276A">
              <w:rPr>
                <w:sz w:val="22"/>
                <w:szCs w:val="22"/>
              </w:rPr>
              <w:t xml:space="preserve"> </w:t>
            </w:r>
            <w:proofErr w:type="spellStart"/>
            <w:r w:rsidRPr="00D7276A">
              <w:rPr>
                <w:sz w:val="22"/>
                <w:szCs w:val="22"/>
              </w:rPr>
              <w:t>стра</w:t>
            </w:r>
            <w:proofErr w:type="spellEnd"/>
            <w:r w:rsidRPr="00D7276A">
              <w:rPr>
                <w:sz w:val="22"/>
                <w:szCs w:val="22"/>
              </w:rPr>
              <w:t>-ниц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70DF8" w:rsidRPr="00B260AE" w:rsidRDefault="00870DF8" w:rsidP="00345B7B">
            <w:pPr>
              <w:spacing w:line="300" w:lineRule="exact"/>
              <w:jc w:val="center"/>
            </w:pPr>
            <w:r w:rsidRPr="00B260AE">
              <w:t>Фамилия соавторов работ</w:t>
            </w:r>
          </w:p>
        </w:tc>
      </w:tr>
      <w:tr w:rsidR="00870DF8" w:rsidRPr="00B260AE" w:rsidTr="00345B7B">
        <w:trPr>
          <w:trHeight w:val="881"/>
        </w:trPr>
        <w:tc>
          <w:tcPr>
            <w:tcW w:w="776" w:type="dxa"/>
            <w:shd w:val="clear" w:color="auto" w:fill="auto"/>
          </w:tcPr>
          <w:p w:rsidR="00870DF8" w:rsidRPr="00B260AE" w:rsidRDefault="00870DF8" w:rsidP="00870DF8">
            <w:pPr>
              <w:numPr>
                <w:ilvl w:val="0"/>
                <w:numId w:val="3"/>
              </w:numPr>
            </w:pPr>
          </w:p>
        </w:tc>
        <w:tc>
          <w:tcPr>
            <w:tcW w:w="3420" w:type="dxa"/>
            <w:shd w:val="clear" w:color="auto" w:fill="auto"/>
          </w:tcPr>
          <w:p w:rsidR="00870DF8" w:rsidRPr="00B260AE" w:rsidRDefault="00870DF8" w:rsidP="00345B7B">
            <w:r>
              <w:t>Подвижные игры и эстафеты для студентов 1 и 2 курсов</w:t>
            </w:r>
          </w:p>
        </w:tc>
        <w:tc>
          <w:tcPr>
            <w:tcW w:w="664" w:type="dxa"/>
            <w:shd w:val="clear" w:color="auto" w:fill="auto"/>
          </w:tcPr>
          <w:p w:rsidR="00870DF8" w:rsidRPr="00D7276A" w:rsidRDefault="00870DF8" w:rsidP="00345B7B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D7276A">
              <w:rPr>
                <w:sz w:val="22"/>
                <w:szCs w:val="22"/>
              </w:rPr>
              <w:t>печатн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870DF8" w:rsidRPr="00B260AE" w:rsidRDefault="00870DF8" w:rsidP="00345B7B">
            <w:pPr>
              <w:spacing w:line="300" w:lineRule="exact"/>
              <w:jc w:val="center"/>
            </w:pPr>
          </w:p>
        </w:tc>
        <w:tc>
          <w:tcPr>
            <w:tcW w:w="596" w:type="dxa"/>
            <w:shd w:val="clear" w:color="auto" w:fill="auto"/>
          </w:tcPr>
          <w:p w:rsidR="00870DF8" w:rsidRPr="00D7276A" w:rsidRDefault="00870DF8" w:rsidP="00345B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7276A">
              <w:rPr>
                <w:sz w:val="22"/>
                <w:szCs w:val="22"/>
              </w:rPr>
              <w:t>33</w:t>
            </w:r>
          </w:p>
        </w:tc>
        <w:tc>
          <w:tcPr>
            <w:tcW w:w="1620" w:type="dxa"/>
            <w:shd w:val="clear" w:color="auto" w:fill="auto"/>
          </w:tcPr>
          <w:p w:rsidR="00870DF8" w:rsidRPr="00B260AE" w:rsidRDefault="00870DF8" w:rsidP="00345B7B">
            <w:pPr>
              <w:spacing w:line="300" w:lineRule="exact"/>
              <w:jc w:val="center"/>
            </w:pPr>
            <w:r>
              <w:t>-</w:t>
            </w:r>
          </w:p>
        </w:tc>
      </w:tr>
      <w:tr w:rsidR="00870DF8" w:rsidRPr="00B260AE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870DF8" w:rsidRPr="00B260AE" w:rsidRDefault="00870DF8" w:rsidP="00870DF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420" w:type="dxa"/>
            <w:shd w:val="clear" w:color="auto" w:fill="auto"/>
          </w:tcPr>
          <w:p w:rsidR="00870DF8" w:rsidRPr="00B260AE" w:rsidRDefault="00870DF8" w:rsidP="00345B7B">
            <w:pPr>
              <w:ind w:right="-108"/>
            </w:pPr>
            <w:r>
              <w:t>Развитие выносливости у студентов 1 - 4 курсов стоматологического факультета по результатам тестирования</w:t>
            </w:r>
          </w:p>
        </w:tc>
        <w:tc>
          <w:tcPr>
            <w:tcW w:w="664" w:type="dxa"/>
            <w:shd w:val="clear" w:color="auto" w:fill="auto"/>
          </w:tcPr>
          <w:p w:rsidR="00870DF8" w:rsidRPr="00D7276A" w:rsidRDefault="00750D40" w:rsidP="00345B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260AE">
              <w:t>-//</w:t>
            </w:r>
            <w:r>
              <w:t>-</w:t>
            </w:r>
          </w:p>
        </w:tc>
        <w:tc>
          <w:tcPr>
            <w:tcW w:w="3780" w:type="dxa"/>
            <w:shd w:val="clear" w:color="auto" w:fill="auto"/>
          </w:tcPr>
          <w:p w:rsidR="00870DF8" w:rsidRPr="00B260AE" w:rsidRDefault="00870DF8" w:rsidP="00345B7B">
            <w:r>
              <w:t>Материалы докладов городской научно-</w:t>
            </w:r>
            <w:proofErr w:type="spellStart"/>
            <w:r>
              <w:t>пратической</w:t>
            </w:r>
            <w:proofErr w:type="spellEnd"/>
            <w:r>
              <w:t xml:space="preserve"> конференции в программе празднования 70-летия кафедры физической культуры ВГМУ. Витебск, 2005</w:t>
            </w:r>
          </w:p>
        </w:tc>
        <w:tc>
          <w:tcPr>
            <w:tcW w:w="596" w:type="dxa"/>
            <w:shd w:val="clear" w:color="auto" w:fill="auto"/>
          </w:tcPr>
          <w:p w:rsidR="00870DF8" w:rsidRPr="00B260AE" w:rsidRDefault="00870DF8" w:rsidP="00345B7B">
            <w:pPr>
              <w:jc w:val="center"/>
            </w:pPr>
            <w:r>
              <w:t>2</w:t>
            </w:r>
          </w:p>
        </w:tc>
        <w:tc>
          <w:tcPr>
            <w:tcW w:w="1620" w:type="dxa"/>
            <w:shd w:val="clear" w:color="auto" w:fill="auto"/>
          </w:tcPr>
          <w:p w:rsidR="00870DF8" w:rsidRPr="00B260AE" w:rsidRDefault="00870DF8" w:rsidP="00345B7B">
            <w:pPr>
              <w:ind w:right="-108" w:hanging="108"/>
              <w:jc w:val="center"/>
            </w:pPr>
            <w:r>
              <w:t>Троицкий В.М.</w:t>
            </w:r>
          </w:p>
        </w:tc>
      </w:tr>
      <w:tr w:rsidR="00870DF8" w:rsidRPr="00B260AE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870DF8" w:rsidRPr="00B260AE" w:rsidRDefault="00870DF8" w:rsidP="00870DF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420" w:type="dxa"/>
            <w:shd w:val="clear" w:color="auto" w:fill="auto"/>
          </w:tcPr>
          <w:p w:rsidR="00870DF8" w:rsidRPr="00AE78F5" w:rsidRDefault="00870DF8" w:rsidP="00345B7B">
            <w:r w:rsidRPr="00D7276A">
              <w:rPr>
                <w:spacing w:val="8"/>
              </w:rPr>
              <w:t xml:space="preserve">Особенности физического развития, физической </w:t>
            </w:r>
            <w:r w:rsidRPr="00D7276A">
              <w:rPr>
                <w:spacing w:val="-1"/>
              </w:rPr>
              <w:t xml:space="preserve">подготовки и работоспособности отечественных и иностранных студентов, </w:t>
            </w:r>
            <w:r w:rsidRPr="00AE78F5">
              <w:t>относящихся к специальной медицинской группе</w:t>
            </w:r>
          </w:p>
          <w:p w:rsidR="00870DF8" w:rsidRPr="00AE78F5" w:rsidRDefault="00870DF8" w:rsidP="00345B7B">
            <w:pPr>
              <w:ind w:right="-108"/>
            </w:pPr>
          </w:p>
        </w:tc>
        <w:tc>
          <w:tcPr>
            <w:tcW w:w="664" w:type="dxa"/>
            <w:shd w:val="clear" w:color="auto" w:fill="auto"/>
          </w:tcPr>
          <w:p w:rsidR="00870DF8" w:rsidRPr="00AE78F5" w:rsidRDefault="00870DF8" w:rsidP="00345B7B">
            <w:pPr>
              <w:ind w:left="-108" w:right="-108"/>
              <w:jc w:val="center"/>
            </w:pPr>
            <w:r w:rsidRPr="00B260AE">
              <w:t>-//-</w:t>
            </w:r>
          </w:p>
        </w:tc>
        <w:tc>
          <w:tcPr>
            <w:tcW w:w="3780" w:type="dxa"/>
            <w:shd w:val="clear" w:color="auto" w:fill="auto"/>
          </w:tcPr>
          <w:p w:rsidR="00870DF8" w:rsidRPr="00AE78F5" w:rsidRDefault="00870DF8" w:rsidP="00345B7B">
            <w:r w:rsidRPr="00D2286A">
              <w:t>Достижения фундаментальной, клинической медицины и фармации: материалы 62-й научной сессии сотрудников университета, г. Витебск, 22-23 марта 2007 г., - Витебск: ВГМУ, 2007</w:t>
            </w:r>
            <w:r>
              <w:t>.</w:t>
            </w:r>
          </w:p>
        </w:tc>
        <w:tc>
          <w:tcPr>
            <w:tcW w:w="596" w:type="dxa"/>
            <w:shd w:val="clear" w:color="auto" w:fill="auto"/>
          </w:tcPr>
          <w:p w:rsidR="00870DF8" w:rsidRDefault="00870DF8" w:rsidP="00345B7B">
            <w:pPr>
              <w:jc w:val="center"/>
            </w:pPr>
            <w:r>
              <w:t>2</w:t>
            </w:r>
          </w:p>
        </w:tc>
        <w:tc>
          <w:tcPr>
            <w:tcW w:w="1620" w:type="dxa"/>
            <w:shd w:val="clear" w:color="auto" w:fill="auto"/>
          </w:tcPr>
          <w:p w:rsidR="00870DF8" w:rsidRDefault="00870DF8" w:rsidP="00345B7B">
            <w:pPr>
              <w:ind w:right="-108" w:hanging="108"/>
              <w:jc w:val="center"/>
            </w:pPr>
            <w:r>
              <w:t>-</w:t>
            </w:r>
          </w:p>
        </w:tc>
      </w:tr>
      <w:tr w:rsidR="00870DF8" w:rsidRPr="00B260AE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870DF8" w:rsidRPr="00B260AE" w:rsidRDefault="00870DF8" w:rsidP="00870DF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420" w:type="dxa"/>
            <w:shd w:val="clear" w:color="auto" w:fill="auto"/>
          </w:tcPr>
          <w:p w:rsidR="00870DF8" w:rsidRPr="00B96F97" w:rsidRDefault="00870DF8" w:rsidP="00345B7B">
            <w:pPr>
              <w:ind w:right="-108"/>
            </w:pPr>
            <w:r w:rsidRPr="00D7276A">
              <w:rPr>
                <w:color w:val="000000"/>
                <w:spacing w:val="2"/>
              </w:rPr>
              <w:t>Роль контролируемой самостоятельной работы в развитии силовых качеств студентов 1-2 курсов лечебного фа</w:t>
            </w:r>
            <w:r w:rsidRPr="00D7276A">
              <w:rPr>
                <w:color w:val="000000"/>
                <w:spacing w:val="2"/>
              </w:rPr>
              <w:softHyphen/>
            </w:r>
            <w:r w:rsidRPr="00D7276A">
              <w:rPr>
                <w:color w:val="000000"/>
                <w:spacing w:val="-2"/>
              </w:rPr>
              <w:t>культета (основная группа)</w:t>
            </w:r>
          </w:p>
        </w:tc>
        <w:tc>
          <w:tcPr>
            <w:tcW w:w="664" w:type="dxa"/>
            <w:shd w:val="clear" w:color="auto" w:fill="auto"/>
          </w:tcPr>
          <w:p w:rsidR="00870DF8" w:rsidRPr="00D7276A" w:rsidRDefault="00870DF8" w:rsidP="00345B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7276A"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  <w:shd w:val="clear" w:color="auto" w:fill="auto"/>
          </w:tcPr>
          <w:p w:rsidR="00870DF8" w:rsidRDefault="00870DF8" w:rsidP="00345B7B">
            <w:r w:rsidRPr="00BB4D4A">
              <w:t>Достижения фундаментальной, клинической медицины и фармации</w:t>
            </w:r>
            <w:r>
              <w:t xml:space="preserve">: материалы докладов </w:t>
            </w:r>
            <w:r w:rsidRPr="00BB4D4A">
              <w:t>63-</w:t>
            </w:r>
            <w:r>
              <w:t>й</w:t>
            </w:r>
            <w:r w:rsidRPr="00BB4D4A">
              <w:t xml:space="preserve"> научн</w:t>
            </w:r>
            <w:r>
              <w:t>ой</w:t>
            </w:r>
            <w:r w:rsidRPr="00BB4D4A">
              <w:t xml:space="preserve"> сесси</w:t>
            </w:r>
            <w:r>
              <w:t xml:space="preserve">и университета, г. Витебск, </w:t>
            </w:r>
            <w:r w:rsidRPr="00BB4D4A">
              <w:t>2008</w:t>
            </w:r>
            <w:r>
              <w:t xml:space="preserve"> г., Витебск: ВГМУ, 2008</w:t>
            </w:r>
          </w:p>
        </w:tc>
        <w:tc>
          <w:tcPr>
            <w:tcW w:w="596" w:type="dxa"/>
            <w:shd w:val="clear" w:color="auto" w:fill="auto"/>
          </w:tcPr>
          <w:p w:rsidR="00870DF8" w:rsidRDefault="00870DF8" w:rsidP="00345B7B">
            <w:pPr>
              <w:jc w:val="center"/>
            </w:pPr>
            <w:r>
              <w:t>2</w:t>
            </w:r>
          </w:p>
        </w:tc>
        <w:tc>
          <w:tcPr>
            <w:tcW w:w="1620" w:type="dxa"/>
            <w:shd w:val="clear" w:color="auto" w:fill="auto"/>
          </w:tcPr>
          <w:p w:rsidR="00870DF8" w:rsidRDefault="00870DF8" w:rsidP="00345B7B">
            <w:pPr>
              <w:ind w:right="-108" w:hanging="108"/>
              <w:jc w:val="center"/>
            </w:pPr>
            <w:r>
              <w:t>-</w:t>
            </w:r>
          </w:p>
        </w:tc>
      </w:tr>
      <w:tr w:rsidR="00870DF8" w:rsidRPr="00B260AE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870DF8" w:rsidRDefault="00870DF8" w:rsidP="00870DF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420" w:type="dxa"/>
            <w:shd w:val="clear" w:color="auto" w:fill="auto"/>
          </w:tcPr>
          <w:p w:rsidR="00870DF8" w:rsidRPr="00455C3D" w:rsidRDefault="00870DF8" w:rsidP="00345B7B">
            <w:pPr>
              <w:ind w:right="-108"/>
            </w:pPr>
            <w:r w:rsidRPr="00BC0A3B">
              <w:t>Методические рекомендации по проведению учебных занятий в разделе «Легкая атлетика»</w:t>
            </w:r>
            <w:r>
              <w:t xml:space="preserve"> </w:t>
            </w:r>
            <w:r w:rsidRPr="00BC0A3B">
              <w:t>для студентов 1-4 курсов</w:t>
            </w:r>
            <w:r>
              <w:t xml:space="preserve"> </w:t>
            </w:r>
            <w:proofErr w:type="spellStart"/>
            <w:r w:rsidRPr="00BC0A3B">
              <w:t>леч</w:t>
            </w:r>
            <w:proofErr w:type="spellEnd"/>
            <w:r w:rsidRPr="00BC0A3B">
              <w:t xml:space="preserve">., фарм., </w:t>
            </w:r>
            <w:proofErr w:type="spellStart"/>
            <w:r w:rsidRPr="00BC0A3B">
              <w:t>стом</w:t>
            </w:r>
            <w:proofErr w:type="spellEnd"/>
            <w:r w:rsidRPr="00BC0A3B">
              <w:t>.  факультетов и ФПИГ.</w:t>
            </w:r>
          </w:p>
        </w:tc>
        <w:tc>
          <w:tcPr>
            <w:tcW w:w="664" w:type="dxa"/>
            <w:shd w:val="clear" w:color="auto" w:fill="auto"/>
          </w:tcPr>
          <w:p w:rsidR="00870DF8" w:rsidRDefault="00870DF8" w:rsidP="00345B7B">
            <w:pPr>
              <w:ind w:left="-108" w:right="-108"/>
              <w:jc w:val="center"/>
            </w:pPr>
            <w:r w:rsidRPr="00D7276A"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  <w:shd w:val="clear" w:color="auto" w:fill="auto"/>
          </w:tcPr>
          <w:p w:rsidR="00870DF8" w:rsidRPr="00D2286A" w:rsidRDefault="00870DF8" w:rsidP="00345B7B"/>
        </w:tc>
        <w:tc>
          <w:tcPr>
            <w:tcW w:w="596" w:type="dxa"/>
            <w:shd w:val="clear" w:color="auto" w:fill="auto"/>
          </w:tcPr>
          <w:p w:rsidR="00870DF8" w:rsidRDefault="00870DF8" w:rsidP="00345B7B">
            <w:pPr>
              <w:jc w:val="center"/>
            </w:pPr>
            <w:r>
              <w:t>7</w:t>
            </w:r>
          </w:p>
        </w:tc>
        <w:tc>
          <w:tcPr>
            <w:tcW w:w="1620" w:type="dxa"/>
            <w:shd w:val="clear" w:color="auto" w:fill="auto"/>
          </w:tcPr>
          <w:p w:rsidR="00870DF8" w:rsidRPr="00F27000" w:rsidRDefault="00870DF8" w:rsidP="00345B7B">
            <w:pPr>
              <w:ind w:left="-108" w:right="-108"/>
              <w:jc w:val="center"/>
            </w:pPr>
          </w:p>
        </w:tc>
      </w:tr>
      <w:tr w:rsidR="00870DF8" w:rsidRPr="00B260AE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870DF8" w:rsidRDefault="00870DF8" w:rsidP="00870DF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420" w:type="dxa"/>
            <w:shd w:val="clear" w:color="auto" w:fill="auto"/>
          </w:tcPr>
          <w:p w:rsidR="00870DF8" w:rsidRPr="00455C3D" w:rsidRDefault="00870DF8" w:rsidP="00345B7B">
            <w:r w:rsidRPr="00455C3D">
              <w:t>Динамика уровня физического здоровья иностранных студентов (девушки), относящихся к специальной медицинской группе 1 – 4 курсов лечебного факультета</w:t>
            </w:r>
          </w:p>
        </w:tc>
        <w:tc>
          <w:tcPr>
            <w:tcW w:w="664" w:type="dxa"/>
            <w:shd w:val="clear" w:color="auto" w:fill="auto"/>
          </w:tcPr>
          <w:p w:rsidR="00870DF8" w:rsidRDefault="00870DF8" w:rsidP="00345B7B">
            <w:pPr>
              <w:ind w:left="-108" w:right="-108"/>
              <w:jc w:val="center"/>
            </w:pPr>
            <w:r>
              <w:t>-//-</w:t>
            </w:r>
          </w:p>
        </w:tc>
        <w:tc>
          <w:tcPr>
            <w:tcW w:w="3780" w:type="dxa"/>
            <w:shd w:val="clear" w:color="auto" w:fill="auto"/>
          </w:tcPr>
          <w:p w:rsidR="00870DF8" w:rsidRDefault="00870DF8" w:rsidP="00345B7B">
            <w:r w:rsidRPr="00D2286A">
              <w:t>Достижения фундаментальной, клинической медицины и фармации: материалы 6</w:t>
            </w:r>
            <w:r>
              <w:t>4</w:t>
            </w:r>
            <w:r w:rsidRPr="00D2286A">
              <w:t>-й научной сессии сотрудников университета, г. Витебск, 2</w:t>
            </w:r>
            <w:r>
              <w:t>6</w:t>
            </w:r>
            <w:r w:rsidRPr="00D2286A">
              <w:t>-2</w:t>
            </w:r>
            <w:r>
              <w:t>7</w:t>
            </w:r>
            <w:r w:rsidRPr="00D2286A">
              <w:t xml:space="preserve"> марта 200</w:t>
            </w:r>
            <w:r>
              <w:t>9</w:t>
            </w:r>
            <w:r w:rsidRPr="00D2286A">
              <w:t xml:space="preserve"> г., - Витебск: ВГМУ, 200</w:t>
            </w:r>
            <w:r>
              <w:t>9</w:t>
            </w:r>
            <w:r w:rsidRPr="00D2286A">
              <w:t xml:space="preserve"> –</w:t>
            </w:r>
            <w:r>
              <w:t xml:space="preserve"> С</w:t>
            </w:r>
            <w:r w:rsidRPr="00D2286A">
              <w:t>.</w:t>
            </w:r>
            <w:r>
              <w:t>812</w:t>
            </w:r>
          </w:p>
        </w:tc>
        <w:tc>
          <w:tcPr>
            <w:tcW w:w="596" w:type="dxa"/>
            <w:shd w:val="clear" w:color="auto" w:fill="auto"/>
          </w:tcPr>
          <w:p w:rsidR="00870DF8" w:rsidRDefault="00870DF8" w:rsidP="00345B7B">
            <w:pPr>
              <w:jc w:val="center"/>
            </w:pPr>
            <w:r>
              <w:t>2</w:t>
            </w:r>
          </w:p>
        </w:tc>
        <w:tc>
          <w:tcPr>
            <w:tcW w:w="1620" w:type="dxa"/>
            <w:shd w:val="clear" w:color="auto" w:fill="auto"/>
          </w:tcPr>
          <w:p w:rsidR="00870DF8" w:rsidRDefault="00870DF8" w:rsidP="00345B7B">
            <w:pPr>
              <w:ind w:left="-108" w:right="-108"/>
              <w:jc w:val="center"/>
            </w:pPr>
            <w:r w:rsidRPr="00F27000">
              <w:t xml:space="preserve">Каныгина </w:t>
            </w:r>
            <w:r>
              <w:t>А.В</w:t>
            </w:r>
            <w:r w:rsidRPr="00F27000">
              <w:t xml:space="preserve">, </w:t>
            </w:r>
          </w:p>
          <w:p w:rsidR="00870DF8" w:rsidRPr="00ED23C0" w:rsidRDefault="00870DF8" w:rsidP="00345B7B">
            <w:pPr>
              <w:tabs>
                <w:tab w:val="left" w:pos="-108"/>
              </w:tabs>
              <w:ind w:right="-108"/>
              <w:jc w:val="center"/>
            </w:pPr>
            <w:proofErr w:type="spellStart"/>
            <w:r w:rsidRPr="00700522">
              <w:t>Зыгмант</w:t>
            </w:r>
            <w:proofErr w:type="spellEnd"/>
            <w:r w:rsidRPr="00700522">
              <w:t xml:space="preserve"> И.В.</w:t>
            </w:r>
          </w:p>
        </w:tc>
      </w:tr>
      <w:tr w:rsidR="00870DF8" w:rsidRPr="00B260AE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870DF8" w:rsidRDefault="00870DF8" w:rsidP="00870DF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420" w:type="dxa"/>
            <w:shd w:val="clear" w:color="auto" w:fill="auto"/>
          </w:tcPr>
          <w:p w:rsidR="00870DF8" w:rsidRPr="00D7276A" w:rsidRDefault="00870DF8" w:rsidP="00345B7B">
            <w:pPr>
              <w:ind w:right="-108"/>
              <w:rPr>
                <w:b/>
                <w:caps/>
              </w:rPr>
            </w:pPr>
            <w:r w:rsidRPr="00700522">
              <w:t>Изучение оценки уровня физического здоровья студентов (девушки), относящихся к основной медицинской группе, 1 курсов лечебного и фармацевтического факультетов</w:t>
            </w:r>
          </w:p>
        </w:tc>
        <w:tc>
          <w:tcPr>
            <w:tcW w:w="664" w:type="dxa"/>
            <w:shd w:val="clear" w:color="auto" w:fill="auto"/>
          </w:tcPr>
          <w:p w:rsidR="00870DF8" w:rsidRDefault="00870DF8" w:rsidP="00345B7B">
            <w:pPr>
              <w:ind w:left="-108" w:right="-108"/>
              <w:jc w:val="center"/>
            </w:pPr>
            <w:r>
              <w:t>-//-</w:t>
            </w:r>
          </w:p>
        </w:tc>
        <w:tc>
          <w:tcPr>
            <w:tcW w:w="3780" w:type="dxa"/>
            <w:shd w:val="clear" w:color="auto" w:fill="auto"/>
          </w:tcPr>
          <w:p w:rsidR="00870DF8" w:rsidRDefault="00870DF8" w:rsidP="00345B7B">
            <w:r w:rsidRPr="00D2286A">
              <w:t>Достижения фундаментальной, клинической медицины и фармации: материалы 6</w:t>
            </w:r>
            <w:r>
              <w:t>4</w:t>
            </w:r>
            <w:r w:rsidRPr="00D2286A">
              <w:t>-й научной сессии сотрудников университета, г. Витебск, 2</w:t>
            </w:r>
            <w:r>
              <w:t>6</w:t>
            </w:r>
            <w:r w:rsidRPr="00D2286A">
              <w:t>-2</w:t>
            </w:r>
            <w:r>
              <w:t>7</w:t>
            </w:r>
            <w:r w:rsidRPr="00D2286A">
              <w:t xml:space="preserve"> марта 200</w:t>
            </w:r>
            <w:r>
              <w:t>9</w:t>
            </w:r>
            <w:r w:rsidRPr="00D2286A">
              <w:t xml:space="preserve"> г., - Витебск: ВГМУ, 200</w:t>
            </w:r>
            <w:r>
              <w:t>9</w:t>
            </w:r>
            <w:r w:rsidRPr="00D2286A">
              <w:t xml:space="preserve"> –</w:t>
            </w:r>
            <w:r>
              <w:t xml:space="preserve"> С</w:t>
            </w:r>
            <w:r w:rsidRPr="00D2286A">
              <w:t>.</w:t>
            </w:r>
            <w:r>
              <w:t>814</w:t>
            </w:r>
          </w:p>
        </w:tc>
        <w:tc>
          <w:tcPr>
            <w:tcW w:w="596" w:type="dxa"/>
            <w:shd w:val="clear" w:color="auto" w:fill="auto"/>
          </w:tcPr>
          <w:p w:rsidR="00870DF8" w:rsidRDefault="00870DF8" w:rsidP="00345B7B">
            <w:pPr>
              <w:jc w:val="center"/>
            </w:pPr>
            <w:r>
              <w:t>2</w:t>
            </w:r>
          </w:p>
        </w:tc>
        <w:tc>
          <w:tcPr>
            <w:tcW w:w="1620" w:type="dxa"/>
            <w:shd w:val="clear" w:color="auto" w:fill="auto"/>
          </w:tcPr>
          <w:p w:rsidR="00870DF8" w:rsidRPr="00700522" w:rsidRDefault="00870DF8" w:rsidP="00345B7B">
            <w:pPr>
              <w:ind w:left="-108" w:right="-108"/>
              <w:jc w:val="center"/>
            </w:pPr>
            <w:proofErr w:type="spellStart"/>
            <w:r w:rsidRPr="00700522">
              <w:t>Каныгина</w:t>
            </w:r>
            <w:proofErr w:type="spellEnd"/>
            <w:r w:rsidRPr="00700522">
              <w:t xml:space="preserve"> </w:t>
            </w:r>
            <w:r>
              <w:t>А.В.</w:t>
            </w:r>
            <w:r w:rsidRPr="00700522">
              <w:t xml:space="preserve">, </w:t>
            </w:r>
            <w:proofErr w:type="spellStart"/>
            <w:r w:rsidRPr="00700522">
              <w:t>Зыгмант</w:t>
            </w:r>
            <w:proofErr w:type="spellEnd"/>
            <w:r w:rsidRPr="00700522">
              <w:t xml:space="preserve"> И.В., </w:t>
            </w:r>
            <w:proofErr w:type="spellStart"/>
            <w:r w:rsidRPr="00700522">
              <w:t>Харкевич</w:t>
            </w:r>
            <w:proofErr w:type="spellEnd"/>
            <w:r w:rsidRPr="00700522">
              <w:t xml:space="preserve"> М.В.</w:t>
            </w:r>
          </w:p>
        </w:tc>
      </w:tr>
      <w:tr w:rsidR="00870DF8" w:rsidRPr="009F33E3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870DF8" w:rsidRPr="009F33E3" w:rsidRDefault="00870DF8" w:rsidP="00870DF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420" w:type="dxa"/>
            <w:shd w:val="clear" w:color="auto" w:fill="auto"/>
          </w:tcPr>
          <w:p w:rsidR="00870DF8" w:rsidRPr="009F33E3" w:rsidRDefault="00870DF8" w:rsidP="00345B7B">
            <w:r w:rsidRPr="009F33E3">
              <w:t xml:space="preserve">Динамика физического развития студенток после года обучения в вузе, относящихся к основной медицинской группе </w:t>
            </w:r>
          </w:p>
        </w:tc>
        <w:tc>
          <w:tcPr>
            <w:tcW w:w="664" w:type="dxa"/>
            <w:shd w:val="clear" w:color="auto" w:fill="auto"/>
          </w:tcPr>
          <w:p w:rsidR="00870DF8" w:rsidRPr="009F33E3" w:rsidRDefault="00870DF8" w:rsidP="00345B7B">
            <w:pPr>
              <w:ind w:left="-108" w:right="-108"/>
              <w:jc w:val="center"/>
            </w:pPr>
            <w:r w:rsidRPr="00D7276A"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  <w:shd w:val="clear" w:color="auto" w:fill="auto"/>
          </w:tcPr>
          <w:p w:rsidR="00870DF8" w:rsidRPr="009F33E3" w:rsidRDefault="00870DF8" w:rsidP="00345B7B">
            <w:r w:rsidRPr="009F33E3">
              <w:t xml:space="preserve">Достижения фундаментальной, клинической медицины и фармации: материалы 65-й научной сессии сотрудников университета, г. Витебск, 24-25 марта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9F33E3">
                <w:t>2010 г</w:t>
              </w:r>
            </w:smartTag>
            <w:r w:rsidRPr="009F33E3">
              <w:t xml:space="preserve">., - Витебск: ВГМУ, 2010. </w:t>
            </w:r>
          </w:p>
        </w:tc>
        <w:tc>
          <w:tcPr>
            <w:tcW w:w="596" w:type="dxa"/>
            <w:shd w:val="clear" w:color="auto" w:fill="auto"/>
          </w:tcPr>
          <w:p w:rsidR="00870DF8" w:rsidRPr="009F33E3" w:rsidRDefault="00870DF8" w:rsidP="00345B7B">
            <w:pPr>
              <w:jc w:val="center"/>
            </w:pPr>
            <w:r w:rsidRPr="009F33E3">
              <w:t>2</w:t>
            </w:r>
          </w:p>
        </w:tc>
        <w:tc>
          <w:tcPr>
            <w:tcW w:w="1620" w:type="dxa"/>
            <w:shd w:val="clear" w:color="auto" w:fill="auto"/>
          </w:tcPr>
          <w:p w:rsidR="00870DF8" w:rsidRPr="009F33E3" w:rsidRDefault="00870DF8" w:rsidP="00345B7B">
            <w:pPr>
              <w:ind w:left="-108" w:right="-108"/>
              <w:jc w:val="center"/>
            </w:pPr>
            <w:proofErr w:type="spellStart"/>
            <w:r w:rsidRPr="009F33E3">
              <w:t>Каныгина</w:t>
            </w:r>
            <w:proofErr w:type="spellEnd"/>
            <w:r w:rsidRPr="009F33E3">
              <w:t xml:space="preserve"> А.В., </w:t>
            </w:r>
            <w:proofErr w:type="spellStart"/>
            <w:r w:rsidRPr="009F33E3">
              <w:t>Харкевич</w:t>
            </w:r>
            <w:proofErr w:type="spellEnd"/>
            <w:r w:rsidRPr="009F33E3">
              <w:t xml:space="preserve"> М.В.</w:t>
            </w:r>
          </w:p>
        </w:tc>
      </w:tr>
      <w:tr w:rsidR="00870DF8" w:rsidRPr="009F33E3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870DF8" w:rsidRPr="009F33E3" w:rsidRDefault="00870DF8" w:rsidP="00870DF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420" w:type="dxa"/>
            <w:shd w:val="clear" w:color="auto" w:fill="auto"/>
          </w:tcPr>
          <w:p w:rsidR="00870DF8" w:rsidRPr="009F33E3" w:rsidRDefault="00870DF8" w:rsidP="00345B7B">
            <w:pPr>
              <w:ind w:right="-108"/>
            </w:pPr>
            <w:r w:rsidRPr="009F33E3">
              <w:t>Положение о рейтинговой системе оценки успеваемости студентов на 1-4 курсах стоматологического, фармацевтического и лечебного факультетов</w:t>
            </w:r>
          </w:p>
        </w:tc>
        <w:tc>
          <w:tcPr>
            <w:tcW w:w="664" w:type="dxa"/>
            <w:shd w:val="clear" w:color="auto" w:fill="auto"/>
          </w:tcPr>
          <w:p w:rsidR="00870DF8" w:rsidRPr="009F33E3" w:rsidRDefault="00870DF8" w:rsidP="00345B7B">
            <w:pPr>
              <w:ind w:left="-108" w:right="-108"/>
              <w:jc w:val="center"/>
            </w:pPr>
            <w:r w:rsidRPr="00D7276A"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  <w:shd w:val="clear" w:color="auto" w:fill="auto"/>
          </w:tcPr>
          <w:p w:rsidR="00870DF8" w:rsidRPr="009F33E3" w:rsidRDefault="00870DF8" w:rsidP="00345B7B"/>
        </w:tc>
        <w:tc>
          <w:tcPr>
            <w:tcW w:w="596" w:type="dxa"/>
            <w:shd w:val="clear" w:color="auto" w:fill="auto"/>
          </w:tcPr>
          <w:p w:rsidR="00870DF8" w:rsidRPr="009F33E3" w:rsidRDefault="00870DF8" w:rsidP="00345B7B">
            <w:pPr>
              <w:jc w:val="center"/>
            </w:pPr>
            <w:r w:rsidRPr="009F33E3">
              <w:t>3</w:t>
            </w:r>
          </w:p>
        </w:tc>
        <w:tc>
          <w:tcPr>
            <w:tcW w:w="1620" w:type="dxa"/>
            <w:shd w:val="clear" w:color="auto" w:fill="auto"/>
          </w:tcPr>
          <w:p w:rsidR="00870DF8" w:rsidRPr="009F33E3" w:rsidRDefault="00870DF8" w:rsidP="00345B7B">
            <w:pPr>
              <w:ind w:left="-108" w:right="-108"/>
              <w:jc w:val="center"/>
            </w:pPr>
          </w:p>
        </w:tc>
      </w:tr>
      <w:tr w:rsidR="00870DF8" w:rsidRPr="009F33E3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870DF8" w:rsidRPr="009F33E3" w:rsidRDefault="00870DF8" w:rsidP="00870DF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420" w:type="dxa"/>
            <w:shd w:val="clear" w:color="auto" w:fill="auto"/>
          </w:tcPr>
          <w:p w:rsidR="00870DF8" w:rsidRPr="009F33E3" w:rsidRDefault="00870DF8" w:rsidP="00345B7B">
            <w:pPr>
              <w:spacing w:before="20"/>
            </w:pPr>
            <w:r w:rsidRPr="009F33E3">
              <w:t xml:space="preserve">Физическое развитие, физическая подготовленность и работоспособность студентов 1 курса лечебного факультета </w:t>
            </w:r>
          </w:p>
        </w:tc>
        <w:tc>
          <w:tcPr>
            <w:tcW w:w="664" w:type="dxa"/>
            <w:shd w:val="clear" w:color="auto" w:fill="auto"/>
          </w:tcPr>
          <w:p w:rsidR="00870DF8" w:rsidRPr="00D7276A" w:rsidRDefault="00870DF8" w:rsidP="00345B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7276A"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  <w:shd w:val="clear" w:color="auto" w:fill="auto"/>
          </w:tcPr>
          <w:p w:rsidR="00870DF8" w:rsidRPr="009F33E3" w:rsidRDefault="00870DF8" w:rsidP="00345B7B">
            <w:r w:rsidRPr="009F33E3">
              <w:t xml:space="preserve">Достижения фундаментальной, клинической медицины и фармации: материалы 66-й научной сессии сотрудников университета, г. Витебск, 27-28 января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F33E3">
                <w:t>2011 г</w:t>
              </w:r>
            </w:smartTag>
            <w:r w:rsidRPr="009F33E3">
              <w:t>., - Витебск: ВГМУ, 2011. – С.364</w:t>
            </w:r>
          </w:p>
        </w:tc>
        <w:tc>
          <w:tcPr>
            <w:tcW w:w="596" w:type="dxa"/>
            <w:shd w:val="clear" w:color="auto" w:fill="auto"/>
          </w:tcPr>
          <w:p w:rsidR="00870DF8" w:rsidRPr="009F33E3" w:rsidRDefault="00870DF8" w:rsidP="00345B7B">
            <w:pPr>
              <w:jc w:val="center"/>
            </w:pPr>
            <w:r w:rsidRPr="009F33E3">
              <w:t>2</w:t>
            </w:r>
          </w:p>
        </w:tc>
        <w:tc>
          <w:tcPr>
            <w:tcW w:w="1620" w:type="dxa"/>
            <w:shd w:val="clear" w:color="auto" w:fill="auto"/>
          </w:tcPr>
          <w:p w:rsidR="00870DF8" w:rsidRPr="009F33E3" w:rsidRDefault="00870DF8" w:rsidP="00345B7B">
            <w:pPr>
              <w:ind w:left="-108" w:right="-108"/>
              <w:jc w:val="center"/>
            </w:pPr>
            <w:r w:rsidRPr="009F33E3">
              <w:t>Каныгина А.В., Минин А.С.</w:t>
            </w:r>
          </w:p>
        </w:tc>
      </w:tr>
      <w:tr w:rsidR="00870DF8" w:rsidRPr="009F33E3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870DF8" w:rsidRPr="009F33E3" w:rsidRDefault="00870DF8" w:rsidP="00870DF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420" w:type="dxa"/>
            <w:shd w:val="clear" w:color="auto" w:fill="auto"/>
          </w:tcPr>
          <w:p w:rsidR="00870DF8" w:rsidRPr="009F33E3" w:rsidRDefault="00870DF8" w:rsidP="00345B7B">
            <w:pPr>
              <w:spacing w:before="20"/>
            </w:pPr>
            <w:r w:rsidRPr="009F33E3">
              <w:t>Динамика физического развития, физической подготовленности и работоспособности студентов после первого года обучения в ВГМУ, относящихся к основному медицинскому отделению.</w:t>
            </w:r>
          </w:p>
        </w:tc>
        <w:tc>
          <w:tcPr>
            <w:tcW w:w="664" w:type="dxa"/>
            <w:shd w:val="clear" w:color="auto" w:fill="auto"/>
          </w:tcPr>
          <w:p w:rsidR="00870DF8" w:rsidRPr="00D7276A" w:rsidRDefault="00750D40" w:rsidP="00345B7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7276A"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  <w:shd w:val="clear" w:color="auto" w:fill="auto"/>
          </w:tcPr>
          <w:p w:rsidR="00870DF8" w:rsidRPr="009F33E3" w:rsidRDefault="00870DF8" w:rsidP="00345B7B">
            <w:r w:rsidRPr="009F33E3">
              <w:t xml:space="preserve">Достижения фундаментальной, клинической медицины и фармации: материалы 67-й научной сессии сотрудников университета, г. Витебск, 2-3 февраля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F33E3">
                <w:t>2012 г</w:t>
              </w:r>
            </w:smartTag>
            <w:r w:rsidRPr="009F33E3">
              <w:t>., - Витебск: ВГМУ, 2012. – С.497</w:t>
            </w:r>
          </w:p>
        </w:tc>
        <w:tc>
          <w:tcPr>
            <w:tcW w:w="596" w:type="dxa"/>
            <w:shd w:val="clear" w:color="auto" w:fill="auto"/>
          </w:tcPr>
          <w:p w:rsidR="00870DF8" w:rsidRPr="009F33E3" w:rsidRDefault="00870DF8" w:rsidP="00345B7B">
            <w:pPr>
              <w:jc w:val="center"/>
            </w:pPr>
            <w:r w:rsidRPr="009F33E3">
              <w:t>3</w:t>
            </w:r>
          </w:p>
        </w:tc>
        <w:tc>
          <w:tcPr>
            <w:tcW w:w="1620" w:type="dxa"/>
            <w:shd w:val="clear" w:color="auto" w:fill="auto"/>
          </w:tcPr>
          <w:p w:rsidR="00870DF8" w:rsidRPr="009F33E3" w:rsidRDefault="00870DF8" w:rsidP="00345B7B">
            <w:pPr>
              <w:ind w:left="-108" w:right="-108"/>
              <w:jc w:val="center"/>
            </w:pPr>
            <w:r w:rsidRPr="009F33E3">
              <w:t>Каныгина А.В., Минин А.С.</w:t>
            </w:r>
          </w:p>
        </w:tc>
      </w:tr>
      <w:tr w:rsidR="00870DF8" w:rsidRPr="009F33E3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870DF8" w:rsidRPr="009F33E3" w:rsidRDefault="00870DF8" w:rsidP="00870DF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420" w:type="dxa"/>
            <w:shd w:val="clear" w:color="auto" w:fill="auto"/>
          </w:tcPr>
          <w:p w:rsidR="00870DF8" w:rsidRPr="00D7276A" w:rsidRDefault="00870DF8" w:rsidP="00345B7B">
            <w:pPr>
              <w:jc w:val="both"/>
              <w:rPr>
                <w:caps/>
              </w:rPr>
            </w:pPr>
            <w:r w:rsidRPr="009F33E3">
              <w:t>Анализ уровня физического здоровья студентов 1 курса факультета подготовки иностранных граждан (Шри-Ланка) и 1 курса лечебного факультета (Туркменистан)</w:t>
            </w:r>
            <w:r w:rsidRPr="00D7276A">
              <w:rPr>
                <w:caps/>
              </w:rPr>
              <w:t>.</w:t>
            </w:r>
          </w:p>
        </w:tc>
        <w:tc>
          <w:tcPr>
            <w:tcW w:w="664" w:type="dxa"/>
            <w:shd w:val="clear" w:color="auto" w:fill="auto"/>
          </w:tcPr>
          <w:p w:rsidR="00870DF8" w:rsidRPr="009F33E3" w:rsidRDefault="00750D40" w:rsidP="00345B7B">
            <w:pPr>
              <w:ind w:left="-108" w:right="-108"/>
              <w:jc w:val="center"/>
            </w:pPr>
            <w:r w:rsidRPr="00D7276A"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  <w:shd w:val="clear" w:color="auto" w:fill="auto"/>
          </w:tcPr>
          <w:p w:rsidR="00870DF8" w:rsidRPr="009F33E3" w:rsidRDefault="00870DF8" w:rsidP="00345B7B">
            <w:pPr>
              <w:ind w:right="-108"/>
            </w:pPr>
            <w:r w:rsidRPr="009F33E3">
              <w:t xml:space="preserve">Достижения фундаментальной, клинической медицины и фармации: материалы 67-й научной сессии сотрудников университета, г. Витебск, 2-3 февраля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F33E3">
                <w:t>2012 г</w:t>
              </w:r>
            </w:smartTag>
            <w:r w:rsidRPr="009F33E3">
              <w:t>., - Витебск: ВГМУ, 2012. – С.504</w:t>
            </w:r>
          </w:p>
        </w:tc>
        <w:tc>
          <w:tcPr>
            <w:tcW w:w="596" w:type="dxa"/>
            <w:shd w:val="clear" w:color="auto" w:fill="auto"/>
          </w:tcPr>
          <w:p w:rsidR="00870DF8" w:rsidRPr="009F33E3" w:rsidRDefault="00870DF8" w:rsidP="00345B7B">
            <w:pPr>
              <w:jc w:val="center"/>
            </w:pPr>
            <w:r w:rsidRPr="009F33E3">
              <w:t>2</w:t>
            </w:r>
          </w:p>
        </w:tc>
        <w:tc>
          <w:tcPr>
            <w:tcW w:w="1620" w:type="dxa"/>
            <w:shd w:val="clear" w:color="auto" w:fill="auto"/>
          </w:tcPr>
          <w:p w:rsidR="00870DF8" w:rsidRPr="009F33E3" w:rsidRDefault="00870DF8" w:rsidP="00345B7B">
            <w:pPr>
              <w:ind w:left="-108" w:right="-108"/>
              <w:jc w:val="center"/>
            </w:pPr>
            <w:proofErr w:type="spellStart"/>
            <w:r w:rsidRPr="009F33E3">
              <w:t>Каныгина</w:t>
            </w:r>
            <w:proofErr w:type="spellEnd"/>
            <w:r w:rsidRPr="009F33E3">
              <w:t xml:space="preserve"> А.В., </w:t>
            </w:r>
            <w:proofErr w:type="spellStart"/>
            <w:r w:rsidRPr="009F33E3">
              <w:t>Харкевич</w:t>
            </w:r>
            <w:proofErr w:type="spellEnd"/>
            <w:r w:rsidRPr="009F33E3">
              <w:t xml:space="preserve"> М.В.</w:t>
            </w:r>
          </w:p>
        </w:tc>
      </w:tr>
      <w:tr w:rsidR="00870DF8" w:rsidRPr="009F33E3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870DF8" w:rsidRPr="009F33E3" w:rsidRDefault="00870DF8" w:rsidP="00870DF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420" w:type="dxa"/>
            <w:shd w:val="clear" w:color="auto" w:fill="auto"/>
          </w:tcPr>
          <w:p w:rsidR="00870DF8" w:rsidRPr="009F33E3" w:rsidRDefault="00870DF8" w:rsidP="00345B7B">
            <w:r w:rsidRPr="009F33E3">
              <w:t>Сравнительная характеристика уровня физической подготовленности иностранных студентов (</w:t>
            </w:r>
            <w:proofErr w:type="spellStart"/>
            <w:r w:rsidRPr="009F33E3">
              <w:t>шри-Ланка</w:t>
            </w:r>
            <w:proofErr w:type="spellEnd"/>
            <w:r w:rsidRPr="009F33E3">
              <w:t>, Туркменистан)</w:t>
            </w:r>
          </w:p>
          <w:p w:rsidR="00870DF8" w:rsidRPr="00D7276A" w:rsidRDefault="00870DF8" w:rsidP="00345B7B">
            <w:pPr>
              <w:rPr>
                <w:b/>
                <w:sz w:val="28"/>
                <w:szCs w:val="28"/>
              </w:rPr>
            </w:pPr>
            <w:r w:rsidRPr="009F33E3">
              <w:t>после года обучения в вузе</w:t>
            </w:r>
          </w:p>
        </w:tc>
        <w:tc>
          <w:tcPr>
            <w:tcW w:w="664" w:type="dxa"/>
            <w:shd w:val="clear" w:color="auto" w:fill="auto"/>
          </w:tcPr>
          <w:p w:rsidR="00870DF8" w:rsidRPr="009F33E3" w:rsidRDefault="00870DF8" w:rsidP="00345B7B">
            <w:pPr>
              <w:jc w:val="center"/>
            </w:pPr>
            <w:r w:rsidRPr="00D7276A"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  <w:shd w:val="clear" w:color="auto" w:fill="auto"/>
          </w:tcPr>
          <w:p w:rsidR="00870DF8" w:rsidRPr="009F33E3" w:rsidRDefault="00870DF8" w:rsidP="00345B7B">
            <w:pPr>
              <w:ind w:right="-108"/>
            </w:pPr>
            <w:r w:rsidRPr="009F33E3">
              <w:t>Достижения фундаментальной, клинической медицины и фармации: материалы 68-й научной сессии сотрудников университета, г. Витебск, 31.01.13-1.02.13 г., - Витебск: ВГМУ, 2013. – С.636</w:t>
            </w:r>
          </w:p>
        </w:tc>
        <w:tc>
          <w:tcPr>
            <w:tcW w:w="596" w:type="dxa"/>
            <w:shd w:val="clear" w:color="auto" w:fill="auto"/>
          </w:tcPr>
          <w:p w:rsidR="00870DF8" w:rsidRPr="009F33E3" w:rsidRDefault="00870DF8" w:rsidP="00345B7B">
            <w:pPr>
              <w:jc w:val="center"/>
            </w:pPr>
            <w:r w:rsidRPr="009F33E3">
              <w:t>2</w:t>
            </w:r>
          </w:p>
        </w:tc>
        <w:tc>
          <w:tcPr>
            <w:tcW w:w="1620" w:type="dxa"/>
            <w:shd w:val="clear" w:color="auto" w:fill="auto"/>
          </w:tcPr>
          <w:p w:rsidR="00870DF8" w:rsidRPr="009F33E3" w:rsidRDefault="00870DF8" w:rsidP="00345B7B">
            <w:pPr>
              <w:ind w:left="-108" w:right="-108"/>
              <w:jc w:val="center"/>
            </w:pPr>
            <w:proofErr w:type="spellStart"/>
            <w:r w:rsidRPr="009F33E3">
              <w:t>Каныгина</w:t>
            </w:r>
            <w:proofErr w:type="spellEnd"/>
            <w:r w:rsidRPr="009F33E3">
              <w:t xml:space="preserve"> А.В., </w:t>
            </w:r>
            <w:proofErr w:type="spellStart"/>
            <w:r w:rsidRPr="009F33E3">
              <w:t>Харкевич</w:t>
            </w:r>
            <w:proofErr w:type="spellEnd"/>
            <w:r w:rsidRPr="009F33E3">
              <w:t xml:space="preserve"> М.В.</w:t>
            </w:r>
          </w:p>
        </w:tc>
      </w:tr>
      <w:tr w:rsidR="00870DF8" w:rsidRPr="009F33E3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870DF8" w:rsidRPr="009F33E3" w:rsidRDefault="00870DF8" w:rsidP="00870DF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420" w:type="dxa"/>
            <w:shd w:val="clear" w:color="auto" w:fill="auto"/>
          </w:tcPr>
          <w:p w:rsidR="00870DF8" w:rsidRPr="009F33E3" w:rsidRDefault="00870DF8" w:rsidP="00345B7B">
            <w:r w:rsidRPr="009F33E3">
              <w:t>Методические рекомендации для проведения занятий по контролируемой самостоятельной работе со студентами 1-4 курсов лечебного, фармацевтического, стоматологического факультетов и факультета подготовки иностранных граждан</w:t>
            </w:r>
          </w:p>
        </w:tc>
        <w:tc>
          <w:tcPr>
            <w:tcW w:w="664" w:type="dxa"/>
            <w:shd w:val="clear" w:color="auto" w:fill="auto"/>
          </w:tcPr>
          <w:p w:rsidR="00870DF8" w:rsidRPr="00D7276A" w:rsidRDefault="00750D40" w:rsidP="00345B7B">
            <w:pPr>
              <w:jc w:val="center"/>
              <w:rPr>
                <w:sz w:val="22"/>
                <w:szCs w:val="22"/>
              </w:rPr>
            </w:pPr>
            <w:r w:rsidRPr="00D7276A"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  <w:shd w:val="clear" w:color="auto" w:fill="auto"/>
          </w:tcPr>
          <w:p w:rsidR="00870DF8" w:rsidRPr="009F33E3" w:rsidRDefault="00870DF8" w:rsidP="00345B7B">
            <w:pPr>
              <w:ind w:right="-108"/>
            </w:pPr>
            <w:r w:rsidRPr="009F33E3">
              <w:t xml:space="preserve">Методические рекомендации – </w:t>
            </w:r>
          </w:p>
          <w:p w:rsidR="00870DF8" w:rsidRPr="009F33E3" w:rsidRDefault="00870DF8" w:rsidP="00345B7B">
            <w:pPr>
              <w:ind w:right="-108"/>
            </w:pPr>
            <w:r w:rsidRPr="009F33E3">
              <w:t>Витебск УО «ВГМУ», 2013</w:t>
            </w:r>
          </w:p>
          <w:p w:rsidR="00870DF8" w:rsidRPr="009F33E3" w:rsidRDefault="00870DF8" w:rsidP="00345B7B">
            <w:pPr>
              <w:ind w:right="-108"/>
            </w:pPr>
            <w:r w:rsidRPr="009F33E3">
              <w:t>УДК 7967999 – 0 57 875                   (072) ББК 75р30</w:t>
            </w:r>
          </w:p>
        </w:tc>
        <w:tc>
          <w:tcPr>
            <w:tcW w:w="596" w:type="dxa"/>
            <w:shd w:val="clear" w:color="auto" w:fill="auto"/>
          </w:tcPr>
          <w:p w:rsidR="00870DF8" w:rsidRPr="009F33E3" w:rsidRDefault="00870DF8" w:rsidP="00345B7B">
            <w:pPr>
              <w:jc w:val="center"/>
            </w:pPr>
            <w:r w:rsidRPr="009F33E3">
              <w:t>144</w:t>
            </w:r>
          </w:p>
        </w:tc>
        <w:tc>
          <w:tcPr>
            <w:tcW w:w="1620" w:type="dxa"/>
            <w:shd w:val="clear" w:color="auto" w:fill="auto"/>
          </w:tcPr>
          <w:p w:rsidR="00870DF8" w:rsidRPr="009F33E3" w:rsidRDefault="00870DF8" w:rsidP="00345B7B">
            <w:pPr>
              <w:ind w:left="-108" w:right="-108"/>
              <w:jc w:val="center"/>
            </w:pPr>
            <w:proofErr w:type="spellStart"/>
            <w:r w:rsidRPr="009F33E3">
              <w:t>Пахноцкая</w:t>
            </w:r>
            <w:proofErr w:type="spellEnd"/>
            <w:r w:rsidRPr="009F33E3">
              <w:t xml:space="preserve"> О.В.</w:t>
            </w:r>
          </w:p>
        </w:tc>
      </w:tr>
      <w:tr w:rsidR="00870DF8" w:rsidRPr="00B260AE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870DF8" w:rsidRPr="009F33E3" w:rsidRDefault="00870DF8" w:rsidP="00870DF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420" w:type="dxa"/>
            <w:shd w:val="clear" w:color="auto" w:fill="auto"/>
          </w:tcPr>
          <w:p w:rsidR="00870DF8" w:rsidRPr="009F33E3" w:rsidRDefault="00870DF8" w:rsidP="00345B7B">
            <w:pPr>
              <w:tabs>
                <w:tab w:val="left" w:pos="3580"/>
                <w:tab w:val="center" w:pos="4677"/>
              </w:tabs>
            </w:pPr>
            <w:r w:rsidRPr="009F33E3">
              <w:t>Особенности двигательной активности студентов на занятиях по физической культуре</w:t>
            </w:r>
          </w:p>
          <w:p w:rsidR="00870DF8" w:rsidRPr="009F33E3" w:rsidRDefault="00870DF8" w:rsidP="00345B7B"/>
        </w:tc>
        <w:tc>
          <w:tcPr>
            <w:tcW w:w="664" w:type="dxa"/>
            <w:shd w:val="clear" w:color="auto" w:fill="auto"/>
          </w:tcPr>
          <w:p w:rsidR="00870DF8" w:rsidRPr="009F33E3" w:rsidRDefault="00750D40" w:rsidP="00345B7B">
            <w:pPr>
              <w:jc w:val="center"/>
            </w:pPr>
            <w:r w:rsidRPr="00D7276A"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  <w:shd w:val="clear" w:color="auto" w:fill="auto"/>
          </w:tcPr>
          <w:p w:rsidR="00870DF8" w:rsidRPr="00D7276A" w:rsidRDefault="00870DF8" w:rsidP="00345B7B">
            <w:pPr>
              <w:autoSpaceDE w:val="0"/>
              <w:autoSpaceDN w:val="0"/>
              <w:adjustRightInd w:val="0"/>
              <w:ind w:right="-113" w:hanging="6"/>
              <w:rPr>
                <w:color w:val="000000"/>
              </w:rPr>
            </w:pPr>
            <w:r w:rsidRPr="00D7276A">
              <w:rPr>
                <w:color w:val="000000"/>
              </w:rPr>
              <w:t>Достижения фундаментальной, клинической медицины и фармации. Материалы</w:t>
            </w:r>
          </w:p>
          <w:p w:rsidR="00870DF8" w:rsidRPr="00D7276A" w:rsidRDefault="00870DF8" w:rsidP="00345B7B">
            <w:pPr>
              <w:autoSpaceDE w:val="0"/>
              <w:autoSpaceDN w:val="0"/>
              <w:adjustRightInd w:val="0"/>
              <w:ind w:right="-113" w:hanging="6"/>
              <w:rPr>
                <w:color w:val="000000"/>
              </w:rPr>
            </w:pPr>
            <w:r w:rsidRPr="00D7276A">
              <w:rPr>
                <w:color w:val="000000"/>
              </w:rPr>
              <w:t xml:space="preserve">69-й научной сессии сотрудников университета. – Витебск: ВГМУ, 2014. – 448 с.  </w:t>
            </w:r>
          </w:p>
          <w:p w:rsidR="00870DF8" w:rsidRPr="00D7276A" w:rsidRDefault="00870DF8" w:rsidP="00345B7B">
            <w:pPr>
              <w:autoSpaceDE w:val="0"/>
              <w:autoSpaceDN w:val="0"/>
              <w:adjustRightInd w:val="0"/>
              <w:ind w:right="-113" w:hanging="6"/>
              <w:rPr>
                <w:color w:val="000000"/>
              </w:rPr>
            </w:pPr>
          </w:p>
        </w:tc>
        <w:tc>
          <w:tcPr>
            <w:tcW w:w="596" w:type="dxa"/>
            <w:shd w:val="clear" w:color="auto" w:fill="auto"/>
          </w:tcPr>
          <w:p w:rsidR="00870DF8" w:rsidRPr="009F33E3" w:rsidRDefault="00870DF8" w:rsidP="00345B7B">
            <w:pPr>
              <w:jc w:val="center"/>
            </w:pPr>
            <w:r w:rsidRPr="009F33E3">
              <w:t>2</w:t>
            </w:r>
          </w:p>
        </w:tc>
        <w:tc>
          <w:tcPr>
            <w:tcW w:w="1620" w:type="dxa"/>
            <w:shd w:val="clear" w:color="auto" w:fill="auto"/>
          </w:tcPr>
          <w:p w:rsidR="00870DF8" w:rsidRPr="009F33E3" w:rsidRDefault="00870DF8" w:rsidP="00345B7B">
            <w:pPr>
              <w:tabs>
                <w:tab w:val="left" w:pos="3580"/>
                <w:tab w:val="center" w:pos="4677"/>
              </w:tabs>
            </w:pPr>
            <w:r w:rsidRPr="009F33E3">
              <w:t xml:space="preserve">В.В. </w:t>
            </w:r>
            <w:proofErr w:type="spellStart"/>
            <w:r w:rsidRPr="009F33E3">
              <w:t>Столбицкий</w:t>
            </w:r>
            <w:proofErr w:type="spellEnd"/>
            <w:r w:rsidRPr="009F33E3">
              <w:t xml:space="preserve">, </w:t>
            </w:r>
          </w:p>
          <w:p w:rsidR="00870DF8" w:rsidRPr="009F33E3" w:rsidRDefault="00870DF8" w:rsidP="00345B7B">
            <w:pPr>
              <w:tabs>
                <w:tab w:val="left" w:pos="3580"/>
                <w:tab w:val="center" w:pos="4677"/>
              </w:tabs>
            </w:pPr>
            <w:r w:rsidRPr="009F33E3">
              <w:t xml:space="preserve">А.А. </w:t>
            </w:r>
            <w:proofErr w:type="spellStart"/>
            <w:r w:rsidRPr="009F33E3">
              <w:t>Васеха</w:t>
            </w:r>
            <w:proofErr w:type="spellEnd"/>
            <w:r w:rsidRPr="009F33E3">
              <w:t xml:space="preserve">, </w:t>
            </w:r>
          </w:p>
          <w:p w:rsidR="00870DF8" w:rsidRPr="007012D5" w:rsidRDefault="00870DF8" w:rsidP="00345B7B">
            <w:pPr>
              <w:ind w:left="-108" w:right="-108"/>
              <w:jc w:val="center"/>
            </w:pPr>
            <w:r w:rsidRPr="009F33E3">
              <w:t>А.В Каныгина</w:t>
            </w:r>
          </w:p>
        </w:tc>
      </w:tr>
      <w:tr w:rsidR="00870DF8" w:rsidRPr="00B260AE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870DF8" w:rsidRPr="009F33E3" w:rsidRDefault="00870DF8" w:rsidP="00345B7B">
            <w:r>
              <w:t>17.</w:t>
            </w:r>
          </w:p>
        </w:tc>
        <w:tc>
          <w:tcPr>
            <w:tcW w:w="3420" w:type="dxa"/>
            <w:shd w:val="clear" w:color="auto" w:fill="auto"/>
          </w:tcPr>
          <w:p w:rsidR="00870DF8" w:rsidRDefault="00870DF8" w:rsidP="00345B7B">
            <w:r>
              <w:t>Некоторые подходы к активизации скоростно-силовой работы на практических занятиях легкой атлетикой</w:t>
            </w:r>
          </w:p>
        </w:tc>
        <w:tc>
          <w:tcPr>
            <w:tcW w:w="664" w:type="dxa"/>
            <w:shd w:val="clear" w:color="auto" w:fill="auto"/>
          </w:tcPr>
          <w:p w:rsidR="00870DF8" w:rsidRDefault="00750D40" w:rsidP="00345B7B">
            <w:r w:rsidRPr="00D7276A"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  <w:shd w:val="clear" w:color="auto" w:fill="auto"/>
          </w:tcPr>
          <w:p w:rsidR="00870DF8" w:rsidRPr="00A267CF" w:rsidRDefault="00870DF8" w:rsidP="00345B7B">
            <w:pPr>
              <w:autoSpaceDE w:val="0"/>
              <w:autoSpaceDN w:val="0"/>
              <w:adjustRightInd w:val="0"/>
              <w:ind w:right="-113" w:hanging="6"/>
            </w:pPr>
            <w:r w:rsidRPr="00A267CF">
              <w:t xml:space="preserve">Достижения фундаментальной Клинической медицины и Фармации: материалы 70-ой научной сессии сотрудников университета ВГМУ, </w:t>
            </w:r>
            <w:r w:rsidRPr="00D7276A">
              <w:rPr>
                <w:color w:val="000000"/>
                <w:szCs w:val="28"/>
              </w:rPr>
              <w:t xml:space="preserve">Витебский государственный ордена Дружбы народов медицинский университет; </w:t>
            </w:r>
            <w:proofErr w:type="spellStart"/>
            <w:r w:rsidRPr="00D7276A">
              <w:rPr>
                <w:color w:val="000000"/>
                <w:szCs w:val="28"/>
              </w:rPr>
              <w:t>редкол</w:t>
            </w:r>
            <w:proofErr w:type="spellEnd"/>
            <w:r w:rsidRPr="00D7276A">
              <w:rPr>
                <w:color w:val="000000"/>
                <w:szCs w:val="28"/>
              </w:rPr>
              <w:t xml:space="preserve">. </w:t>
            </w:r>
            <w:proofErr w:type="spellStart"/>
            <w:r w:rsidRPr="00D7276A">
              <w:rPr>
                <w:color w:val="000000"/>
                <w:szCs w:val="28"/>
              </w:rPr>
              <w:t>В.П.Дейкало</w:t>
            </w:r>
            <w:proofErr w:type="spellEnd"/>
            <w:r w:rsidRPr="00D7276A">
              <w:rPr>
                <w:color w:val="000000"/>
                <w:szCs w:val="28"/>
              </w:rPr>
              <w:t xml:space="preserve"> (</w:t>
            </w:r>
            <w:proofErr w:type="spellStart"/>
            <w:r w:rsidRPr="00D7276A">
              <w:rPr>
                <w:color w:val="000000"/>
                <w:szCs w:val="28"/>
              </w:rPr>
              <w:t>гл.ред</w:t>
            </w:r>
            <w:proofErr w:type="spellEnd"/>
            <w:r w:rsidRPr="00D7276A">
              <w:rPr>
                <w:color w:val="000000"/>
                <w:szCs w:val="28"/>
              </w:rPr>
              <w:t>.) [и др.]</w:t>
            </w:r>
            <w:r w:rsidRPr="00A267CF">
              <w:t>. – Витебск, 2015</w:t>
            </w:r>
            <w:r>
              <w:t xml:space="preserve"> - С.363-364</w:t>
            </w:r>
          </w:p>
        </w:tc>
        <w:tc>
          <w:tcPr>
            <w:tcW w:w="596" w:type="dxa"/>
            <w:shd w:val="clear" w:color="auto" w:fill="auto"/>
          </w:tcPr>
          <w:p w:rsidR="00870DF8" w:rsidRPr="009F33E3" w:rsidRDefault="00750D40" w:rsidP="00345B7B">
            <w:pPr>
              <w:jc w:val="center"/>
            </w:pPr>
            <w:r>
              <w:t>1</w:t>
            </w:r>
          </w:p>
        </w:tc>
        <w:tc>
          <w:tcPr>
            <w:tcW w:w="1620" w:type="dxa"/>
            <w:shd w:val="clear" w:color="auto" w:fill="auto"/>
          </w:tcPr>
          <w:p w:rsidR="00870DF8" w:rsidRDefault="00870DF8" w:rsidP="00345B7B">
            <w:r>
              <w:t>Толочко Е.Н.,  Каныгина А.В.</w:t>
            </w:r>
          </w:p>
        </w:tc>
      </w:tr>
      <w:tr w:rsidR="00870DF8" w:rsidRPr="00B260AE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870DF8" w:rsidRDefault="00870DF8" w:rsidP="00345B7B">
            <w:r>
              <w:t>18</w:t>
            </w:r>
          </w:p>
        </w:tc>
        <w:tc>
          <w:tcPr>
            <w:tcW w:w="3420" w:type="dxa"/>
            <w:shd w:val="clear" w:color="auto" w:fill="auto"/>
          </w:tcPr>
          <w:p w:rsidR="00870DF8" w:rsidRDefault="00870DF8" w:rsidP="00345B7B">
            <w:r>
              <w:t>Комплексы корригирующей гимнастики для студентов, отнесенных к специальной медицинской группе</w:t>
            </w:r>
          </w:p>
        </w:tc>
        <w:tc>
          <w:tcPr>
            <w:tcW w:w="664" w:type="dxa"/>
            <w:shd w:val="clear" w:color="auto" w:fill="auto"/>
          </w:tcPr>
          <w:p w:rsidR="00870DF8" w:rsidRDefault="00750D40" w:rsidP="00345B7B">
            <w:r w:rsidRPr="00D7276A"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  <w:shd w:val="clear" w:color="auto" w:fill="auto"/>
          </w:tcPr>
          <w:p w:rsidR="00870DF8" w:rsidRPr="00A267CF" w:rsidRDefault="00870DF8" w:rsidP="00345B7B">
            <w:pPr>
              <w:autoSpaceDE w:val="0"/>
              <w:autoSpaceDN w:val="0"/>
              <w:adjustRightInd w:val="0"/>
              <w:ind w:right="-113" w:hanging="6"/>
            </w:pPr>
          </w:p>
        </w:tc>
        <w:tc>
          <w:tcPr>
            <w:tcW w:w="596" w:type="dxa"/>
            <w:shd w:val="clear" w:color="auto" w:fill="auto"/>
          </w:tcPr>
          <w:p w:rsidR="00870DF8" w:rsidRPr="009F33E3" w:rsidRDefault="00870DF8" w:rsidP="00345B7B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870DF8" w:rsidRDefault="00870DF8" w:rsidP="00345B7B">
            <w:r>
              <w:t>Каныгина Л.Н., Каныгина А.В.</w:t>
            </w:r>
          </w:p>
        </w:tc>
      </w:tr>
      <w:tr w:rsidR="00870DF8" w:rsidRPr="00B260AE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870DF8" w:rsidRDefault="00870DF8" w:rsidP="00345B7B">
            <w:r>
              <w:t>19</w:t>
            </w:r>
          </w:p>
        </w:tc>
        <w:tc>
          <w:tcPr>
            <w:tcW w:w="3420" w:type="dxa"/>
            <w:shd w:val="clear" w:color="auto" w:fill="auto"/>
          </w:tcPr>
          <w:p w:rsidR="00870DF8" w:rsidRPr="0047214C" w:rsidRDefault="00870DF8" w:rsidP="00345B7B">
            <w:r w:rsidRPr="0047214C">
              <w:t>Исследование степени заинтересованности студентов  старших курсов занятиями физической культуры.</w:t>
            </w:r>
          </w:p>
          <w:p w:rsidR="00870DF8" w:rsidRPr="00D7276A" w:rsidRDefault="00870DF8" w:rsidP="00345B7B">
            <w:pPr>
              <w:rPr>
                <w:highlight w:val="yellow"/>
              </w:rPr>
            </w:pPr>
          </w:p>
        </w:tc>
        <w:tc>
          <w:tcPr>
            <w:tcW w:w="664" w:type="dxa"/>
            <w:shd w:val="clear" w:color="auto" w:fill="auto"/>
          </w:tcPr>
          <w:p w:rsidR="00870DF8" w:rsidRDefault="00750D40" w:rsidP="00345B7B">
            <w:r w:rsidRPr="00D7276A"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  <w:shd w:val="clear" w:color="auto" w:fill="auto"/>
          </w:tcPr>
          <w:p w:rsidR="00870DF8" w:rsidRPr="00D7276A" w:rsidRDefault="00870DF8" w:rsidP="00345B7B">
            <w:pPr>
              <w:autoSpaceDE w:val="0"/>
              <w:autoSpaceDN w:val="0"/>
              <w:adjustRightInd w:val="0"/>
              <w:ind w:right="-113" w:hanging="6"/>
              <w:rPr>
                <w:highlight w:val="yellow"/>
              </w:rPr>
            </w:pPr>
            <w:r w:rsidRPr="005B3A3E">
              <w:t>Достижения фундаментальной Клинической медицины и Фармации: материалы 71-ой научной сессии сотрудников университета ВГМУ, Витебск, 27-28 января 2016</w:t>
            </w:r>
            <w:r>
              <w:t xml:space="preserve"> </w:t>
            </w:r>
            <w:r w:rsidRPr="005B3A3E">
              <w:t>г./ Витебск</w:t>
            </w:r>
            <w:proofErr w:type="gramStart"/>
            <w:r w:rsidRPr="005B3A3E">
              <w:t>.</w:t>
            </w:r>
            <w:proofErr w:type="gramEnd"/>
            <w:r w:rsidRPr="005B3A3E">
              <w:t xml:space="preserve"> </w:t>
            </w:r>
            <w:proofErr w:type="gramStart"/>
            <w:r w:rsidRPr="005B3A3E">
              <w:t>г</w:t>
            </w:r>
            <w:proofErr w:type="gramEnd"/>
            <w:r w:rsidRPr="005B3A3E">
              <w:t xml:space="preserve">ос. мед. ун-т; </w:t>
            </w:r>
            <w:proofErr w:type="spellStart"/>
            <w:r w:rsidRPr="005B3A3E">
              <w:t>редкол</w:t>
            </w:r>
            <w:proofErr w:type="spellEnd"/>
            <w:r w:rsidRPr="005B3A3E">
              <w:t xml:space="preserve">.: А.Т. </w:t>
            </w:r>
            <w:proofErr w:type="spellStart"/>
            <w:r w:rsidRPr="005B3A3E">
              <w:t>Щастный</w:t>
            </w:r>
            <w:proofErr w:type="spellEnd"/>
            <w:r w:rsidRPr="005B3A3E">
              <w:t xml:space="preserve"> [и др.]. – Витебск, 2016. – С</w:t>
            </w:r>
            <w:r w:rsidRPr="00C61FFC">
              <w:t>.</w:t>
            </w:r>
            <w:r w:rsidR="00C916C7" w:rsidRPr="00C61FFC">
              <w:t xml:space="preserve"> 44</w:t>
            </w:r>
            <w:r w:rsidRPr="00C61FFC">
              <w:t>7.</w:t>
            </w:r>
          </w:p>
        </w:tc>
        <w:tc>
          <w:tcPr>
            <w:tcW w:w="596" w:type="dxa"/>
            <w:shd w:val="clear" w:color="auto" w:fill="auto"/>
          </w:tcPr>
          <w:p w:rsidR="00870DF8" w:rsidRPr="009F33E3" w:rsidRDefault="00870DF8" w:rsidP="00345B7B">
            <w:pPr>
              <w:jc w:val="center"/>
            </w:pPr>
            <w:r>
              <w:t>3</w:t>
            </w:r>
          </w:p>
        </w:tc>
        <w:tc>
          <w:tcPr>
            <w:tcW w:w="1620" w:type="dxa"/>
            <w:shd w:val="clear" w:color="auto" w:fill="auto"/>
          </w:tcPr>
          <w:p w:rsidR="00870DF8" w:rsidRPr="0047214C" w:rsidRDefault="00870DF8" w:rsidP="00345B7B">
            <w:r w:rsidRPr="0047214C">
              <w:t>Толочко Е.Н., Каныгина А.В.</w:t>
            </w:r>
          </w:p>
          <w:p w:rsidR="00870DF8" w:rsidRPr="00D7276A" w:rsidRDefault="00870DF8" w:rsidP="00345B7B">
            <w:pPr>
              <w:rPr>
                <w:highlight w:val="yellow"/>
              </w:rPr>
            </w:pPr>
          </w:p>
        </w:tc>
      </w:tr>
      <w:tr w:rsidR="007A2FAD" w:rsidRPr="00B260AE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7A2FAD" w:rsidRDefault="007A2FAD" w:rsidP="007A2FAD">
            <w:r>
              <w:t>20</w:t>
            </w:r>
          </w:p>
        </w:tc>
        <w:tc>
          <w:tcPr>
            <w:tcW w:w="3420" w:type="dxa"/>
            <w:shd w:val="clear" w:color="auto" w:fill="auto"/>
          </w:tcPr>
          <w:p w:rsidR="007A2FAD" w:rsidRPr="0047214C" w:rsidRDefault="007A2FAD" w:rsidP="007A2FAD">
            <w:r>
              <w:t>Занятия бадминтоном как профилактика нервно-психического напряжения у студентов-медиков</w:t>
            </w:r>
          </w:p>
        </w:tc>
        <w:tc>
          <w:tcPr>
            <w:tcW w:w="664" w:type="dxa"/>
            <w:shd w:val="clear" w:color="auto" w:fill="auto"/>
          </w:tcPr>
          <w:p w:rsidR="007A2FAD" w:rsidRDefault="007A2FAD" w:rsidP="007A2FAD">
            <w:r w:rsidRPr="00D7276A"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  <w:shd w:val="clear" w:color="auto" w:fill="auto"/>
          </w:tcPr>
          <w:p w:rsidR="001F5416" w:rsidRPr="001F5416" w:rsidRDefault="001F5416" w:rsidP="001F541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</w:rPr>
            </w:pPr>
            <w:r w:rsidRPr="001F5416">
              <w:rPr>
                <w:sz w:val="24"/>
              </w:rPr>
              <w:t xml:space="preserve">Достижения фундаментальной, клинической медицины и фармации: материалы 72-й научной сессии сотрудников университета 25-26 января 2017 г. / Витебский государственный ордена Дружбы медицинский университет; </w:t>
            </w:r>
            <w:proofErr w:type="spellStart"/>
            <w:r w:rsidRPr="001F5416">
              <w:rPr>
                <w:sz w:val="24"/>
              </w:rPr>
              <w:t>редкол</w:t>
            </w:r>
            <w:proofErr w:type="spellEnd"/>
            <w:r w:rsidRPr="001F5416">
              <w:rPr>
                <w:sz w:val="24"/>
              </w:rPr>
              <w:t xml:space="preserve">. А.Т. </w:t>
            </w:r>
            <w:proofErr w:type="spellStart"/>
            <w:r w:rsidRPr="001F5416">
              <w:rPr>
                <w:sz w:val="24"/>
              </w:rPr>
              <w:t>Щастный</w:t>
            </w:r>
            <w:proofErr w:type="spellEnd"/>
            <w:r w:rsidRPr="001F5416">
              <w:rPr>
                <w:sz w:val="24"/>
              </w:rPr>
              <w:t xml:space="preserve"> (гл. ред.) [и др.]. – Витебск: ВГМУ, 2017. – С. 605-606.</w:t>
            </w:r>
          </w:p>
          <w:p w:rsidR="007A2FAD" w:rsidRPr="005B3A3E" w:rsidRDefault="007A2FAD" w:rsidP="007A2FAD">
            <w:pPr>
              <w:autoSpaceDE w:val="0"/>
              <w:autoSpaceDN w:val="0"/>
              <w:adjustRightInd w:val="0"/>
              <w:ind w:right="-113" w:hanging="6"/>
            </w:pPr>
          </w:p>
        </w:tc>
        <w:tc>
          <w:tcPr>
            <w:tcW w:w="596" w:type="dxa"/>
            <w:shd w:val="clear" w:color="auto" w:fill="auto"/>
          </w:tcPr>
          <w:p w:rsidR="007A2FAD" w:rsidRDefault="001F5416" w:rsidP="007A2FAD">
            <w:pPr>
              <w:jc w:val="center"/>
            </w:pPr>
            <w:r>
              <w:t>2</w:t>
            </w:r>
          </w:p>
        </w:tc>
        <w:tc>
          <w:tcPr>
            <w:tcW w:w="1620" w:type="dxa"/>
            <w:shd w:val="clear" w:color="auto" w:fill="auto"/>
          </w:tcPr>
          <w:p w:rsidR="007A2FAD" w:rsidRPr="0047214C" w:rsidRDefault="001F5416" w:rsidP="001F5416">
            <w:r>
              <w:t xml:space="preserve">М.В. </w:t>
            </w:r>
            <w:proofErr w:type="spellStart"/>
            <w:r>
              <w:t>Харкевич</w:t>
            </w:r>
            <w:proofErr w:type="spellEnd"/>
            <w:r>
              <w:t xml:space="preserve">, А.В. </w:t>
            </w:r>
            <w:proofErr w:type="spellStart"/>
            <w:r>
              <w:t>Каныгина</w:t>
            </w:r>
            <w:proofErr w:type="spellEnd"/>
          </w:p>
        </w:tc>
      </w:tr>
      <w:tr w:rsidR="007A2FAD" w:rsidRPr="001F5416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7A2FAD" w:rsidRDefault="007A2FAD" w:rsidP="007A2FAD">
            <w:r>
              <w:t>21</w:t>
            </w:r>
          </w:p>
        </w:tc>
        <w:tc>
          <w:tcPr>
            <w:tcW w:w="3420" w:type="dxa"/>
            <w:shd w:val="clear" w:color="auto" w:fill="auto"/>
          </w:tcPr>
          <w:p w:rsidR="007A2FAD" w:rsidRPr="0047214C" w:rsidRDefault="007A2FAD" w:rsidP="007A2FAD">
            <w:r>
              <w:t>Особенности физиологической нагрузки на организм студенток ВГМУ при выполнение беговых упражнений</w:t>
            </w:r>
          </w:p>
        </w:tc>
        <w:tc>
          <w:tcPr>
            <w:tcW w:w="664" w:type="dxa"/>
            <w:shd w:val="clear" w:color="auto" w:fill="auto"/>
          </w:tcPr>
          <w:p w:rsidR="007A2FAD" w:rsidRDefault="007A2FAD" w:rsidP="007A2FAD">
            <w:r w:rsidRPr="00D7276A"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  <w:shd w:val="clear" w:color="auto" w:fill="auto"/>
          </w:tcPr>
          <w:p w:rsidR="001F5416" w:rsidRPr="001F5416" w:rsidRDefault="001F5416" w:rsidP="001F541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</w:rPr>
            </w:pPr>
            <w:r w:rsidRPr="001F5416">
              <w:rPr>
                <w:sz w:val="24"/>
              </w:rPr>
              <w:t xml:space="preserve">Достижения фундаментальной, клинической медицины и фармации: материалы 72-й научной сессии сотрудников университета 25-26 января 2017 г. / Витебский государственный ордена Дружбы медицинский университет; </w:t>
            </w:r>
            <w:proofErr w:type="spellStart"/>
            <w:r w:rsidRPr="001F5416">
              <w:rPr>
                <w:sz w:val="24"/>
              </w:rPr>
              <w:t>редкол</w:t>
            </w:r>
            <w:proofErr w:type="spellEnd"/>
            <w:r w:rsidRPr="001F5416">
              <w:rPr>
                <w:sz w:val="24"/>
              </w:rPr>
              <w:t xml:space="preserve">. А.Т. </w:t>
            </w:r>
            <w:proofErr w:type="spellStart"/>
            <w:r w:rsidRPr="001F5416">
              <w:rPr>
                <w:sz w:val="24"/>
              </w:rPr>
              <w:t>Щастный</w:t>
            </w:r>
            <w:proofErr w:type="spellEnd"/>
            <w:r w:rsidRPr="001F5416">
              <w:rPr>
                <w:sz w:val="24"/>
              </w:rPr>
              <w:t xml:space="preserve"> (гл. ред.) [и др.]. – Витебск: ВГМУ, 2017. – С. 597-598.</w:t>
            </w:r>
          </w:p>
          <w:p w:rsidR="007A2FAD" w:rsidRPr="001F5416" w:rsidRDefault="007A2FAD" w:rsidP="001F5416">
            <w:pPr>
              <w:autoSpaceDE w:val="0"/>
              <w:autoSpaceDN w:val="0"/>
              <w:adjustRightInd w:val="0"/>
              <w:ind w:right="-113" w:hanging="6"/>
            </w:pPr>
          </w:p>
        </w:tc>
        <w:tc>
          <w:tcPr>
            <w:tcW w:w="596" w:type="dxa"/>
            <w:shd w:val="clear" w:color="auto" w:fill="auto"/>
          </w:tcPr>
          <w:p w:rsidR="007A2FAD" w:rsidRPr="001F5416" w:rsidRDefault="001F5416" w:rsidP="001F5416">
            <w:pPr>
              <w:jc w:val="center"/>
            </w:pPr>
            <w:r w:rsidRPr="001F5416">
              <w:t>2</w:t>
            </w:r>
          </w:p>
        </w:tc>
        <w:tc>
          <w:tcPr>
            <w:tcW w:w="1620" w:type="dxa"/>
            <w:shd w:val="clear" w:color="auto" w:fill="auto"/>
          </w:tcPr>
          <w:p w:rsidR="007A2FAD" w:rsidRPr="001F5416" w:rsidRDefault="001F5416" w:rsidP="001F5416">
            <w:r w:rsidRPr="001F5416">
              <w:t xml:space="preserve">В.В. </w:t>
            </w:r>
            <w:proofErr w:type="spellStart"/>
            <w:r w:rsidRPr="001F5416">
              <w:t>Столбицкий</w:t>
            </w:r>
            <w:proofErr w:type="spellEnd"/>
            <w:r w:rsidRPr="001F5416">
              <w:t xml:space="preserve">, А.В. </w:t>
            </w:r>
            <w:proofErr w:type="spellStart"/>
            <w:r w:rsidRPr="001F5416">
              <w:t>Каныгина</w:t>
            </w:r>
            <w:proofErr w:type="spellEnd"/>
          </w:p>
        </w:tc>
      </w:tr>
      <w:tr w:rsidR="007A2FAD" w:rsidRPr="001F5416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7A2FAD" w:rsidRDefault="007A2FAD" w:rsidP="007A2FAD">
            <w:r>
              <w:t>22</w:t>
            </w:r>
          </w:p>
        </w:tc>
        <w:tc>
          <w:tcPr>
            <w:tcW w:w="3420" w:type="dxa"/>
            <w:shd w:val="clear" w:color="auto" w:fill="auto"/>
          </w:tcPr>
          <w:p w:rsidR="007A2FAD" w:rsidRPr="0047214C" w:rsidRDefault="007A2FAD" w:rsidP="007A2FAD">
            <w:r>
              <w:rPr>
                <w:rStyle w:val="5yl5"/>
              </w:rPr>
              <w:t xml:space="preserve">Оценка уровня физического развития и подготовленности студенток-первокурсниц педагогических и </w:t>
            </w:r>
            <w:r>
              <w:rPr>
                <w:rStyle w:val="5yl5"/>
              </w:rPr>
              <w:lastRenderedPageBreak/>
              <w:t xml:space="preserve">медицинских специальностей  </w:t>
            </w:r>
          </w:p>
        </w:tc>
        <w:tc>
          <w:tcPr>
            <w:tcW w:w="664" w:type="dxa"/>
            <w:shd w:val="clear" w:color="auto" w:fill="auto"/>
          </w:tcPr>
          <w:p w:rsidR="007A2FAD" w:rsidRDefault="007A2FAD" w:rsidP="007A2FAD">
            <w:r w:rsidRPr="00D7276A">
              <w:rPr>
                <w:sz w:val="22"/>
                <w:szCs w:val="22"/>
              </w:rPr>
              <w:lastRenderedPageBreak/>
              <w:t>-//-</w:t>
            </w:r>
          </w:p>
        </w:tc>
        <w:tc>
          <w:tcPr>
            <w:tcW w:w="3780" w:type="dxa"/>
            <w:shd w:val="clear" w:color="auto" w:fill="auto"/>
          </w:tcPr>
          <w:p w:rsidR="007A2FAD" w:rsidRPr="001F5416" w:rsidRDefault="001F5416" w:rsidP="001F5416">
            <w:pPr>
              <w:autoSpaceDE w:val="0"/>
              <w:autoSpaceDN w:val="0"/>
              <w:adjustRightInd w:val="0"/>
              <w:ind w:right="-113" w:hanging="6"/>
            </w:pPr>
            <w:r w:rsidRPr="001F5416">
              <w:rPr>
                <w:rStyle w:val="5yl5"/>
              </w:rPr>
              <w:t>Наука – образованию, производству, экономики</w:t>
            </w:r>
            <w:proofErr w:type="gramStart"/>
            <w:r w:rsidRPr="001F5416">
              <w:rPr>
                <w:rStyle w:val="5yl5"/>
              </w:rPr>
              <w:t xml:space="preserve"> :</w:t>
            </w:r>
            <w:proofErr w:type="gramEnd"/>
            <w:r w:rsidRPr="001F5416">
              <w:rPr>
                <w:rStyle w:val="5yl5"/>
              </w:rPr>
              <w:t xml:space="preserve"> материалы XXII(69) Региональной научно-практической конференции </w:t>
            </w:r>
            <w:r w:rsidRPr="001F5416">
              <w:rPr>
                <w:rStyle w:val="5yl5"/>
              </w:rPr>
              <w:lastRenderedPageBreak/>
              <w:t xml:space="preserve">преподавателей, научных сотрудников и аспирантов, Витебск, ВГУ имени П.М. </w:t>
            </w:r>
            <w:proofErr w:type="spellStart"/>
            <w:r w:rsidRPr="001F5416">
              <w:rPr>
                <w:rStyle w:val="5yl5"/>
              </w:rPr>
              <w:t>Машерова</w:t>
            </w:r>
            <w:proofErr w:type="spellEnd"/>
            <w:r w:rsidRPr="001F5416">
              <w:rPr>
                <w:rStyle w:val="5yl5"/>
              </w:rPr>
              <w:t>, 2017. – Т. 1. – С. 371-372.</w:t>
            </w:r>
          </w:p>
        </w:tc>
        <w:tc>
          <w:tcPr>
            <w:tcW w:w="596" w:type="dxa"/>
            <w:shd w:val="clear" w:color="auto" w:fill="auto"/>
          </w:tcPr>
          <w:p w:rsidR="007A2FAD" w:rsidRPr="001F5416" w:rsidRDefault="001F5416" w:rsidP="001F5416">
            <w:pPr>
              <w:jc w:val="center"/>
            </w:pPr>
            <w:r w:rsidRPr="001F5416">
              <w:lastRenderedPageBreak/>
              <w:t>2</w:t>
            </w:r>
          </w:p>
        </w:tc>
        <w:tc>
          <w:tcPr>
            <w:tcW w:w="1620" w:type="dxa"/>
            <w:shd w:val="clear" w:color="auto" w:fill="auto"/>
          </w:tcPr>
          <w:p w:rsidR="007A2FAD" w:rsidRPr="001F5416" w:rsidRDefault="001F5416" w:rsidP="001F5416">
            <w:r w:rsidRPr="001F5416">
              <w:t xml:space="preserve">О.Н. </w:t>
            </w:r>
            <w:proofErr w:type="spellStart"/>
            <w:r w:rsidRPr="001F5416">
              <w:t>Малах</w:t>
            </w:r>
            <w:proofErr w:type="spellEnd"/>
            <w:r w:rsidRPr="001F5416">
              <w:t xml:space="preserve">, Т.И. </w:t>
            </w:r>
            <w:proofErr w:type="spellStart"/>
            <w:r w:rsidRPr="001F5416">
              <w:t>Духович</w:t>
            </w:r>
            <w:proofErr w:type="spellEnd"/>
            <w:r w:rsidRPr="001F5416">
              <w:t>, Ж.А. Позняк</w:t>
            </w:r>
          </w:p>
        </w:tc>
      </w:tr>
      <w:tr w:rsidR="007A2FAD" w:rsidRPr="001F5416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7A2FAD" w:rsidRDefault="007A2FAD" w:rsidP="007A2FAD">
            <w:r>
              <w:lastRenderedPageBreak/>
              <w:t>23</w:t>
            </w:r>
          </w:p>
        </w:tc>
        <w:tc>
          <w:tcPr>
            <w:tcW w:w="3420" w:type="dxa"/>
            <w:shd w:val="clear" w:color="auto" w:fill="auto"/>
          </w:tcPr>
          <w:p w:rsidR="007A2FAD" w:rsidRPr="0047214C" w:rsidRDefault="007A2FAD" w:rsidP="007A2FAD">
            <w:r>
              <w:t xml:space="preserve">Особенности </w:t>
            </w:r>
            <w:proofErr w:type="spellStart"/>
            <w:r>
              <w:t>психофункционального</w:t>
            </w:r>
            <w:proofErr w:type="spellEnd"/>
            <w:r>
              <w:t xml:space="preserve"> состояния </w:t>
            </w:r>
            <w:r>
              <w:rPr>
                <w:rStyle w:val="5yl5"/>
              </w:rPr>
              <w:t>студентов-первокурсников в условиях обучения в вузе</w:t>
            </w:r>
            <w:r>
              <w:t xml:space="preserve"> </w:t>
            </w:r>
            <w:r>
              <w:rPr>
                <w:rStyle w:val="5yl5"/>
              </w:rPr>
              <w:t xml:space="preserve">  </w:t>
            </w:r>
          </w:p>
        </w:tc>
        <w:tc>
          <w:tcPr>
            <w:tcW w:w="664" w:type="dxa"/>
            <w:shd w:val="clear" w:color="auto" w:fill="auto"/>
          </w:tcPr>
          <w:p w:rsidR="007A2FAD" w:rsidRDefault="007A2FAD" w:rsidP="007A2FAD">
            <w:r w:rsidRPr="00D7276A"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  <w:shd w:val="clear" w:color="auto" w:fill="auto"/>
          </w:tcPr>
          <w:p w:rsidR="003A10F9" w:rsidRPr="001F5416" w:rsidRDefault="003A10F9" w:rsidP="001F541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sz w:val="24"/>
              </w:rPr>
            </w:pPr>
            <w:r w:rsidRPr="001F5416">
              <w:rPr>
                <w:rStyle w:val="5yl5"/>
                <w:sz w:val="24"/>
              </w:rPr>
              <w:t>Наука – образованию, производству, экономики</w:t>
            </w:r>
            <w:proofErr w:type="gramStart"/>
            <w:r w:rsidRPr="001F5416">
              <w:rPr>
                <w:rStyle w:val="5yl5"/>
                <w:sz w:val="24"/>
              </w:rPr>
              <w:t xml:space="preserve"> :</w:t>
            </w:r>
            <w:proofErr w:type="gramEnd"/>
            <w:r w:rsidRPr="001F5416">
              <w:rPr>
                <w:rStyle w:val="5yl5"/>
                <w:sz w:val="24"/>
              </w:rPr>
              <w:t xml:space="preserve"> материалы XXII(69) Региональной научно-практической конференции преподавателей, научных сотрудников и аспирантов, Витебск, ВГУ имени П.М. </w:t>
            </w:r>
            <w:proofErr w:type="spellStart"/>
            <w:r w:rsidRPr="001F5416">
              <w:rPr>
                <w:rStyle w:val="5yl5"/>
                <w:sz w:val="24"/>
              </w:rPr>
              <w:t>Машерова</w:t>
            </w:r>
            <w:proofErr w:type="spellEnd"/>
            <w:r w:rsidRPr="001F5416">
              <w:rPr>
                <w:rStyle w:val="5yl5"/>
                <w:sz w:val="24"/>
              </w:rPr>
              <w:t>, 2017. – Т. 1. – С. 371-372.</w:t>
            </w:r>
          </w:p>
          <w:p w:rsidR="007A2FAD" w:rsidRPr="001F5416" w:rsidRDefault="007A2FAD" w:rsidP="001F5416">
            <w:pPr>
              <w:autoSpaceDE w:val="0"/>
              <w:autoSpaceDN w:val="0"/>
              <w:adjustRightInd w:val="0"/>
              <w:ind w:right="-113" w:hanging="6"/>
            </w:pPr>
          </w:p>
        </w:tc>
        <w:tc>
          <w:tcPr>
            <w:tcW w:w="596" w:type="dxa"/>
            <w:shd w:val="clear" w:color="auto" w:fill="auto"/>
          </w:tcPr>
          <w:p w:rsidR="007A2FAD" w:rsidRPr="001F5416" w:rsidRDefault="001F5416" w:rsidP="001F5416">
            <w:pPr>
              <w:jc w:val="center"/>
            </w:pPr>
            <w:r w:rsidRPr="001F5416">
              <w:t>2</w:t>
            </w:r>
          </w:p>
        </w:tc>
        <w:tc>
          <w:tcPr>
            <w:tcW w:w="1620" w:type="dxa"/>
            <w:shd w:val="clear" w:color="auto" w:fill="auto"/>
          </w:tcPr>
          <w:p w:rsidR="007A2FAD" w:rsidRPr="001F5416" w:rsidRDefault="001F5416" w:rsidP="001F5416">
            <w:r w:rsidRPr="001F5416">
              <w:t xml:space="preserve">О.Н. </w:t>
            </w:r>
            <w:proofErr w:type="spellStart"/>
            <w:r w:rsidRPr="001F5416">
              <w:t>Малах</w:t>
            </w:r>
            <w:proofErr w:type="spellEnd"/>
            <w:r w:rsidRPr="001F5416">
              <w:t xml:space="preserve">, С.А. </w:t>
            </w:r>
            <w:proofErr w:type="spellStart"/>
            <w:r w:rsidRPr="001F5416">
              <w:t>Сморгунов</w:t>
            </w:r>
            <w:proofErr w:type="spellEnd"/>
            <w:r w:rsidRPr="001F5416">
              <w:t>, Ж.А. Позняк</w:t>
            </w:r>
          </w:p>
        </w:tc>
      </w:tr>
      <w:tr w:rsidR="007A2FAD" w:rsidRPr="001F5416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7A2FAD" w:rsidRDefault="007A2FAD" w:rsidP="007A2FAD">
            <w:r>
              <w:t>24</w:t>
            </w:r>
          </w:p>
        </w:tc>
        <w:tc>
          <w:tcPr>
            <w:tcW w:w="3420" w:type="dxa"/>
            <w:shd w:val="clear" w:color="auto" w:fill="auto"/>
          </w:tcPr>
          <w:p w:rsidR="007A2FAD" w:rsidRPr="007A2FAD" w:rsidRDefault="007A2FAD" w:rsidP="007A2FAD">
            <w:r w:rsidRPr="007A2FAD">
              <w:t>Оценка адаптационных возможностей студентов-медиков в условиях вуза</w:t>
            </w:r>
          </w:p>
        </w:tc>
        <w:tc>
          <w:tcPr>
            <w:tcW w:w="664" w:type="dxa"/>
            <w:shd w:val="clear" w:color="auto" w:fill="auto"/>
          </w:tcPr>
          <w:p w:rsidR="007A2FAD" w:rsidRPr="00D7276A" w:rsidRDefault="003A10F9" w:rsidP="007A2FAD">
            <w:pPr>
              <w:rPr>
                <w:sz w:val="22"/>
                <w:szCs w:val="22"/>
              </w:rPr>
            </w:pPr>
            <w:r w:rsidRPr="00D7276A"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  <w:shd w:val="clear" w:color="auto" w:fill="auto"/>
          </w:tcPr>
          <w:p w:rsidR="007A2FAD" w:rsidRPr="001F5416" w:rsidRDefault="003A10F9" w:rsidP="001F5416">
            <w:pPr>
              <w:autoSpaceDE w:val="0"/>
              <w:autoSpaceDN w:val="0"/>
              <w:adjustRightInd w:val="0"/>
              <w:ind w:right="-113" w:hanging="6"/>
            </w:pPr>
            <w:proofErr w:type="spellStart"/>
            <w:r w:rsidRPr="001F5416">
              <w:t>Нейронаука</w:t>
            </w:r>
            <w:proofErr w:type="spellEnd"/>
            <w:r w:rsidRPr="001F5416">
              <w:t xml:space="preserve"> для медицины и психологии</w:t>
            </w:r>
            <w:proofErr w:type="gramStart"/>
            <w:r w:rsidRPr="001F5416">
              <w:t xml:space="preserve"> :</w:t>
            </w:r>
            <w:proofErr w:type="gramEnd"/>
            <w:r w:rsidRPr="001F5416">
              <w:t xml:space="preserve"> 13-й международный междисциплинарный конгресс.  Судак, Крым, Россия; 30 мая </w:t>
            </w:r>
            <w:r w:rsidRPr="001F5416">
              <w:softHyphen/>
              <w:t>– 10 июня 2017 г.</w:t>
            </w:r>
            <w:proofErr w:type="gramStart"/>
            <w:r w:rsidRPr="001F5416">
              <w:t xml:space="preserve"> :</w:t>
            </w:r>
            <w:proofErr w:type="gramEnd"/>
            <w:r w:rsidRPr="001F5416">
              <w:t xml:space="preserve"> Труды Конгресса / Под ред. Лосевой Е.В., Крючковой А.В., Логиновой Н.А. –  М. : МАКС Пресс, 2017. – С. 381.</w:t>
            </w:r>
          </w:p>
        </w:tc>
        <w:tc>
          <w:tcPr>
            <w:tcW w:w="596" w:type="dxa"/>
            <w:shd w:val="clear" w:color="auto" w:fill="auto"/>
          </w:tcPr>
          <w:p w:rsidR="007A2FAD" w:rsidRPr="001F5416" w:rsidRDefault="003A10F9" w:rsidP="001F5416">
            <w:pPr>
              <w:jc w:val="center"/>
            </w:pPr>
            <w:r w:rsidRPr="001F5416">
              <w:t>1</w:t>
            </w:r>
          </w:p>
        </w:tc>
        <w:tc>
          <w:tcPr>
            <w:tcW w:w="1620" w:type="dxa"/>
            <w:shd w:val="clear" w:color="auto" w:fill="auto"/>
          </w:tcPr>
          <w:p w:rsidR="007A2FAD" w:rsidRPr="001F5416" w:rsidRDefault="003A10F9" w:rsidP="001F5416">
            <w:r w:rsidRPr="001F5416">
              <w:t>С.А. </w:t>
            </w:r>
            <w:proofErr w:type="spellStart"/>
            <w:r w:rsidRPr="001F5416">
              <w:t>Сморгунов</w:t>
            </w:r>
            <w:proofErr w:type="spellEnd"/>
            <w:r w:rsidRPr="001F5416">
              <w:t xml:space="preserve"> и др.</w:t>
            </w:r>
          </w:p>
        </w:tc>
      </w:tr>
      <w:tr w:rsidR="00F66937" w:rsidRPr="001F5416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F66937" w:rsidRDefault="00F66937" w:rsidP="007A2FAD">
            <w:r>
              <w:t>25</w:t>
            </w:r>
          </w:p>
        </w:tc>
        <w:tc>
          <w:tcPr>
            <w:tcW w:w="3420" w:type="dxa"/>
            <w:shd w:val="clear" w:color="auto" w:fill="auto"/>
          </w:tcPr>
          <w:p w:rsidR="0036111F" w:rsidRPr="0036111F" w:rsidRDefault="0036111F" w:rsidP="0036111F">
            <w:pPr>
              <w:rPr>
                <w:szCs w:val="28"/>
              </w:rPr>
            </w:pPr>
            <w:r w:rsidRPr="0036111F">
              <w:rPr>
                <w:szCs w:val="28"/>
              </w:rPr>
              <w:t xml:space="preserve">Методические рекомендации «Подвижные игры и эстафеты» </w:t>
            </w:r>
          </w:p>
          <w:p w:rsidR="00F66937" w:rsidRPr="0036111F" w:rsidRDefault="00F66937" w:rsidP="007A2FAD"/>
        </w:tc>
        <w:tc>
          <w:tcPr>
            <w:tcW w:w="664" w:type="dxa"/>
            <w:shd w:val="clear" w:color="auto" w:fill="auto"/>
          </w:tcPr>
          <w:p w:rsidR="00F66937" w:rsidRPr="00D7276A" w:rsidRDefault="0036111F" w:rsidP="007A2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  <w:shd w:val="clear" w:color="auto" w:fill="auto"/>
          </w:tcPr>
          <w:p w:rsidR="00F66937" w:rsidRPr="0036111F" w:rsidRDefault="0036111F" w:rsidP="0036111F">
            <w:pPr>
              <w:autoSpaceDE w:val="0"/>
              <w:autoSpaceDN w:val="0"/>
              <w:adjustRightInd w:val="0"/>
              <w:ind w:right="-113" w:hanging="6"/>
            </w:pPr>
            <w:r w:rsidRPr="0036111F">
              <w:rPr>
                <w:szCs w:val="28"/>
              </w:rPr>
              <w:t>«Подвижные игры и эстафеты» разработка и издание учебно-методических материалов:</w:t>
            </w:r>
            <w:r w:rsidRPr="0036111F">
              <w:rPr>
                <w:color w:val="0D0D0D"/>
                <w:szCs w:val="28"/>
              </w:rPr>
              <w:t xml:space="preserve"> Подвижные игры и эстафеты: метод. рекомендации /</w:t>
            </w:r>
            <w:proofErr w:type="spellStart"/>
            <w:r w:rsidRPr="0036111F">
              <w:rPr>
                <w:color w:val="0D0D0D"/>
                <w:szCs w:val="28"/>
              </w:rPr>
              <w:t>Л.Н.Каныгина</w:t>
            </w:r>
            <w:proofErr w:type="spellEnd"/>
            <w:r w:rsidRPr="0036111F">
              <w:rPr>
                <w:color w:val="0D0D0D"/>
                <w:szCs w:val="28"/>
              </w:rPr>
              <w:t xml:space="preserve">, А.В. </w:t>
            </w:r>
            <w:proofErr w:type="spellStart"/>
            <w:r w:rsidRPr="0036111F">
              <w:rPr>
                <w:color w:val="0D0D0D"/>
                <w:szCs w:val="28"/>
              </w:rPr>
              <w:t>Каныгина</w:t>
            </w:r>
            <w:proofErr w:type="spellEnd"/>
            <w:r w:rsidRPr="0036111F">
              <w:rPr>
                <w:color w:val="0D0D0D"/>
                <w:szCs w:val="28"/>
              </w:rPr>
              <w:t xml:space="preserve">, А.В. Константинова. – Витебск: ВГМУ ,2017. – 69 с. </w:t>
            </w:r>
            <w:r w:rsidRPr="0036111F">
              <w:rPr>
                <w:szCs w:val="28"/>
              </w:rPr>
              <w:t xml:space="preserve"> </w:t>
            </w:r>
          </w:p>
        </w:tc>
        <w:tc>
          <w:tcPr>
            <w:tcW w:w="596" w:type="dxa"/>
            <w:shd w:val="clear" w:color="auto" w:fill="auto"/>
          </w:tcPr>
          <w:p w:rsidR="00F66937" w:rsidRPr="001F5416" w:rsidRDefault="00CC4035" w:rsidP="001F5416">
            <w:pPr>
              <w:jc w:val="center"/>
            </w:pPr>
            <w:r>
              <w:t>69</w:t>
            </w:r>
          </w:p>
        </w:tc>
        <w:tc>
          <w:tcPr>
            <w:tcW w:w="1620" w:type="dxa"/>
            <w:shd w:val="clear" w:color="auto" w:fill="auto"/>
          </w:tcPr>
          <w:p w:rsidR="00F66937" w:rsidRPr="001F5416" w:rsidRDefault="00CC4035" w:rsidP="001F5416">
            <w:r w:rsidRPr="0036111F">
              <w:rPr>
                <w:color w:val="0D0D0D"/>
                <w:szCs w:val="28"/>
              </w:rPr>
              <w:t>А.В. Каныгина, А.В. Константинова.</w:t>
            </w:r>
          </w:p>
        </w:tc>
      </w:tr>
      <w:tr w:rsidR="00E84B62" w:rsidRPr="001F5416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E84B62" w:rsidRDefault="00E84B62" w:rsidP="007A2FAD">
            <w:r>
              <w:t>26</w:t>
            </w:r>
          </w:p>
        </w:tc>
        <w:tc>
          <w:tcPr>
            <w:tcW w:w="3420" w:type="dxa"/>
            <w:shd w:val="clear" w:color="auto" w:fill="auto"/>
          </w:tcPr>
          <w:p w:rsidR="00E84B62" w:rsidRPr="0036111F" w:rsidRDefault="005B7755" w:rsidP="0036111F">
            <w:pPr>
              <w:rPr>
                <w:szCs w:val="28"/>
              </w:rPr>
            </w:pPr>
            <w:r w:rsidRPr="00105C76">
              <w:rPr>
                <w:szCs w:val="28"/>
              </w:rPr>
              <w:t>Изучение интересов и мотивации студентов к занятиям по учебной дисциплине «физическая культура»</w:t>
            </w:r>
          </w:p>
        </w:tc>
        <w:tc>
          <w:tcPr>
            <w:tcW w:w="664" w:type="dxa"/>
            <w:shd w:val="clear" w:color="auto" w:fill="auto"/>
          </w:tcPr>
          <w:p w:rsidR="00E84B62" w:rsidRDefault="005B7755" w:rsidP="007A2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  <w:shd w:val="clear" w:color="auto" w:fill="auto"/>
          </w:tcPr>
          <w:p w:rsidR="001162D7" w:rsidRPr="001162D7" w:rsidRDefault="001162D7" w:rsidP="001162D7">
            <w:pPr>
              <w:pStyle w:val="a7"/>
              <w:tabs>
                <w:tab w:val="left" w:pos="142"/>
              </w:tabs>
              <w:ind w:left="0"/>
              <w:jc w:val="both"/>
              <w:rPr>
                <w:sz w:val="24"/>
                <w:szCs w:val="24"/>
              </w:rPr>
            </w:pPr>
            <w:r w:rsidRPr="001162D7">
              <w:rPr>
                <w:sz w:val="24"/>
                <w:szCs w:val="24"/>
              </w:rPr>
              <w:t>Достижение фундаментальной клинической медицины и фармации: материалы 73-й научной сессии сотрудников ун-т, Витебск, 29-30 янв. / Вит</w:t>
            </w:r>
            <w:proofErr w:type="gramStart"/>
            <w:r w:rsidRPr="001162D7">
              <w:rPr>
                <w:sz w:val="24"/>
                <w:szCs w:val="24"/>
              </w:rPr>
              <w:t>.</w:t>
            </w:r>
            <w:proofErr w:type="gramEnd"/>
            <w:r w:rsidRPr="001162D7">
              <w:rPr>
                <w:sz w:val="24"/>
                <w:szCs w:val="24"/>
              </w:rPr>
              <w:t xml:space="preserve"> </w:t>
            </w:r>
            <w:proofErr w:type="gramStart"/>
            <w:r w:rsidRPr="001162D7">
              <w:rPr>
                <w:sz w:val="24"/>
                <w:szCs w:val="24"/>
              </w:rPr>
              <w:t>г</w:t>
            </w:r>
            <w:proofErr w:type="gramEnd"/>
            <w:r w:rsidRPr="001162D7">
              <w:rPr>
                <w:sz w:val="24"/>
                <w:szCs w:val="24"/>
              </w:rPr>
              <w:t xml:space="preserve">ос. мед. ун-т; </w:t>
            </w:r>
            <w:proofErr w:type="spellStart"/>
            <w:r w:rsidRPr="001162D7">
              <w:rPr>
                <w:sz w:val="24"/>
                <w:szCs w:val="24"/>
              </w:rPr>
              <w:t>редкол</w:t>
            </w:r>
            <w:proofErr w:type="spellEnd"/>
            <w:r w:rsidRPr="001162D7">
              <w:rPr>
                <w:sz w:val="24"/>
                <w:szCs w:val="24"/>
              </w:rPr>
              <w:t xml:space="preserve">.: А.Т. </w:t>
            </w:r>
            <w:proofErr w:type="spellStart"/>
            <w:r w:rsidRPr="001162D7">
              <w:rPr>
                <w:sz w:val="24"/>
                <w:szCs w:val="24"/>
              </w:rPr>
              <w:t>Щастный</w:t>
            </w:r>
            <w:proofErr w:type="spellEnd"/>
            <w:r w:rsidRPr="001162D7">
              <w:rPr>
                <w:sz w:val="24"/>
                <w:szCs w:val="24"/>
              </w:rPr>
              <w:t xml:space="preserve"> [и др.]. – Витебск, 2018. – С. 783-786. </w:t>
            </w:r>
          </w:p>
          <w:p w:rsidR="00E84B62" w:rsidRPr="0036111F" w:rsidRDefault="00E84B62" w:rsidP="0036111F">
            <w:pPr>
              <w:autoSpaceDE w:val="0"/>
              <w:autoSpaceDN w:val="0"/>
              <w:adjustRightInd w:val="0"/>
              <w:ind w:right="-113" w:hanging="6"/>
              <w:rPr>
                <w:szCs w:val="28"/>
              </w:rPr>
            </w:pPr>
          </w:p>
        </w:tc>
        <w:tc>
          <w:tcPr>
            <w:tcW w:w="596" w:type="dxa"/>
            <w:shd w:val="clear" w:color="auto" w:fill="auto"/>
          </w:tcPr>
          <w:p w:rsidR="00E84B62" w:rsidRDefault="001162D7" w:rsidP="001F5416">
            <w:pPr>
              <w:jc w:val="center"/>
            </w:pPr>
            <w:r>
              <w:t>3</w:t>
            </w:r>
          </w:p>
        </w:tc>
        <w:tc>
          <w:tcPr>
            <w:tcW w:w="1620" w:type="dxa"/>
            <w:shd w:val="clear" w:color="auto" w:fill="auto"/>
          </w:tcPr>
          <w:p w:rsidR="00E84B62" w:rsidRPr="0036111F" w:rsidRDefault="00414799" w:rsidP="001162D7">
            <w:pPr>
              <w:rPr>
                <w:color w:val="0D0D0D"/>
                <w:szCs w:val="28"/>
              </w:rPr>
            </w:pPr>
            <w:r>
              <w:rPr>
                <w:szCs w:val="28"/>
              </w:rPr>
              <w:t>А.В. Каныгина,</w:t>
            </w:r>
            <w:r w:rsidR="006064EB">
              <w:rPr>
                <w:szCs w:val="28"/>
              </w:rPr>
              <w:t xml:space="preserve"> </w:t>
            </w:r>
            <w:r w:rsidR="001162D7" w:rsidRPr="00105C76">
              <w:rPr>
                <w:szCs w:val="28"/>
              </w:rPr>
              <w:t>В.Е. Позняк</w:t>
            </w:r>
          </w:p>
        </w:tc>
      </w:tr>
      <w:tr w:rsidR="005C7E30" w:rsidRPr="001F5416" w:rsidTr="00345B7B">
        <w:trPr>
          <w:trHeight w:val="1114"/>
        </w:trPr>
        <w:tc>
          <w:tcPr>
            <w:tcW w:w="776" w:type="dxa"/>
            <w:shd w:val="clear" w:color="auto" w:fill="auto"/>
          </w:tcPr>
          <w:p w:rsidR="005C7E30" w:rsidRDefault="005C7E30" w:rsidP="007A2FAD">
            <w:r>
              <w:t>27</w:t>
            </w:r>
          </w:p>
        </w:tc>
        <w:tc>
          <w:tcPr>
            <w:tcW w:w="3420" w:type="dxa"/>
            <w:shd w:val="clear" w:color="auto" w:fill="auto"/>
          </w:tcPr>
          <w:p w:rsidR="005C7E30" w:rsidRPr="00105C76" w:rsidRDefault="005C7E30" w:rsidP="0036111F">
            <w:pPr>
              <w:rPr>
                <w:szCs w:val="28"/>
              </w:rPr>
            </w:pPr>
            <w:r w:rsidRPr="00105C76">
              <w:rPr>
                <w:szCs w:val="28"/>
              </w:rPr>
              <w:t>Исследование мотивации к занятиям физической культурой у студентов</w:t>
            </w:r>
          </w:p>
        </w:tc>
        <w:tc>
          <w:tcPr>
            <w:tcW w:w="664" w:type="dxa"/>
            <w:shd w:val="clear" w:color="auto" w:fill="auto"/>
          </w:tcPr>
          <w:p w:rsidR="005C7E30" w:rsidRDefault="005C7E30" w:rsidP="007A2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3780" w:type="dxa"/>
            <w:shd w:val="clear" w:color="auto" w:fill="auto"/>
          </w:tcPr>
          <w:p w:rsidR="005C7E30" w:rsidRPr="005C7E30" w:rsidRDefault="005C7E30" w:rsidP="001162D7">
            <w:pPr>
              <w:pStyle w:val="a7"/>
              <w:tabs>
                <w:tab w:val="left" w:pos="142"/>
              </w:tabs>
              <w:ind w:left="0"/>
              <w:jc w:val="both"/>
              <w:rPr>
                <w:sz w:val="24"/>
                <w:szCs w:val="24"/>
              </w:rPr>
            </w:pPr>
            <w:r w:rsidRPr="005C7E30">
              <w:rPr>
                <w:sz w:val="24"/>
                <w:szCs w:val="24"/>
              </w:rPr>
              <w:t xml:space="preserve">Физическая культура в образовательном пространстве ВУЗа: Сборник научных трудов участников </w:t>
            </w:r>
            <w:r w:rsidRPr="005C7E30">
              <w:rPr>
                <w:sz w:val="24"/>
                <w:szCs w:val="24"/>
                <w:lang w:val="en-US"/>
              </w:rPr>
              <w:t>II</w:t>
            </w:r>
            <w:r w:rsidRPr="005C7E30">
              <w:rPr>
                <w:sz w:val="24"/>
                <w:szCs w:val="24"/>
              </w:rPr>
              <w:t xml:space="preserve"> </w:t>
            </w:r>
            <w:proofErr w:type="spellStart"/>
            <w:r w:rsidRPr="005C7E30">
              <w:rPr>
                <w:sz w:val="24"/>
                <w:szCs w:val="24"/>
              </w:rPr>
              <w:t>международно</w:t>
            </w:r>
            <w:proofErr w:type="spellEnd"/>
            <w:r w:rsidRPr="005C7E30">
              <w:rPr>
                <w:sz w:val="24"/>
                <w:szCs w:val="24"/>
              </w:rPr>
              <w:t xml:space="preserve"> - практической конференции, Тула, март 2018г.</w:t>
            </w:r>
            <w:proofErr w:type="gramStart"/>
            <w:r w:rsidRPr="005C7E30">
              <w:rPr>
                <w:sz w:val="24"/>
                <w:szCs w:val="24"/>
              </w:rPr>
              <w:t>:Т</w:t>
            </w:r>
            <w:proofErr w:type="gramEnd"/>
            <w:r w:rsidRPr="005C7E30">
              <w:rPr>
                <w:sz w:val="24"/>
                <w:szCs w:val="24"/>
              </w:rPr>
              <w:t>ГУ,2018.-Ч.1.-С.24-28.</w:t>
            </w:r>
          </w:p>
        </w:tc>
        <w:tc>
          <w:tcPr>
            <w:tcW w:w="596" w:type="dxa"/>
            <w:shd w:val="clear" w:color="auto" w:fill="auto"/>
          </w:tcPr>
          <w:p w:rsidR="005C7E30" w:rsidRDefault="005C7E30" w:rsidP="001F5416">
            <w:pPr>
              <w:jc w:val="center"/>
            </w:pPr>
            <w:r>
              <w:t>4</w:t>
            </w:r>
          </w:p>
        </w:tc>
        <w:tc>
          <w:tcPr>
            <w:tcW w:w="1620" w:type="dxa"/>
            <w:shd w:val="clear" w:color="auto" w:fill="auto"/>
          </w:tcPr>
          <w:p w:rsidR="005C7E30" w:rsidRDefault="005C7E30" w:rsidP="005C7E30">
            <w:pPr>
              <w:rPr>
                <w:szCs w:val="28"/>
              </w:rPr>
            </w:pPr>
            <w:r>
              <w:rPr>
                <w:szCs w:val="28"/>
              </w:rPr>
              <w:t xml:space="preserve">А.В. </w:t>
            </w:r>
            <w:proofErr w:type="spellStart"/>
            <w:r w:rsidRPr="00105C76">
              <w:rPr>
                <w:szCs w:val="28"/>
              </w:rPr>
              <w:t>Каныгина</w:t>
            </w:r>
            <w:proofErr w:type="spellEnd"/>
            <w:r w:rsidRPr="00105C76">
              <w:rPr>
                <w:szCs w:val="28"/>
              </w:rPr>
              <w:t xml:space="preserve">, М.А. </w:t>
            </w:r>
            <w:proofErr w:type="spellStart"/>
            <w:r w:rsidRPr="00105C76">
              <w:rPr>
                <w:szCs w:val="28"/>
              </w:rPr>
              <w:t>Батькова</w:t>
            </w:r>
            <w:proofErr w:type="spellEnd"/>
          </w:p>
        </w:tc>
      </w:tr>
    </w:tbl>
    <w:p w:rsidR="00870DF8" w:rsidRDefault="00870DF8" w:rsidP="00870DF8"/>
    <w:p w:rsidR="005C7E30" w:rsidRDefault="005C7E30" w:rsidP="00870DF8"/>
    <w:p w:rsidR="005C7E30" w:rsidRDefault="005C7E30" w:rsidP="00870DF8"/>
    <w:p w:rsidR="006A1FE6" w:rsidRDefault="006A1FE6" w:rsidP="00870DF8"/>
    <w:p w:rsidR="006A1FE6" w:rsidRDefault="006A1FE6"/>
    <w:sectPr w:rsidR="006A1FE6" w:rsidSect="00857772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57CA"/>
    <w:multiLevelType w:val="hybridMultilevel"/>
    <w:tmpl w:val="57C249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F1BCD"/>
    <w:multiLevelType w:val="hybridMultilevel"/>
    <w:tmpl w:val="874E51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4E9C0D55"/>
    <w:multiLevelType w:val="hybridMultilevel"/>
    <w:tmpl w:val="874E51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615D6DE0"/>
    <w:multiLevelType w:val="hybridMultilevel"/>
    <w:tmpl w:val="808E66F4"/>
    <w:lvl w:ilvl="0" w:tplc="7132FB0C">
      <w:start w:val="1"/>
      <w:numFmt w:val="decimal"/>
      <w:pStyle w:val="a"/>
      <w:suff w:val="space"/>
      <w:lvlText w:val="%1."/>
      <w:lvlJc w:val="left"/>
      <w:pPr>
        <w:ind w:left="7731" w:hanging="360"/>
      </w:pPr>
      <w:rPr>
        <w:rFonts w:cs="Times New Roman" w:hint="default"/>
        <w:b w:val="0"/>
        <w:bCs w:val="0"/>
        <w:color w:val="auto"/>
        <w:spacing w:val="0"/>
        <w:kern w:val="0"/>
      </w:rPr>
    </w:lvl>
    <w:lvl w:ilvl="1" w:tplc="04230019" w:tentative="1">
      <w:start w:val="1"/>
      <w:numFmt w:val="lowerLetter"/>
      <w:lvlText w:val="%2."/>
      <w:lvlJc w:val="left"/>
      <w:pPr>
        <w:ind w:left="2149" w:hanging="360"/>
      </w:pPr>
    </w:lvl>
    <w:lvl w:ilvl="2" w:tplc="0423001B" w:tentative="1">
      <w:start w:val="1"/>
      <w:numFmt w:val="lowerRoman"/>
      <w:lvlText w:val="%3."/>
      <w:lvlJc w:val="right"/>
      <w:pPr>
        <w:ind w:left="2869" w:hanging="180"/>
      </w:pPr>
    </w:lvl>
    <w:lvl w:ilvl="3" w:tplc="0423000F" w:tentative="1">
      <w:start w:val="1"/>
      <w:numFmt w:val="decimal"/>
      <w:lvlText w:val="%4."/>
      <w:lvlJc w:val="left"/>
      <w:pPr>
        <w:ind w:left="3589" w:hanging="360"/>
      </w:pPr>
    </w:lvl>
    <w:lvl w:ilvl="4" w:tplc="04230019" w:tentative="1">
      <w:start w:val="1"/>
      <w:numFmt w:val="lowerLetter"/>
      <w:lvlText w:val="%5."/>
      <w:lvlJc w:val="left"/>
      <w:pPr>
        <w:ind w:left="4309" w:hanging="360"/>
      </w:pPr>
    </w:lvl>
    <w:lvl w:ilvl="5" w:tplc="0423001B" w:tentative="1">
      <w:start w:val="1"/>
      <w:numFmt w:val="lowerRoman"/>
      <w:lvlText w:val="%6."/>
      <w:lvlJc w:val="right"/>
      <w:pPr>
        <w:ind w:left="5029" w:hanging="180"/>
      </w:pPr>
    </w:lvl>
    <w:lvl w:ilvl="6" w:tplc="0423000F" w:tentative="1">
      <w:start w:val="1"/>
      <w:numFmt w:val="decimal"/>
      <w:lvlText w:val="%7."/>
      <w:lvlJc w:val="left"/>
      <w:pPr>
        <w:ind w:left="5749" w:hanging="360"/>
      </w:pPr>
    </w:lvl>
    <w:lvl w:ilvl="7" w:tplc="04230019" w:tentative="1">
      <w:start w:val="1"/>
      <w:numFmt w:val="lowerLetter"/>
      <w:lvlText w:val="%8."/>
      <w:lvlJc w:val="left"/>
      <w:pPr>
        <w:ind w:left="6469" w:hanging="360"/>
      </w:pPr>
    </w:lvl>
    <w:lvl w:ilvl="8" w:tplc="0423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230"/>
    <w:rsid w:val="00053B5A"/>
    <w:rsid w:val="00061CDF"/>
    <w:rsid w:val="0007007E"/>
    <w:rsid w:val="00077AC2"/>
    <w:rsid w:val="000A265A"/>
    <w:rsid w:val="000D0489"/>
    <w:rsid w:val="000E35FE"/>
    <w:rsid w:val="000E5320"/>
    <w:rsid w:val="000F6230"/>
    <w:rsid w:val="0010249E"/>
    <w:rsid w:val="001162D7"/>
    <w:rsid w:val="0017077E"/>
    <w:rsid w:val="0017324A"/>
    <w:rsid w:val="00173A59"/>
    <w:rsid w:val="00190EBB"/>
    <w:rsid w:val="00195DF3"/>
    <w:rsid w:val="001A6BC1"/>
    <w:rsid w:val="001F5416"/>
    <w:rsid w:val="00203E3E"/>
    <w:rsid w:val="0025476B"/>
    <w:rsid w:val="00263EC5"/>
    <w:rsid w:val="002C78DC"/>
    <w:rsid w:val="002E2BBD"/>
    <w:rsid w:val="002F2082"/>
    <w:rsid w:val="002F229B"/>
    <w:rsid w:val="0033249C"/>
    <w:rsid w:val="00344251"/>
    <w:rsid w:val="00345B7B"/>
    <w:rsid w:val="0036111F"/>
    <w:rsid w:val="003A10F9"/>
    <w:rsid w:val="00414799"/>
    <w:rsid w:val="00420ABE"/>
    <w:rsid w:val="00441882"/>
    <w:rsid w:val="00467DFB"/>
    <w:rsid w:val="0048133C"/>
    <w:rsid w:val="004F1050"/>
    <w:rsid w:val="005169A8"/>
    <w:rsid w:val="005413D8"/>
    <w:rsid w:val="00541699"/>
    <w:rsid w:val="00553118"/>
    <w:rsid w:val="005911F2"/>
    <w:rsid w:val="005B7755"/>
    <w:rsid w:val="005C7E30"/>
    <w:rsid w:val="005F021E"/>
    <w:rsid w:val="00605C54"/>
    <w:rsid w:val="006064EB"/>
    <w:rsid w:val="006122A6"/>
    <w:rsid w:val="00624248"/>
    <w:rsid w:val="00634D2D"/>
    <w:rsid w:val="00672BE6"/>
    <w:rsid w:val="006A1FE6"/>
    <w:rsid w:val="006C7C6B"/>
    <w:rsid w:val="006D0046"/>
    <w:rsid w:val="006E2FA6"/>
    <w:rsid w:val="007012D5"/>
    <w:rsid w:val="00716CE7"/>
    <w:rsid w:val="00730995"/>
    <w:rsid w:val="00750D40"/>
    <w:rsid w:val="00757773"/>
    <w:rsid w:val="0078196D"/>
    <w:rsid w:val="007A2FAD"/>
    <w:rsid w:val="007C290A"/>
    <w:rsid w:val="007D1C49"/>
    <w:rsid w:val="00804AA4"/>
    <w:rsid w:val="00843CC2"/>
    <w:rsid w:val="00857772"/>
    <w:rsid w:val="0086260F"/>
    <w:rsid w:val="00870DF8"/>
    <w:rsid w:val="008865BA"/>
    <w:rsid w:val="00892173"/>
    <w:rsid w:val="008B128F"/>
    <w:rsid w:val="008C7FF3"/>
    <w:rsid w:val="008D744D"/>
    <w:rsid w:val="008E3D68"/>
    <w:rsid w:val="0094310E"/>
    <w:rsid w:val="009709F9"/>
    <w:rsid w:val="009B32D2"/>
    <w:rsid w:val="009F33E3"/>
    <w:rsid w:val="00A13F2A"/>
    <w:rsid w:val="00A47BAD"/>
    <w:rsid w:val="00A5445A"/>
    <w:rsid w:val="00A57389"/>
    <w:rsid w:val="00B079AE"/>
    <w:rsid w:val="00B10EF9"/>
    <w:rsid w:val="00B12E84"/>
    <w:rsid w:val="00B2038F"/>
    <w:rsid w:val="00B260AE"/>
    <w:rsid w:val="00B96F97"/>
    <w:rsid w:val="00BB73D7"/>
    <w:rsid w:val="00BC0A3B"/>
    <w:rsid w:val="00BC4B93"/>
    <w:rsid w:val="00BC6E8F"/>
    <w:rsid w:val="00BD071B"/>
    <w:rsid w:val="00BD0742"/>
    <w:rsid w:val="00BF477E"/>
    <w:rsid w:val="00C44380"/>
    <w:rsid w:val="00C61DBD"/>
    <w:rsid w:val="00C61FFC"/>
    <w:rsid w:val="00C75313"/>
    <w:rsid w:val="00C916C7"/>
    <w:rsid w:val="00C9527C"/>
    <w:rsid w:val="00C95F0A"/>
    <w:rsid w:val="00CC4035"/>
    <w:rsid w:val="00CD37F4"/>
    <w:rsid w:val="00CF158A"/>
    <w:rsid w:val="00D132B3"/>
    <w:rsid w:val="00D8435F"/>
    <w:rsid w:val="00DD7643"/>
    <w:rsid w:val="00E03953"/>
    <w:rsid w:val="00E84B62"/>
    <w:rsid w:val="00E90CD7"/>
    <w:rsid w:val="00EA673F"/>
    <w:rsid w:val="00EB2781"/>
    <w:rsid w:val="00EB6006"/>
    <w:rsid w:val="00EC2328"/>
    <w:rsid w:val="00EE6802"/>
    <w:rsid w:val="00EF7CF7"/>
    <w:rsid w:val="00F13D8F"/>
    <w:rsid w:val="00F3046A"/>
    <w:rsid w:val="00F6085B"/>
    <w:rsid w:val="00F64A56"/>
    <w:rsid w:val="00F66937"/>
    <w:rsid w:val="00F73EF8"/>
    <w:rsid w:val="00F9423A"/>
    <w:rsid w:val="00FA12F7"/>
    <w:rsid w:val="00FE3FA5"/>
    <w:rsid w:val="00FE77C7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E2F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semiHidden/>
    <w:rsid w:val="00A13F2A"/>
    <w:rPr>
      <w:rFonts w:ascii="Tahoma" w:hAnsi="Tahoma" w:cs="Tahoma"/>
      <w:sz w:val="16"/>
      <w:szCs w:val="16"/>
    </w:rPr>
  </w:style>
  <w:style w:type="paragraph" w:styleId="a6">
    <w:name w:val="Normal (Web)"/>
    <w:basedOn w:val="a0"/>
    <w:rsid w:val="00BB73D7"/>
    <w:pPr>
      <w:spacing w:before="20" w:after="120"/>
      <w:jc w:val="both"/>
    </w:pPr>
    <w:rPr>
      <w:rFonts w:eastAsia="Calibri"/>
      <w:color w:val="000000"/>
    </w:rPr>
  </w:style>
  <w:style w:type="character" w:customStyle="1" w:styleId="5yl5">
    <w:name w:val="_5yl5"/>
    <w:rsid w:val="007A2FAD"/>
  </w:style>
  <w:style w:type="paragraph" w:styleId="a">
    <w:name w:val="No Spacing"/>
    <w:uiPriority w:val="1"/>
    <w:qFormat/>
    <w:rsid w:val="003A10F9"/>
    <w:pPr>
      <w:numPr>
        <w:numId w:val="4"/>
      </w:numPr>
      <w:spacing w:line="360" w:lineRule="exact"/>
      <w:ind w:left="0" w:firstLine="709"/>
      <w:jc w:val="both"/>
    </w:pPr>
    <w:rPr>
      <w:sz w:val="28"/>
      <w:szCs w:val="24"/>
    </w:rPr>
  </w:style>
  <w:style w:type="paragraph" w:styleId="a7">
    <w:name w:val="List Paragraph"/>
    <w:basedOn w:val="a0"/>
    <w:uiPriority w:val="34"/>
    <w:qFormat/>
    <w:rsid w:val="001162D7"/>
    <w:pPr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E2F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semiHidden/>
    <w:rsid w:val="00A13F2A"/>
    <w:rPr>
      <w:rFonts w:ascii="Tahoma" w:hAnsi="Tahoma" w:cs="Tahoma"/>
      <w:sz w:val="16"/>
      <w:szCs w:val="16"/>
    </w:rPr>
  </w:style>
  <w:style w:type="paragraph" w:styleId="a6">
    <w:name w:val="Normal (Web)"/>
    <w:basedOn w:val="a0"/>
    <w:rsid w:val="00BB73D7"/>
    <w:pPr>
      <w:spacing w:before="20" w:after="120"/>
      <w:jc w:val="both"/>
    </w:pPr>
    <w:rPr>
      <w:rFonts w:eastAsia="Calibri"/>
      <w:color w:val="000000"/>
    </w:rPr>
  </w:style>
  <w:style w:type="character" w:customStyle="1" w:styleId="5yl5">
    <w:name w:val="_5yl5"/>
    <w:rsid w:val="007A2FAD"/>
  </w:style>
  <w:style w:type="paragraph" w:styleId="a">
    <w:name w:val="No Spacing"/>
    <w:uiPriority w:val="1"/>
    <w:qFormat/>
    <w:rsid w:val="003A10F9"/>
    <w:pPr>
      <w:numPr>
        <w:numId w:val="4"/>
      </w:numPr>
      <w:spacing w:line="360" w:lineRule="exact"/>
      <w:ind w:left="0" w:firstLine="709"/>
      <w:jc w:val="both"/>
    </w:pPr>
    <w:rPr>
      <w:sz w:val="28"/>
      <w:szCs w:val="24"/>
    </w:rPr>
  </w:style>
  <w:style w:type="paragraph" w:styleId="a7">
    <w:name w:val="List Paragraph"/>
    <w:basedOn w:val="a0"/>
    <w:uiPriority w:val="34"/>
    <w:qFormat/>
    <w:rsid w:val="001162D7"/>
    <w:pPr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научных трудов Столбицкого Виталия Валентиновича</vt:lpstr>
    </vt:vector>
  </TitlesOfParts>
  <Company>Work</Company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научных трудов Столбицкого Виталия Валентиновича</dc:title>
  <dc:subject/>
  <dc:creator>User</dc:creator>
  <cp:keywords/>
  <dc:description/>
  <cp:lastModifiedBy>User</cp:lastModifiedBy>
  <cp:revision>12</cp:revision>
  <cp:lastPrinted>2016-02-18T14:49:00Z</cp:lastPrinted>
  <dcterms:created xsi:type="dcterms:W3CDTF">2018-11-11T13:02:00Z</dcterms:created>
  <dcterms:modified xsi:type="dcterms:W3CDTF">2018-11-12T09:23:00Z</dcterms:modified>
</cp:coreProperties>
</file>