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6F" w:rsidRPr="00887117" w:rsidRDefault="00F9326F" w:rsidP="00F93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 xml:space="preserve">Список опубликованных работ </w:t>
      </w:r>
    </w:p>
    <w:p w:rsidR="00F9326F" w:rsidRPr="00887117" w:rsidRDefault="006744A5" w:rsidP="00F93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>КОВАЛЕВСКОГО Анатолия Богдановича</w:t>
      </w:r>
      <w:r w:rsidR="00F9326F" w:rsidRPr="00887117">
        <w:rPr>
          <w:rFonts w:ascii="Times New Roman" w:hAnsi="Times New Roman" w:cs="Times New Roman"/>
          <w:sz w:val="28"/>
          <w:szCs w:val="28"/>
        </w:rPr>
        <w:t xml:space="preserve">, </w:t>
      </w:r>
      <w:r w:rsidRPr="0088711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F9326F" w:rsidRPr="00887117">
        <w:rPr>
          <w:rFonts w:ascii="Times New Roman" w:hAnsi="Times New Roman" w:cs="Times New Roman"/>
          <w:sz w:val="28"/>
          <w:szCs w:val="28"/>
        </w:rPr>
        <w:t>преподавателя кафедры физической культуры и спорта, за период с 17.02.2012 по 17.02.2017</w:t>
      </w:r>
    </w:p>
    <w:p w:rsidR="00F9326F" w:rsidRPr="00887117" w:rsidRDefault="00F9326F" w:rsidP="00F9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579"/>
        <w:gridCol w:w="2341"/>
        <w:gridCol w:w="1985"/>
        <w:gridCol w:w="4666"/>
      </w:tblGrid>
      <w:tr w:rsidR="00F9326F" w:rsidRPr="00887117" w:rsidTr="00887117">
        <w:tc>
          <w:tcPr>
            <w:tcW w:w="579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1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985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4666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Библиографические данные</w:t>
            </w:r>
          </w:p>
        </w:tc>
      </w:tr>
      <w:tr w:rsidR="00F9326F" w:rsidRPr="00887117" w:rsidTr="00887117">
        <w:tc>
          <w:tcPr>
            <w:tcW w:w="579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6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326F" w:rsidRPr="00887117" w:rsidTr="002D5168">
        <w:tc>
          <w:tcPr>
            <w:tcW w:w="9571" w:type="dxa"/>
            <w:gridSpan w:val="4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1. Учебно-методические работы</w:t>
            </w:r>
          </w:p>
        </w:tc>
      </w:tr>
      <w:tr w:rsidR="00F9326F" w:rsidRPr="00887117" w:rsidTr="00887117">
        <w:tc>
          <w:tcPr>
            <w:tcW w:w="579" w:type="dxa"/>
            <w:vAlign w:val="center"/>
          </w:tcPr>
          <w:p w:rsidR="00F9326F" w:rsidRPr="00887117" w:rsidRDefault="006744A5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dxa"/>
            <w:vAlign w:val="center"/>
          </w:tcPr>
          <w:p w:rsidR="00F9326F" w:rsidRPr="00887117" w:rsidRDefault="00F9326F" w:rsidP="00F93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eastAsia="Calibri" w:hAnsi="Times New Roman" w:cs="Times New Roman"/>
                <w:sz w:val="28"/>
                <w:szCs w:val="28"/>
              </w:rPr>
              <w:t>Часы здоровья. Вечер. Активный отдых, полноценный сон.</w:t>
            </w:r>
          </w:p>
        </w:tc>
        <w:tc>
          <w:tcPr>
            <w:tcW w:w="1985" w:type="dxa"/>
            <w:vAlign w:val="center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  <w:tc>
          <w:tcPr>
            <w:tcW w:w="4666" w:type="dxa"/>
            <w:vAlign w:val="center"/>
          </w:tcPr>
          <w:p w:rsidR="00F9326F" w:rsidRPr="00887117" w:rsidRDefault="006744A5" w:rsidP="0024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Федоров В.В., Ребизова Е.А.</w:t>
            </w:r>
            <w:r w:rsidR="009B0472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,         </w:t>
            </w: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А.Г., Ковалевский А.Б. </w:t>
            </w:r>
            <w:r w:rsidR="00F9326F" w:rsidRPr="00887117">
              <w:rPr>
                <w:rFonts w:ascii="Times New Roman" w:hAnsi="Times New Roman" w:cs="Times New Roman"/>
                <w:sz w:val="28"/>
                <w:szCs w:val="28"/>
              </w:rPr>
              <w:t>Витебск: УО «ВГТУ», 2012</w:t>
            </w:r>
            <w:r w:rsidR="00241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26F" w:rsidRPr="00887117">
              <w:rPr>
                <w:rFonts w:ascii="Times New Roman" w:hAnsi="Times New Roman" w:cs="Times New Roman"/>
                <w:sz w:val="28"/>
                <w:szCs w:val="28"/>
              </w:rPr>
              <w:t>18 с.</w:t>
            </w:r>
          </w:p>
        </w:tc>
      </w:tr>
      <w:tr w:rsidR="00551E36" w:rsidRPr="00887117" w:rsidTr="00887117">
        <w:tc>
          <w:tcPr>
            <w:tcW w:w="579" w:type="dxa"/>
            <w:vAlign w:val="center"/>
          </w:tcPr>
          <w:p w:rsidR="00551E36" w:rsidRPr="00887117" w:rsidRDefault="006744A5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1" w:type="dxa"/>
            <w:vAlign w:val="center"/>
          </w:tcPr>
          <w:p w:rsidR="00551E36" w:rsidRPr="00887117" w:rsidRDefault="00551E36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профессиональ</w:t>
            </w:r>
            <w:r w:rsidR="00B1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но-прикладной</w:t>
            </w:r>
            <w:proofErr w:type="spell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 непрофильных вузах</w:t>
            </w:r>
          </w:p>
        </w:tc>
        <w:tc>
          <w:tcPr>
            <w:tcW w:w="1985" w:type="dxa"/>
            <w:vAlign w:val="center"/>
          </w:tcPr>
          <w:p w:rsidR="00551E36" w:rsidRPr="00887117" w:rsidRDefault="00551E36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  <w:tc>
          <w:tcPr>
            <w:tcW w:w="4666" w:type="dxa"/>
            <w:vAlign w:val="center"/>
          </w:tcPr>
          <w:p w:rsidR="006744A5" w:rsidRPr="00887117" w:rsidRDefault="006744A5" w:rsidP="0067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Литуновская</w:t>
            </w:r>
            <w:proofErr w:type="spell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Т.В., </w:t>
            </w:r>
            <w:r w:rsidR="0088711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Размыслович</w:t>
            </w:r>
            <w:proofErr w:type="spell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М.С., Ребизова Е.А., Ковалевский А.Б.,</w:t>
            </w:r>
          </w:p>
          <w:p w:rsidR="006744A5" w:rsidRPr="00887117" w:rsidRDefault="006744A5" w:rsidP="0067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Гусаков И.Г. и др. </w:t>
            </w:r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>Витебск: УО «ВГТУ», 2013</w:t>
            </w:r>
            <w:r w:rsidR="00241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49D3" w:rsidRPr="008871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</w:p>
          <w:p w:rsidR="00551E36" w:rsidRPr="00887117" w:rsidRDefault="00551E36" w:rsidP="00674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D3" w:rsidRPr="00887117" w:rsidTr="00887117">
        <w:tc>
          <w:tcPr>
            <w:tcW w:w="579" w:type="dxa"/>
            <w:vAlign w:val="center"/>
          </w:tcPr>
          <w:p w:rsidR="000449D3" w:rsidRPr="00887117" w:rsidRDefault="006744A5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1" w:type="dxa"/>
            <w:vAlign w:val="center"/>
          </w:tcPr>
          <w:p w:rsidR="000449D3" w:rsidRPr="00887117" w:rsidRDefault="000449D3" w:rsidP="00F932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Совершенствова</w:t>
            </w:r>
            <w:r w:rsidR="00B13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передач мяча и штрафного броска в баскетболе</w:t>
            </w:r>
          </w:p>
        </w:tc>
        <w:tc>
          <w:tcPr>
            <w:tcW w:w="1985" w:type="dxa"/>
            <w:vAlign w:val="center"/>
          </w:tcPr>
          <w:p w:rsidR="000449D3" w:rsidRPr="00887117" w:rsidRDefault="006744A5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49D3" w:rsidRPr="00887117">
              <w:rPr>
                <w:rFonts w:ascii="Times New Roman" w:hAnsi="Times New Roman" w:cs="Times New Roman"/>
                <w:sz w:val="28"/>
                <w:szCs w:val="28"/>
              </w:rPr>
              <w:t>етодические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9D3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указания</w:t>
            </w:r>
          </w:p>
        </w:tc>
        <w:tc>
          <w:tcPr>
            <w:tcW w:w="4666" w:type="dxa"/>
            <w:vAlign w:val="center"/>
          </w:tcPr>
          <w:p w:rsidR="006744A5" w:rsidRPr="00887117" w:rsidRDefault="006744A5" w:rsidP="0067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Новиков А.П., Ковалевский А.Б.,       Белей В.В. Витебск: УО «ВГТУ», 2013</w:t>
            </w:r>
            <w:r w:rsidR="00241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449D3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24 с. </w:t>
            </w:r>
          </w:p>
          <w:p w:rsidR="000449D3" w:rsidRPr="00887117" w:rsidRDefault="000449D3" w:rsidP="00674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9D3" w:rsidRPr="00887117" w:rsidTr="00887117">
        <w:tc>
          <w:tcPr>
            <w:tcW w:w="579" w:type="dxa"/>
            <w:vAlign w:val="center"/>
          </w:tcPr>
          <w:p w:rsidR="000449D3" w:rsidRPr="00887117" w:rsidRDefault="006744A5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1" w:type="dxa"/>
            <w:vAlign w:val="center"/>
          </w:tcPr>
          <w:p w:rsidR="000449D3" w:rsidRPr="00887117" w:rsidRDefault="000449D3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занятий фитнесом в тренажёрном зале для студентов технического вуза</w:t>
            </w:r>
          </w:p>
        </w:tc>
        <w:tc>
          <w:tcPr>
            <w:tcW w:w="1985" w:type="dxa"/>
            <w:vAlign w:val="center"/>
          </w:tcPr>
          <w:p w:rsidR="000449D3" w:rsidRPr="00887117" w:rsidRDefault="000449D3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  <w:tc>
          <w:tcPr>
            <w:tcW w:w="4666" w:type="dxa"/>
            <w:vAlign w:val="center"/>
          </w:tcPr>
          <w:p w:rsidR="000449D3" w:rsidRPr="00887117" w:rsidRDefault="006744A5" w:rsidP="00964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Ковалевский А.Б.,</w:t>
            </w:r>
            <w:r w:rsidR="00964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4440"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  <w:r w:rsidR="00964440">
              <w:rPr>
                <w:rFonts w:ascii="Times New Roman" w:hAnsi="Times New Roman" w:cs="Times New Roman"/>
                <w:sz w:val="28"/>
                <w:szCs w:val="28"/>
              </w:rPr>
              <w:t xml:space="preserve"> А.Г., 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Тарбун</w:t>
            </w:r>
            <w:proofErr w:type="spell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Г.Г. Витебск: УО «ВГТУ», 2015</w:t>
            </w:r>
            <w:r w:rsidR="00241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9D3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33 с. </w:t>
            </w:r>
          </w:p>
        </w:tc>
      </w:tr>
      <w:tr w:rsidR="00F9326F" w:rsidRPr="00887117" w:rsidTr="00376C10">
        <w:tc>
          <w:tcPr>
            <w:tcW w:w="9571" w:type="dxa"/>
            <w:gridSpan w:val="4"/>
          </w:tcPr>
          <w:p w:rsidR="00F9326F" w:rsidRPr="00887117" w:rsidRDefault="00F9326F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2. Научные работы</w:t>
            </w:r>
          </w:p>
        </w:tc>
      </w:tr>
      <w:tr w:rsidR="00551E36" w:rsidRPr="00887117" w:rsidTr="00887117">
        <w:tc>
          <w:tcPr>
            <w:tcW w:w="579" w:type="dxa"/>
            <w:vAlign w:val="center"/>
          </w:tcPr>
          <w:p w:rsidR="00551E36" w:rsidRPr="00887117" w:rsidRDefault="00551E36" w:rsidP="009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dxa"/>
            <w:vAlign w:val="center"/>
          </w:tcPr>
          <w:p w:rsidR="00551E36" w:rsidRPr="00887117" w:rsidRDefault="00551E36" w:rsidP="00376C10">
            <w:pPr>
              <w:pStyle w:val="p1"/>
              <w:spacing w:before="0" w:beforeAutospacing="0" w:after="0" w:afterAutospacing="0"/>
              <w:jc w:val="left"/>
              <w:rPr>
                <w:b/>
              </w:rPr>
            </w:pPr>
            <w:r w:rsidRPr="00887117">
              <w:rPr>
                <w:rStyle w:val="s11"/>
                <w:b w:val="0"/>
              </w:rPr>
              <w:t>Дифференцированный подход как средство формирования у студентов</w:t>
            </w:r>
          </w:p>
          <w:p w:rsidR="00551E36" w:rsidRPr="00887117" w:rsidRDefault="00551E36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117">
              <w:rPr>
                <w:rStyle w:val="s11"/>
                <w:rFonts w:ascii="Times New Roman" w:hAnsi="Times New Roman" w:cs="Times New Roman"/>
                <w:b w:val="0"/>
                <w:sz w:val="28"/>
                <w:szCs w:val="28"/>
              </w:rPr>
              <w:t>мотивационно-ценностного</w:t>
            </w:r>
            <w:proofErr w:type="spellEnd"/>
            <w:r w:rsidRPr="00887117">
              <w:rPr>
                <w:rStyle w:val="s11"/>
                <w:rFonts w:ascii="Times New Roman" w:hAnsi="Times New Roman" w:cs="Times New Roman"/>
                <w:b w:val="0"/>
                <w:sz w:val="28"/>
                <w:szCs w:val="28"/>
              </w:rPr>
              <w:t xml:space="preserve"> отношения к физической культуре</w:t>
            </w:r>
          </w:p>
        </w:tc>
        <w:tc>
          <w:tcPr>
            <w:tcW w:w="1985" w:type="dxa"/>
            <w:vAlign w:val="center"/>
          </w:tcPr>
          <w:p w:rsidR="00551E36" w:rsidRPr="00887117" w:rsidRDefault="00551E36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Материалы докладов</w:t>
            </w:r>
          </w:p>
        </w:tc>
        <w:tc>
          <w:tcPr>
            <w:tcW w:w="4666" w:type="dxa"/>
            <w:vAlign w:val="center"/>
          </w:tcPr>
          <w:p w:rsidR="00551E36" w:rsidRPr="00887117" w:rsidRDefault="006744A5" w:rsidP="0067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А.Г., Ковалевский А.Б.</w:t>
            </w:r>
            <w:r w:rsidR="009B0472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докладов 46 Республиканской научно-технической конференции преподавателей и студентов </w:t>
            </w:r>
            <w:proofErr w:type="spellStart"/>
            <w:proofErr w:type="gramStart"/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  <w:proofErr w:type="spellEnd"/>
            <w:proofErr w:type="gramEnd"/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117">
              <w:rPr>
                <w:rFonts w:ascii="Times New Roman" w:hAnsi="Times New Roman" w:cs="Times New Roman"/>
                <w:sz w:val="28"/>
                <w:szCs w:val="28"/>
              </w:rPr>
              <w:t xml:space="preserve">24.04.2013 </w:t>
            </w:r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/ УО «ВГТУ». -  Витебск, 2013. </w:t>
            </w:r>
            <w:r w:rsidR="00E61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9B0472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E36" w:rsidRPr="00887117">
              <w:rPr>
                <w:rFonts w:ascii="Times New Roman" w:hAnsi="Times New Roman" w:cs="Times New Roman"/>
                <w:sz w:val="28"/>
                <w:szCs w:val="28"/>
              </w:rPr>
              <w:t>63-64.</w:t>
            </w:r>
            <w:r w:rsidR="00DD4534"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87117" w:rsidRDefault="00887117" w:rsidP="00F9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117" w:rsidRDefault="00887117" w:rsidP="00F9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579"/>
        <w:gridCol w:w="2341"/>
        <w:gridCol w:w="1985"/>
        <w:gridCol w:w="4666"/>
      </w:tblGrid>
      <w:tr w:rsidR="00887117" w:rsidRPr="00887117" w:rsidTr="00376C10">
        <w:tc>
          <w:tcPr>
            <w:tcW w:w="579" w:type="dxa"/>
            <w:vAlign w:val="center"/>
          </w:tcPr>
          <w:p w:rsidR="00887117" w:rsidRPr="00887117" w:rsidRDefault="00887117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41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Управление командой в игровых видах спорта</w:t>
            </w:r>
          </w:p>
          <w:p w:rsidR="00887117" w:rsidRPr="00887117" w:rsidRDefault="00887117" w:rsidP="00376C10">
            <w:pPr>
              <w:pStyle w:val="p1"/>
              <w:spacing w:before="0" w:beforeAutospacing="0" w:after="0" w:afterAutospacing="0"/>
              <w:jc w:val="left"/>
              <w:rPr>
                <w:rStyle w:val="s11"/>
                <w:b w:val="0"/>
              </w:rPr>
            </w:pPr>
          </w:p>
        </w:tc>
        <w:tc>
          <w:tcPr>
            <w:tcW w:w="1985" w:type="dxa"/>
            <w:vAlign w:val="center"/>
          </w:tcPr>
          <w:p w:rsidR="00887117" w:rsidRPr="00887117" w:rsidRDefault="00887117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Тезисы докладов</w:t>
            </w:r>
          </w:p>
        </w:tc>
        <w:tc>
          <w:tcPr>
            <w:tcW w:w="4666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Новиков А.П., Ковалевский А.Б. // Тезисы  докладов 46 республиканской  научно-технической конференции преподавателей и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24.04.2013 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/ УО «ВГТУ». -  Витебск, 2013. </w:t>
            </w:r>
            <w:r w:rsidR="00E619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С. 20.</w:t>
            </w:r>
          </w:p>
        </w:tc>
      </w:tr>
      <w:tr w:rsidR="00887117" w:rsidRPr="00887117" w:rsidTr="00376C10">
        <w:tc>
          <w:tcPr>
            <w:tcW w:w="579" w:type="dxa"/>
            <w:vAlign w:val="center"/>
          </w:tcPr>
          <w:p w:rsidR="00887117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1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Силовая подготовка спортсменов</w:t>
            </w:r>
          </w:p>
        </w:tc>
        <w:tc>
          <w:tcPr>
            <w:tcW w:w="1985" w:type="dxa"/>
            <w:vAlign w:val="center"/>
          </w:tcPr>
          <w:p w:rsidR="00887117" w:rsidRPr="00887117" w:rsidRDefault="00887117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Тезисы докладов</w:t>
            </w:r>
          </w:p>
        </w:tc>
        <w:tc>
          <w:tcPr>
            <w:tcW w:w="4666" w:type="dxa"/>
          </w:tcPr>
          <w:p w:rsidR="00887117" w:rsidRPr="00887117" w:rsidRDefault="00887117" w:rsidP="00887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Денисюк А.И., Ковалевский А.Б. // Тезисы докладов 47 республиканской  научно-технической конференции преподавателей и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23.04.2014 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/ УО «ВГТУ». -  Витебск, 2014. – С. 120-121.</w:t>
            </w:r>
          </w:p>
        </w:tc>
      </w:tr>
      <w:tr w:rsidR="00887117" w:rsidRPr="00887117" w:rsidTr="00376C10">
        <w:tc>
          <w:tcPr>
            <w:tcW w:w="579" w:type="dxa"/>
            <w:vAlign w:val="center"/>
          </w:tcPr>
          <w:p w:rsidR="00887117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1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71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 вопросу о планировании нагрузок на занятиях по физической культуре у студентов</w:t>
            </w:r>
            <w:proofErr w:type="gramEnd"/>
          </w:p>
        </w:tc>
        <w:tc>
          <w:tcPr>
            <w:tcW w:w="1985" w:type="dxa"/>
            <w:vAlign w:val="center"/>
          </w:tcPr>
          <w:p w:rsidR="00887117" w:rsidRPr="00887117" w:rsidRDefault="00887117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Тезисы докладов</w:t>
            </w:r>
          </w:p>
        </w:tc>
        <w:tc>
          <w:tcPr>
            <w:tcW w:w="4666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Гуров И.Б., Ковалевский А.Б. // Тезисы докладов 47 республиканской  научно-технической конференции преподавателей и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23.04.2014 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/ УО «ВГТУ». -  Витебск, 2014. – С. 121-122.</w:t>
            </w:r>
          </w:p>
        </w:tc>
      </w:tr>
      <w:tr w:rsidR="00887117" w:rsidRPr="00887117" w:rsidTr="00376C10">
        <w:tc>
          <w:tcPr>
            <w:tcW w:w="579" w:type="dxa"/>
            <w:vAlign w:val="center"/>
          </w:tcPr>
          <w:p w:rsidR="00887117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1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етодические основы начальной специализации по баскетболу в условиях вуза</w:t>
            </w:r>
          </w:p>
        </w:tc>
        <w:tc>
          <w:tcPr>
            <w:tcW w:w="1985" w:type="dxa"/>
            <w:vAlign w:val="center"/>
          </w:tcPr>
          <w:p w:rsidR="00887117" w:rsidRPr="00887117" w:rsidRDefault="00887117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Тезисы докладов</w:t>
            </w:r>
          </w:p>
        </w:tc>
        <w:tc>
          <w:tcPr>
            <w:tcW w:w="4666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А.И., Ковалевский А.Б. // Тезисы докладов 47 республиканской  научно-технической конференции преподавателей и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23.04.2014 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/ УО «ВГТУ». -  Витебск, 2014. – С. 122-123.</w:t>
            </w:r>
          </w:p>
        </w:tc>
      </w:tr>
      <w:tr w:rsidR="00887117" w:rsidRPr="00887117" w:rsidTr="00376C10">
        <w:tc>
          <w:tcPr>
            <w:tcW w:w="579" w:type="dxa"/>
            <w:vAlign w:val="center"/>
          </w:tcPr>
          <w:p w:rsidR="00887117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1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Атлетическая гимнастика для женщин, как одна из форм </w:t>
            </w:r>
            <w:proofErr w:type="gramStart"/>
            <w:r w:rsidRPr="00887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физического</w:t>
            </w:r>
            <w:proofErr w:type="gramEnd"/>
            <w:r w:rsidRPr="00887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</w:t>
            </w:r>
            <w:r w:rsidR="00B13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87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985" w:type="dxa"/>
            <w:vAlign w:val="center"/>
          </w:tcPr>
          <w:p w:rsidR="00887117" w:rsidRPr="00887117" w:rsidRDefault="00887117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Тезисы докладов</w:t>
            </w:r>
          </w:p>
        </w:tc>
        <w:tc>
          <w:tcPr>
            <w:tcW w:w="4666" w:type="dxa"/>
            <w:vAlign w:val="center"/>
          </w:tcPr>
          <w:p w:rsidR="00887117" w:rsidRPr="00887117" w:rsidRDefault="00887117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Вознюк</w:t>
            </w:r>
            <w:proofErr w:type="spell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 А.А., Ковалевский А.Б. // Тезисы докладов 47 республиканской  научно-технической конференции преподавателей и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23.04.2014 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/ УО «ВГТУ». -  Витебск, 2014. – С. 123-124.</w:t>
            </w:r>
          </w:p>
        </w:tc>
      </w:tr>
      <w:tr w:rsidR="002416F1" w:rsidRPr="00887117" w:rsidTr="00B13AEC">
        <w:tc>
          <w:tcPr>
            <w:tcW w:w="579" w:type="dxa"/>
            <w:vAlign w:val="center"/>
          </w:tcPr>
          <w:p w:rsidR="002416F1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1" w:type="dxa"/>
            <w:vAlign w:val="center"/>
          </w:tcPr>
          <w:p w:rsidR="002416F1" w:rsidRPr="00887117" w:rsidRDefault="002416F1" w:rsidP="00B1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здорового образа жизни студенческой молодёжи</w:t>
            </w:r>
          </w:p>
        </w:tc>
        <w:tc>
          <w:tcPr>
            <w:tcW w:w="1985" w:type="dxa"/>
            <w:vAlign w:val="center"/>
          </w:tcPr>
          <w:p w:rsidR="002416F1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Материалы докладов</w:t>
            </w:r>
          </w:p>
        </w:tc>
        <w:tc>
          <w:tcPr>
            <w:tcW w:w="4666" w:type="dxa"/>
          </w:tcPr>
          <w:p w:rsidR="002416F1" w:rsidRPr="00887117" w:rsidRDefault="002416F1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Гуров И.Б., Ковалевский А.Б. // Материалы докладов международного научно-практического семинара «Теоретико-методологические основания воспитательного процесса в вузе»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23.05.2014 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/ УО «ВГТУ». -  Витебск, 2014. – С. 48-51.</w:t>
            </w:r>
          </w:p>
        </w:tc>
      </w:tr>
    </w:tbl>
    <w:p w:rsidR="00887117" w:rsidRDefault="00887117" w:rsidP="00F9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6F1" w:rsidRDefault="002416F1" w:rsidP="00F9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579"/>
        <w:gridCol w:w="2341"/>
        <w:gridCol w:w="1985"/>
        <w:gridCol w:w="4666"/>
      </w:tblGrid>
      <w:tr w:rsidR="002416F1" w:rsidRPr="00887117" w:rsidTr="00B13AEC">
        <w:tc>
          <w:tcPr>
            <w:tcW w:w="579" w:type="dxa"/>
            <w:vAlign w:val="center"/>
          </w:tcPr>
          <w:p w:rsidR="002416F1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41" w:type="dxa"/>
            <w:vAlign w:val="center"/>
          </w:tcPr>
          <w:p w:rsidR="002416F1" w:rsidRPr="00887117" w:rsidRDefault="002416F1" w:rsidP="00B1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основы формирования здорового образа жизни студенчества</w:t>
            </w:r>
          </w:p>
        </w:tc>
        <w:tc>
          <w:tcPr>
            <w:tcW w:w="1985" w:type="dxa"/>
            <w:vAlign w:val="center"/>
          </w:tcPr>
          <w:p w:rsidR="002416F1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Материалы докладов</w:t>
            </w:r>
          </w:p>
        </w:tc>
        <w:tc>
          <w:tcPr>
            <w:tcW w:w="4666" w:type="dxa"/>
            <w:vAlign w:val="center"/>
          </w:tcPr>
          <w:p w:rsidR="002416F1" w:rsidRPr="00887117" w:rsidRDefault="002416F1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 xml:space="preserve">Денисюк А.И., Ковалевский А.Б. // Материалы докладов международного научно-практического семинара «Теоретико-методологические основания воспитательного процесса в вузе»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23.05.2014 </w:t>
            </w: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/ УО «ВГТУ». -  Витебск, 2014. – С. 55-60.</w:t>
            </w:r>
          </w:p>
        </w:tc>
      </w:tr>
      <w:tr w:rsidR="002416F1" w:rsidRPr="00887117" w:rsidTr="00376C10">
        <w:tc>
          <w:tcPr>
            <w:tcW w:w="579" w:type="dxa"/>
            <w:vAlign w:val="center"/>
          </w:tcPr>
          <w:p w:rsidR="002416F1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1" w:type="dxa"/>
            <w:vAlign w:val="center"/>
          </w:tcPr>
          <w:p w:rsidR="002416F1" w:rsidRPr="00887117" w:rsidRDefault="002416F1" w:rsidP="00376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Спортивная деятельность и способности.</w:t>
            </w:r>
          </w:p>
        </w:tc>
        <w:tc>
          <w:tcPr>
            <w:tcW w:w="1985" w:type="dxa"/>
            <w:vAlign w:val="center"/>
          </w:tcPr>
          <w:p w:rsidR="002416F1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Тезисы докладов</w:t>
            </w:r>
          </w:p>
        </w:tc>
        <w:tc>
          <w:tcPr>
            <w:tcW w:w="4666" w:type="dxa"/>
          </w:tcPr>
          <w:p w:rsidR="002416F1" w:rsidRPr="00887117" w:rsidRDefault="002416F1" w:rsidP="00376C1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7117">
              <w:rPr>
                <w:sz w:val="28"/>
                <w:szCs w:val="28"/>
              </w:rPr>
              <w:t xml:space="preserve">Ковалевский А.Б., Новиков А.П. // Тезисы докладов 48 международной  научно-технической конференции преподавателей и студентов </w:t>
            </w:r>
            <w:r>
              <w:rPr>
                <w:sz w:val="28"/>
                <w:szCs w:val="28"/>
              </w:rPr>
              <w:t xml:space="preserve">29.04.2015 </w:t>
            </w:r>
            <w:r w:rsidRPr="00887117">
              <w:rPr>
                <w:sz w:val="28"/>
                <w:szCs w:val="28"/>
              </w:rPr>
              <w:t>/  УО «ВГТУ». -  Витебск, 2015. – С. 93-94.</w:t>
            </w:r>
          </w:p>
        </w:tc>
      </w:tr>
      <w:tr w:rsidR="002416F1" w:rsidRPr="00887117" w:rsidTr="00B13AEC">
        <w:tc>
          <w:tcPr>
            <w:tcW w:w="579" w:type="dxa"/>
            <w:vAlign w:val="center"/>
          </w:tcPr>
          <w:p w:rsidR="002416F1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1" w:type="dxa"/>
            <w:vAlign w:val="center"/>
          </w:tcPr>
          <w:p w:rsidR="002416F1" w:rsidRPr="00887117" w:rsidRDefault="002416F1" w:rsidP="00B1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Целлюлит</w:t>
            </w:r>
            <w:proofErr w:type="spellEnd"/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: что это и как от него избавиться?</w:t>
            </w:r>
          </w:p>
        </w:tc>
        <w:tc>
          <w:tcPr>
            <w:tcW w:w="1985" w:type="dxa"/>
            <w:vAlign w:val="center"/>
          </w:tcPr>
          <w:p w:rsidR="002416F1" w:rsidRPr="00887117" w:rsidRDefault="002416F1" w:rsidP="0037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7">
              <w:rPr>
                <w:rFonts w:ascii="Times New Roman" w:hAnsi="Times New Roman" w:cs="Times New Roman"/>
                <w:sz w:val="28"/>
                <w:szCs w:val="28"/>
              </w:rPr>
              <w:t>Тезисы докладов</w:t>
            </w:r>
          </w:p>
        </w:tc>
        <w:tc>
          <w:tcPr>
            <w:tcW w:w="4666" w:type="dxa"/>
          </w:tcPr>
          <w:p w:rsidR="002416F1" w:rsidRPr="00887117" w:rsidRDefault="002416F1" w:rsidP="00376C10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7117">
              <w:rPr>
                <w:sz w:val="28"/>
                <w:szCs w:val="28"/>
              </w:rPr>
              <w:t xml:space="preserve">Ковалевский А.Б., Гусаков И.Г. // Тезисы докладов 49 международной  научно-технической конференции преподавателей и студентов </w:t>
            </w:r>
            <w:r>
              <w:rPr>
                <w:sz w:val="28"/>
                <w:szCs w:val="28"/>
              </w:rPr>
              <w:t xml:space="preserve">27.04.2016 </w:t>
            </w:r>
            <w:r w:rsidRPr="00887117">
              <w:rPr>
                <w:sz w:val="28"/>
                <w:szCs w:val="28"/>
              </w:rPr>
              <w:t>/  УО «ВГТУ». -  Витебск, 2016. – С. 93</w:t>
            </w:r>
            <w:r w:rsidR="008F159B">
              <w:rPr>
                <w:sz w:val="28"/>
                <w:szCs w:val="28"/>
              </w:rPr>
              <w:t>.</w:t>
            </w:r>
          </w:p>
        </w:tc>
      </w:tr>
    </w:tbl>
    <w:p w:rsidR="002416F1" w:rsidRDefault="002416F1" w:rsidP="00F9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26F" w:rsidRPr="00887117" w:rsidRDefault="00F9326F" w:rsidP="00F9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</w:t>
      </w:r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887117">
        <w:rPr>
          <w:rFonts w:ascii="Times New Roman" w:hAnsi="Times New Roman" w:cs="Times New Roman"/>
          <w:sz w:val="28"/>
          <w:szCs w:val="28"/>
        </w:rPr>
        <w:tab/>
        <w:t>А.Б. Ковалевский</w:t>
      </w:r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887117">
        <w:rPr>
          <w:rFonts w:ascii="Times New Roman" w:hAnsi="Times New Roman" w:cs="Times New Roman"/>
          <w:sz w:val="28"/>
          <w:szCs w:val="28"/>
        </w:rPr>
        <w:tab/>
        <w:t xml:space="preserve">А.Г. </w:t>
      </w:r>
      <w:proofErr w:type="spellStart"/>
      <w:r w:rsidRPr="00887117"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>Секретарь совета</w:t>
      </w:r>
      <w:r w:rsidRPr="00887117">
        <w:rPr>
          <w:rFonts w:ascii="Times New Roman" w:hAnsi="Times New Roman" w:cs="Times New Roman"/>
          <w:sz w:val="28"/>
          <w:szCs w:val="28"/>
        </w:rPr>
        <w:tab/>
        <w:t xml:space="preserve">В.Т. </w:t>
      </w:r>
      <w:proofErr w:type="spellStart"/>
      <w:r w:rsidRPr="00887117">
        <w:rPr>
          <w:rFonts w:ascii="Times New Roman" w:hAnsi="Times New Roman" w:cs="Times New Roman"/>
          <w:sz w:val="28"/>
          <w:szCs w:val="28"/>
        </w:rPr>
        <w:t>Голубкова</w:t>
      </w:r>
      <w:proofErr w:type="spellEnd"/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>Подписи заверяю</w:t>
      </w:r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26F" w:rsidRPr="00887117" w:rsidRDefault="00F9326F" w:rsidP="00F932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117"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  <w:r w:rsidRPr="00887117">
        <w:rPr>
          <w:rFonts w:ascii="Times New Roman" w:hAnsi="Times New Roman" w:cs="Times New Roman"/>
          <w:sz w:val="28"/>
          <w:szCs w:val="28"/>
        </w:rPr>
        <w:tab/>
        <w:t xml:space="preserve">Т.А. </w:t>
      </w:r>
      <w:proofErr w:type="spellStart"/>
      <w:r w:rsidRPr="00887117">
        <w:rPr>
          <w:rFonts w:ascii="Times New Roman" w:hAnsi="Times New Roman" w:cs="Times New Roman"/>
          <w:sz w:val="28"/>
          <w:szCs w:val="28"/>
        </w:rPr>
        <w:t>Титовец</w:t>
      </w:r>
      <w:proofErr w:type="spellEnd"/>
    </w:p>
    <w:p w:rsidR="006D5748" w:rsidRPr="00887117" w:rsidRDefault="006D5748">
      <w:pPr>
        <w:rPr>
          <w:rFonts w:ascii="Times New Roman" w:hAnsi="Times New Roman" w:cs="Times New Roman"/>
          <w:sz w:val="28"/>
          <w:szCs w:val="28"/>
        </w:rPr>
      </w:pPr>
    </w:p>
    <w:sectPr w:rsidR="006D5748" w:rsidRPr="00887117" w:rsidSect="009B04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26F"/>
    <w:rsid w:val="000449D3"/>
    <w:rsid w:val="000D4713"/>
    <w:rsid w:val="00226F22"/>
    <w:rsid w:val="002416F1"/>
    <w:rsid w:val="00551E36"/>
    <w:rsid w:val="006744A5"/>
    <w:rsid w:val="006D5748"/>
    <w:rsid w:val="00887117"/>
    <w:rsid w:val="008F159B"/>
    <w:rsid w:val="00964440"/>
    <w:rsid w:val="009A1E7B"/>
    <w:rsid w:val="009B0472"/>
    <w:rsid w:val="00AB10D0"/>
    <w:rsid w:val="00B13AEC"/>
    <w:rsid w:val="00DD4534"/>
    <w:rsid w:val="00E6194B"/>
    <w:rsid w:val="00E659C6"/>
    <w:rsid w:val="00F9326F"/>
    <w:rsid w:val="00FA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326F"/>
    <w:pPr>
      <w:ind w:left="720"/>
      <w:contextualSpacing/>
    </w:pPr>
  </w:style>
  <w:style w:type="paragraph" w:customStyle="1" w:styleId="p1">
    <w:name w:val="p1"/>
    <w:basedOn w:val="a"/>
    <w:rsid w:val="00551E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551E36"/>
    <w:rPr>
      <w:b/>
      <w:bCs/>
    </w:rPr>
  </w:style>
  <w:style w:type="paragraph" w:styleId="a5">
    <w:name w:val="header"/>
    <w:basedOn w:val="a"/>
    <w:link w:val="a6"/>
    <w:uiPriority w:val="99"/>
    <w:unhideWhenUsed/>
    <w:rsid w:val="0004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9D3"/>
  </w:style>
  <w:style w:type="paragraph" w:styleId="a7">
    <w:name w:val="Normal (Web)"/>
    <w:basedOn w:val="a"/>
    <w:uiPriority w:val="99"/>
    <w:unhideWhenUsed/>
    <w:rsid w:val="0004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KfizV</dc:creator>
  <cp:keywords/>
  <dc:description/>
  <cp:lastModifiedBy>KfizV</cp:lastModifiedBy>
  <cp:revision>7</cp:revision>
  <dcterms:created xsi:type="dcterms:W3CDTF">2017-02-17T07:20:00Z</dcterms:created>
  <dcterms:modified xsi:type="dcterms:W3CDTF">2017-04-28T09:27:00Z</dcterms:modified>
</cp:coreProperties>
</file>