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4" w:rsidRPr="009334E7" w:rsidRDefault="00BA4CA4" w:rsidP="00BA4C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Беларусь</w:t>
      </w:r>
    </w:p>
    <w:p w:rsidR="00BA4CA4" w:rsidRPr="009334E7" w:rsidRDefault="00BA4CA4" w:rsidP="00BA4C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УО «Витебский государственный ордена Дружбы народов</w:t>
      </w:r>
    </w:p>
    <w:p w:rsidR="00BA4CA4" w:rsidRPr="009334E7" w:rsidRDefault="00BA4CA4" w:rsidP="00BA4C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медицинский университет»</w:t>
      </w:r>
    </w:p>
    <w:p w:rsidR="00BA4CA4" w:rsidRPr="009334E7" w:rsidRDefault="00BA4CA4" w:rsidP="00BA4C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4CA4" w:rsidRPr="009334E7" w:rsidRDefault="00BA4CA4" w:rsidP="00BA4CA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3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Проректор по воспитательной</w:t>
      </w:r>
    </w:p>
    <w:p w:rsidR="00BA4CA4" w:rsidRPr="009334E7" w:rsidRDefault="00BA4CA4" w:rsidP="00BA4CA4">
      <w:pPr>
        <w:spacing w:after="0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334E7">
        <w:rPr>
          <w:rFonts w:ascii="Times New Roman" w:hAnsi="Times New Roman" w:cs="Times New Roman"/>
          <w:sz w:val="28"/>
          <w:szCs w:val="28"/>
        </w:rPr>
        <w:t xml:space="preserve">    и идеологической работе</w:t>
      </w:r>
    </w:p>
    <w:p w:rsidR="00BA4CA4" w:rsidRPr="009334E7" w:rsidRDefault="00BA4CA4" w:rsidP="00BA4CA4">
      <w:pPr>
        <w:spacing w:after="0"/>
        <w:ind w:left="3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E7">
        <w:rPr>
          <w:rFonts w:ascii="Times New Roman" w:hAnsi="Times New Roman" w:cs="Times New Roman"/>
          <w:sz w:val="28"/>
          <w:szCs w:val="28"/>
        </w:rPr>
        <w:t xml:space="preserve">  ________________Н.Г. </w:t>
      </w:r>
      <w:proofErr w:type="spellStart"/>
      <w:r w:rsidRPr="009334E7">
        <w:rPr>
          <w:rFonts w:ascii="Times New Roman" w:hAnsi="Times New Roman" w:cs="Times New Roman"/>
          <w:sz w:val="28"/>
          <w:szCs w:val="28"/>
        </w:rPr>
        <w:t>Болтрушевич</w:t>
      </w:r>
      <w:proofErr w:type="spellEnd"/>
    </w:p>
    <w:p w:rsidR="00BA4CA4" w:rsidRPr="009334E7" w:rsidRDefault="00BA4CA4" w:rsidP="00BA4CA4">
      <w:pPr>
        <w:spacing w:after="0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E7">
        <w:rPr>
          <w:rFonts w:ascii="Times New Roman" w:hAnsi="Times New Roman" w:cs="Times New Roman"/>
          <w:sz w:val="28"/>
          <w:szCs w:val="28"/>
        </w:rPr>
        <w:t xml:space="preserve">   «__</w:t>
      </w:r>
      <w:r w:rsidR="006A5C4F" w:rsidRPr="009334E7">
        <w:rPr>
          <w:rFonts w:ascii="Times New Roman" w:hAnsi="Times New Roman" w:cs="Times New Roman"/>
          <w:sz w:val="28"/>
          <w:szCs w:val="28"/>
        </w:rPr>
        <w:t>__</w:t>
      </w:r>
      <w:r w:rsidRPr="009334E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334E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334E7">
        <w:rPr>
          <w:rFonts w:ascii="Times New Roman" w:hAnsi="Times New Roman" w:cs="Times New Roman"/>
          <w:sz w:val="28"/>
          <w:szCs w:val="28"/>
        </w:rPr>
        <w:t>_________________2022г.</w:t>
      </w: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идеологической и воспитательной работы</w:t>
      </w: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кафедры общей и клинической фармакологии с курсом ФПК и ПК</w:t>
      </w: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УО «Витебский государственный ордена</w:t>
      </w: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Дружбы народов медицинский университет»</w:t>
      </w:r>
    </w:p>
    <w:p w:rsidR="00BA4CA4" w:rsidRPr="009334E7" w:rsidRDefault="00BA4CA4" w:rsidP="00BA4C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E7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A4CA4" w:rsidRPr="009334E7" w:rsidRDefault="00BA4CA4" w:rsidP="00BA4CA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E7">
        <w:rPr>
          <w:rFonts w:ascii="Times New Roman" w:hAnsi="Times New Roman" w:cs="Times New Roman"/>
          <w:sz w:val="28"/>
          <w:szCs w:val="28"/>
        </w:rPr>
        <w:t>Витебск, 2022</w:t>
      </w:r>
    </w:p>
    <w:p w:rsidR="00BA4CA4" w:rsidRPr="009334E7" w:rsidRDefault="00BA4CA4" w:rsidP="00BA4CA4">
      <w:pPr>
        <w:pStyle w:val="11"/>
        <w:keepNext/>
        <w:keepLines/>
        <w:shd w:val="clear" w:color="auto" w:fill="auto"/>
        <w:spacing w:after="0" w:line="2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334E7">
        <w:rPr>
          <w:rFonts w:ascii="Times New Roman" w:hAnsi="Times New Roman" w:cs="Times New Roman"/>
          <w:sz w:val="24"/>
          <w:szCs w:val="24"/>
        </w:rPr>
        <w:lastRenderedPageBreak/>
        <w:t>Основные цели и задачи воспитательной работы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20" w:right="20" w:firstLine="700"/>
        <w:contextualSpacing/>
        <w:rPr>
          <w:sz w:val="24"/>
          <w:szCs w:val="24"/>
        </w:rPr>
      </w:pPr>
      <w:r w:rsidRPr="009334E7">
        <w:rPr>
          <w:sz w:val="24"/>
          <w:szCs w:val="24"/>
        </w:rPr>
        <w:t>Воспитание − целенаправленный процесс формирования духовно-нравственной и эмоционально-ценностной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BA4CA4" w:rsidRPr="009334E7" w:rsidRDefault="00BA4CA4" w:rsidP="00BA4C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7">
        <w:rPr>
          <w:rStyle w:val="a8"/>
          <w:rFonts w:eastAsiaTheme="minorEastAsia"/>
          <w:sz w:val="24"/>
          <w:szCs w:val="24"/>
        </w:rPr>
        <w:t xml:space="preserve">Целью воспитания </w:t>
      </w:r>
      <w:r w:rsidRPr="009334E7">
        <w:rPr>
          <w:rFonts w:ascii="Times New Roman" w:hAnsi="Times New Roman" w:cs="Times New Roman"/>
          <w:sz w:val="24"/>
          <w:szCs w:val="24"/>
        </w:rPr>
        <w:t xml:space="preserve">является формирование разносторонне развитой, нравственно зрелой, творческой личности обучающегося (ст. 17 Кодекса Республики Беларусь об образовании).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20" w:right="20" w:firstLine="700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 xml:space="preserve">Процесс воспитания </w:t>
      </w:r>
      <w:r w:rsidRPr="009334E7">
        <w:rPr>
          <w:sz w:val="24"/>
          <w:szCs w:val="24"/>
        </w:rPr>
        <w:t xml:space="preserve">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Pr="009334E7">
        <w:rPr>
          <w:sz w:val="24"/>
          <w:szCs w:val="24"/>
        </w:rPr>
        <w:t>внеучебной</w:t>
      </w:r>
      <w:proofErr w:type="spellEnd"/>
      <w:r w:rsidRPr="009334E7">
        <w:rPr>
          <w:sz w:val="24"/>
          <w:szCs w:val="24"/>
        </w:rPr>
        <w:t xml:space="preserve"> деятельности; подготовка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20" w:right="20" w:firstLine="700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 xml:space="preserve">Основные направления </w:t>
      </w:r>
      <w:r w:rsidRPr="009334E7">
        <w:rPr>
          <w:sz w:val="24"/>
          <w:szCs w:val="24"/>
        </w:rPr>
        <w:t xml:space="preserve">идеологической и воспитательной работы в учреждениях высшего образования в 2022/2023 учебном году: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>-</w:t>
      </w:r>
      <w:r w:rsidRPr="009334E7">
        <w:rPr>
          <w:sz w:val="24"/>
          <w:szCs w:val="24"/>
        </w:rPr>
        <w:tab/>
        <w:t xml:space="preserve">гражданское и патриотическое воспитание;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>-</w:t>
      </w:r>
      <w:r w:rsidRPr="009334E7">
        <w:rPr>
          <w:sz w:val="24"/>
          <w:szCs w:val="24"/>
        </w:rPr>
        <w:tab/>
        <w:t xml:space="preserve">духовно-нравственное и эстетическое воспитание;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>-</w:t>
      </w:r>
      <w:r w:rsidRPr="009334E7">
        <w:rPr>
          <w:sz w:val="24"/>
          <w:szCs w:val="24"/>
        </w:rPr>
        <w:tab/>
        <w:t xml:space="preserve">поликультурное воспитание;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>-</w:t>
      </w:r>
      <w:r w:rsidRPr="009334E7">
        <w:rPr>
          <w:sz w:val="24"/>
          <w:szCs w:val="24"/>
        </w:rPr>
        <w:tab/>
        <w:t>экономическое воспитание;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rStyle w:val="a8"/>
          <w:sz w:val="24"/>
          <w:szCs w:val="24"/>
        </w:rPr>
        <w:t>-</w:t>
      </w:r>
      <w:r w:rsidRPr="009334E7">
        <w:rPr>
          <w:sz w:val="24"/>
          <w:szCs w:val="24"/>
        </w:rPr>
        <w:tab/>
        <w:t>-</w:t>
      </w:r>
      <w:r w:rsidRPr="009334E7">
        <w:rPr>
          <w:sz w:val="24"/>
          <w:szCs w:val="24"/>
        </w:rPr>
        <w:tab/>
        <w:t>социально-педагогическая поддержка студентов и оказание им психологической помощи;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20" w:hanging="556"/>
        <w:contextualSpacing/>
        <w:rPr>
          <w:sz w:val="24"/>
          <w:szCs w:val="24"/>
        </w:rPr>
      </w:pPr>
      <w:r w:rsidRPr="009334E7">
        <w:rPr>
          <w:sz w:val="24"/>
          <w:szCs w:val="24"/>
        </w:rPr>
        <w:t>-</w:t>
      </w:r>
      <w:r w:rsidRPr="009334E7">
        <w:rPr>
          <w:sz w:val="24"/>
          <w:szCs w:val="24"/>
        </w:rPr>
        <w:tab/>
        <w:t>воспитание в области охраны окружающей среды и природопользования;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hanging="556"/>
        <w:contextualSpacing/>
        <w:rPr>
          <w:sz w:val="24"/>
          <w:szCs w:val="24"/>
        </w:rPr>
      </w:pPr>
      <w:r w:rsidRPr="009334E7">
        <w:rPr>
          <w:sz w:val="24"/>
          <w:szCs w:val="24"/>
        </w:rPr>
        <w:t>-</w:t>
      </w:r>
      <w:r w:rsidRPr="009334E7">
        <w:rPr>
          <w:sz w:val="24"/>
          <w:szCs w:val="24"/>
        </w:rPr>
        <w:tab/>
        <w:t>воспитание культуры безопасной жизнедеятельности и здорового образа жизни;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hanging="556"/>
        <w:contextualSpacing/>
        <w:rPr>
          <w:sz w:val="24"/>
          <w:szCs w:val="24"/>
        </w:rPr>
      </w:pPr>
      <w:r w:rsidRPr="009334E7">
        <w:rPr>
          <w:sz w:val="24"/>
          <w:szCs w:val="24"/>
        </w:rPr>
        <w:t xml:space="preserve"> -</w:t>
      </w:r>
      <w:r w:rsidRPr="009334E7">
        <w:rPr>
          <w:sz w:val="24"/>
          <w:szCs w:val="24"/>
        </w:rPr>
        <w:tab/>
        <w:t xml:space="preserve">студенческое самоуправление и молодежные организации и объединения; </w:t>
      </w:r>
    </w:p>
    <w:p w:rsidR="00BA4CA4" w:rsidRPr="009334E7" w:rsidRDefault="00BA4CA4" w:rsidP="00BA4CA4">
      <w:pPr>
        <w:pStyle w:val="12"/>
        <w:shd w:val="clear" w:color="auto" w:fill="auto"/>
        <w:spacing w:before="0"/>
        <w:ind w:left="1276" w:right="460" w:hanging="556"/>
        <w:contextualSpacing/>
        <w:jc w:val="left"/>
        <w:rPr>
          <w:sz w:val="24"/>
          <w:szCs w:val="24"/>
        </w:rPr>
      </w:pPr>
      <w:r w:rsidRPr="009334E7">
        <w:rPr>
          <w:sz w:val="24"/>
          <w:szCs w:val="24"/>
        </w:rPr>
        <w:t>-</w:t>
      </w:r>
      <w:r w:rsidRPr="009334E7">
        <w:rPr>
          <w:sz w:val="24"/>
          <w:szCs w:val="24"/>
        </w:rPr>
        <w:tab/>
        <w:t>трудовое воспитание и организация временной занятости молодежи.</w:t>
      </w: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34E7" w:rsidRPr="009334E7" w:rsidRDefault="009334E7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4E7">
        <w:rPr>
          <w:rFonts w:ascii="Times New Roman" w:hAnsi="Times New Roman"/>
          <w:b/>
          <w:sz w:val="24"/>
          <w:szCs w:val="24"/>
        </w:rPr>
        <w:lastRenderedPageBreak/>
        <w:t>ИДЕОЛОГИЧЕСКАЯ И ВОСПИТАТЕЛЬНАЯ РАБОТА</w:t>
      </w: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4E7">
        <w:rPr>
          <w:rFonts w:ascii="Times New Roman" w:hAnsi="Times New Roman"/>
          <w:b/>
          <w:sz w:val="24"/>
          <w:szCs w:val="24"/>
        </w:rPr>
        <w:t xml:space="preserve"> СО СТУДЕНТАМИ</w:t>
      </w:r>
    </w:p>
    <w:p w:rsidR="00BA4CA4" w:rsidRPr="009334E7" w:rsidRDefault="00BA4CA4" w:rsidP="00BA4CA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847"/>
        <w:gridCol w:w="1560"/>
        <w:gridCol w:w="1844"/>
        <w:gridCol w:w="24"/>
        <w:gridCol w:w="1642"/>
      </w:tblGrid>
      <w:tr w:rsidR="00BA4CA4" w:rsidRPr="009334E7" w:rsidTr="00BA4CA4">
        <w:trPr>
          <w:tblHeader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ind w:left="79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9334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Гражданское и патриотическое воспитание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информационных часов и дней информирования в соответствии с утвержденной тематикой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и в 3-й четверг месяца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Конорев М.Р., 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2022 год – Год исторической памяти. Участие в мероприятиях, посвященных Году исторической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 2022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Совете и концертной программе, посвященным Дню знаний, «В исторической памяти сила и единство белорусского народа»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Конорев М.Р.,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организации и проведении мероприятий со студентами в рамках республиканских патриотических акций и проектов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астие в мероприятиях</w:t>
            </w: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университетской акции «Моя </w:t>
            </w:r>
            <w:proofErr w:type="spellStart"/>
            <w:r w:rsidRPr="009334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Almamater</w:t>
            </w:r>
            <w:proofErr w:type="spellEnd"/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исторические традиции, современность, будущее»:</w:t>
            </w:r>
          </w:p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ознакомление с экспозициями музея истории и развития университета, пополнение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их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и проведении мероприятий, посвященных государственным праздникам и памятным датам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tabs>
                <w:tab w:val="left" w:pos="708"/>
              </w:tabs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63D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62763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кураторов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pStyle w:val="a3"/>
              <w:tabs>
                <w:tab w:val="left" w:pos="708"/>
              </w:tabs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Октябрь, весна 2023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3D" w:rsidRPr="009334E7" w:rsidRDefault="0062763D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62763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подготовке и проведении мероприя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тий, посвященных празднованию 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</w:rPr>
              <w:t xml:space="preserve">Дня Победы советского народа в Великой Отечественной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кафедры, кураторы,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63D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62763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и памятных </w:t>
            </w:r>
            <w:r w:rsidRPr="009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истории белорусского народа и государственности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Весна 2023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3D" w:rsidRPr="009334E7" w:rsidRDefault="0062763D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подготовке и проведении мероприятий, посвященных Дню пожилых людей, чествование ветеранов труда ВГМУ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«15 февраля – День памяти воинов-интернационалистов». Информационные часы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защитников Отечества и Вооруженных Сил Республики Беларусь:</w:t>
            </w:r>
          </w:p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-кураторские тематические часы в учебных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«15 марта – День Конституции Республики Беларус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ь»: информационные</w:t>
            </w: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часы в учебных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ко Дню единения народов Беларуси и России</w:t>
            </w:r>
          </w:p>
          <w:p w:rsidR="00BA4CA4" w:rsidRPr="009334E7" w:rsidRDefault="0062763D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(информационные</w:t>
            </w:r>
            <w:r w:rsidR="00BA4CA4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тематические часы в учебных группах)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апрель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Государственного герба Республики Беларусь и Государственного флага Республики Беларусь:</w:t>
            </w:r>
          </w:p>
          <w:p w:rsidR="00BA4CA4" w:rsidRPr="009334E7" w:rsidRDefault="0062763D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-информационные</w:t>
            </w:r>
            <w:r w:rsidR="00BA4CA4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тематические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сотрудников 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63D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0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мероприятиях, посвящённых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3D" w:rsidRPr="009334E7" w:rsidRDefault="0062763D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3D" w:rsidRPr="009334E7" w:rsidRDefault="0062763D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и проведение </w:t>
            </w: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кураторских часов в учебных группах.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Проведение индивидуальной </w:t>
            </w:r>
            <w:r w:rsidRPr="009334E7">
              <w:rPr>
                <w:szCs w:val="24"/>
                <w:lang w:eastAsia="en-US"/>
              </w:rPr>
              <w:lastRenderedPageBreak/>
              <w:t>информационно-просветительской и воспитательной работы со студентами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lastRenderedPageBreak/>
              <w:t xml:space="preserve">В течение </w:t>
            </w:r>
          </w:p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lastRenderedPageBreak/>
              <w:t xml:space="preserve">года 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кураторы, </w:t>
            </w:r>
            <w:r w:rsidR="0062763D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ind w:firstLine="34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в подписной кампании на республиканские, областные и городские печатные издания</w:t>
            </w:r>
          </w:p>
          <w:p w:rsidR="0041711B" w:rsidRPr="009334E7" w:rsidRDefault="0041711B" w:rsidP="00BA4CA4">
            <w:pPr>
              <w:pStyle w:val="2"/>
              <w:spacing w:before="0" w:line="240" w:lineRule="auto"/>
              <w:ind w:firstLine="34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П. Духовно-нравственное и эстетическое воспитание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Чествование ученых-юбиляров на торжественных Советах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1"/>
              <w:spacing w:before="0" w:line="240" w:lineRule="auto"/>
              <w:ind w:firstLine="72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Участие в организации и проведении мероприятий в рамках </w:t>
            </w:r>
            <w:r w:rsidR="00C411DD" w:rsidRPr="009334E7">
              <w:rPr>
                <w:szCs w:val="24"/>
                <w:lang w:eastAsia="en-US"/>
              </w:rPr>
              <w:t>Недели матери и Недели отца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в культурно-массовых мероприятиях, посвященных Дню студента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Ноябрь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Участие в </w:t>
            </w:r>
            <w:r w:rsidR="0041711B" w:rsidRPr="009334E7">
              <w:rPr>
                <w:szCs w:val="24"/>
                <w:lang w:eastAsia="en-US"/>
              </w:rPr>
              <w:t>детском новогодне</w:t>
            </w:r>
            <w:r w:rsidRPr="009334E7">
              <w:rPr>
                <w:szCs w:val="24"/>
                <w:lang w:eastAsia="en-US"/>
              </w:rPr>
              <w:t>м утреннике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День Святого Валентина:</w:t>
            </w:r>
          </w:p>
          <w:p w:rsidR="00BA4CA4" w:rsidRPr="009334E7" w:rsidRDefault="00BA4CA4" w:rsidP="00BA4CA4">
            <w:pPr>
              <w:pStyle w:val="1"/>
              <w:spacing w:before="0" w:line="240" w:lineRule="auto"/>
              <w:ind w:firstLine="72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- проведение кураторских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1DD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C411DD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</w:rPr>
              <w:t xml:space="preserve">Участие в культурно-массовых мероприятиях, посвященных Дню студента.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ноябрь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BA4CA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D" w:rsidRPr="009334E7" w:rsidRDefault="00C411DD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1DD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BA4CA4">
            <w:pPr>
              <w:pStyle w:val="1"/>
              <w:spacing w:before="0" w:line="240" w:lineRule="auto"/>
              <w:contextualSpacing/>
              <w:rPr>
                <w:szCs w:val="24"/>
              </w:rPr>
            </w:pPr>
            <w:r w:rsidRPr="009334E7">
              <w:rPr>
                <w:szCs w:val="24"/>
              </w:rPr>
              <w:t>Участие в торжественных мероприятиях и праздничном концерте, посвященным Дню рождения ВГМУ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ноябрь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D" w:rsidRPr="009334E7" w:rsidRDefault="00C411DD" w:rsidP="00BA4CA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D" w:rsidRPr="009334E7" w:rsidRDefault="00C411DD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в мероп</w:t>
            </w:r>
            <w:r w:rsidR="00C411DD" w:rsidRPr="009334E7">
              <w:rPr>
                <w:szCs w:val="24"/>
                <w:lang w:eastAsia="en-US"/>
              </w:rPr>
              <w:t>риятиях, посвященных Дню женщин</w:t>
            </w:r>
          </w:p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Март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кураторы,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«Весенняя неделя добра»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в Торжественном заседании и концертной программе, посвященным Дню медицинского работника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Июнь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Ознакомление с историей отечественной и мировой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tabs>
                <w:tab w:val="left" w:pos="5166"/>
              </w:tabs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Посещение выставок, просмотр театральных спектаклей с последующим их обсуждением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pStyle w:val="1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Лекции, беседы </w:t>
            </w:r>
            <w:r w:rsidR="00BA4CA4" w:rsidRPr="009334E7">
              <w:rPr>
                <w:szCs w:val="24"/>
                <w:lang w:eastAsia="en-US"/>
              </w:rPr>
              <w:t>по проблемам этики и этикета: «О культуре поведения», «В человеке всё должно быть прекрасно»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41711B" w:rsidP="00BA4CA4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7C1D5A" w:rsidP="007C1D5A">
            <w:pPr>
              <w:pStyle w:val="1"/>
              <w:spacing w:before="0" w:line="240" w:lineRule="auto"/>
              <w:ind w:firstLine="34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</w:rPr>
              <w:t>Проведение кураторских часов «Моя родословная в родословной моего края» (в рамках проведения Года исторической памяти)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В течение  года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Ш. Поликультурное воспитание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реализации программ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кафедры, 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9334E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7C1D5A" w:rsidP="00BA4CA4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BA4CA4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информационных и кураторских часов по вопросам развития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9334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Воспитание в области охраны окружающей среды и природопользования 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Участие в городских субботниках по благоустройству территории, прилегающей к университету и общежитиям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snapToGrid w:val="0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Участие в республиканских субботниках по благоустройству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snapToGrid w:val="0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lang w:eastAsia="en-US"/>
              </w:rPr>
              <w:t>Участие в республиканской экологической акция «Час Земли»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jc w:val="both"/>
              <w:rPr>
                <w:lang w:eastAsia="en-US"/>
              </w:rPr>
            </w:pPr>
            <w:r w:rsidRPr="009334E7">
              <w:rPr>
                <w:lang w:eastAsia="en-US"/>
              </w:rPr>
              <w:t>Март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3"/>
              <w:spacing w:line="276" w:lineRule="auto"/>
              <w:contextualSpacing/>
              <w:rPr>
                <w:lang w:eastAsia="en-US"/>
              </w:rPr>
            </w:pPr>
            <w:r w:rsidRPr="009334E7">
              <w:rPr>
                <w:snapToGrid w:val="0"/>
                <w:lang w:eastAsia="en-US"/>
              </w:rPr>
              <w:t>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b/>
                <w:szCs w:val="24"/>
                <w:lang w:eastAsia="en-US"/>
              </w:rPr>
            </w:pPr>
            <w:r w:rsidRPr="009334E7">
              <w:rPr>
                <w:b/>
                <w:i/>
                <w:szCs w:val="24"/>
                <w:lang w:val="en-US" w:eastAsia="en-US"/>
              </w:rPr>
              <w:t>VI</w:t>
            </w:r>
            <w:r w:rsidRPr="009334E7">
              <w:rPr>
                <w:b/>
                <w:i/>
                <w:szCs w:val="24"/>
                <w:lang w:eastAsia="en-US"/>
              </w:rPr>
              <w:t xml:space="preserve">. Социально-педагогическая поддержка студентов </w:t>
            </w:r>
            <w:r w:rsidRPr="009334E7">
              <w:rPr>
                <w:b/>
                <w:i/>
                <w:szCs w:val="24"/>
                <w:lang w:eastAsia="en-US"/>
              </w:rPr>
              <w:br/>
              <w:t>и оказание им психологической помощи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Индивидуальное консультирование студентов </w:t>
            </w: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сотрудники кафедры, 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Консультации студенческих групп </w:t>
            </w: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проблемам саморазвития, профессионального выбора, межличностных отношений, прохождения интервью при приеме на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7C1D5A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</w:t>
            </w:r>
            <w:r w:rsidR="00BA4CA4"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ураторы</w:t>
            </w: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 сотрудники кафедры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7C1D5A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информационных</w:t>
            </w:r>
            <w:r w:rsidR="00BA4CA4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часов, затрагивающих проблемы алкогольной, наркотической и никотиновой зависимости; </w:t>
            </w:r>
            <w:r w:rsidR="00BA4CA4"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распространения ВИЧ и ЗППП, формирования безопасного и ответственного поведения, противодействию торговле людьми; профилактики суицидального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кураторских часов, затрагивающих вопросы формирования навыка управления своим эмоциональным состоянием, профилактике стресса; развития навыков самоуправления, организации режима труда и отдыха, целеполагания и </w:t>
            </w:r>
            <w:proofErr w:type="spellStart"/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самоэффективности</w:t>
            </w:r>
            <w:proofErr w:type="spellEnd"/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развития коммуникативных навыков, подготовки молодежи к семейной жизни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учет и поддержка студентов, нуждающихся в социальной защите, опеке и попечительстве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 кафедры,</w:t>
            </w:r>
          </w:p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консультативной помощи по правовым вопросам, защите интересов студентов, оказавшихся в сложной жизненной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 выявления и по запросам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 кафедры,</w:t>
            </w:r>
          </w:p>
          <w:p w:rsidR="00BA4CA4" w:rsidRPr="009334E7" w:rsidRDefault="00BA4CA4" w:rsidP="00BA4CA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кураторы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b/>
                <w:szCs w:val="24"/>
                <w:lang w:eastAsia="en-US"/>
              </w:rPr>
            </w:pPr>
            <w:r w:rsidRPr="009334E7">
              <w:rPr>
                <w:b/>
                <w:i/>
                <w:szCs w:val="24"/>
                <w:lang w:val="en-US" w:eastAsia="en-US"/>
              </w:rPr>
              <w:t>VII</w:t>
            </w:r>
            <w:r w:rsidRPr="009334E7">
              <w:rPr>
                <w:b/>
                <w:i/>
                <w:szCs w:val="24"/>
                <w:lang w:eastAsia="en-US"/>
              </w:rPr>
              <w:t xml:space="preserve">. Воспитание культуры безопасной жизнедеятельности </w:t>
            </w:r>
            <w:r w:rsidRPr="009334E7">
              <w:rPr>
                <w:b/>
                <w:i/>
                <w:szCs w:val="24"/>
                <w:lang w:eastAsia="en-US"/>
              </w:rPr>
              <w:br/>
              <w:t>и здорового образа жизни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 Международному дню отказа от курения и Всемирному дню без табака:</w:t>
            </w:r>
          </w:p>
          <w:p w:rsidR="00BA4CA4" w:rsidRPr="009334E7" w:rsidRDefault="007C1D5A" w:rsidP="00BA4CA4">
            <w:pPr>
              <w:pStyle w:val="2"/>
              <w:spacing w:before="0" w:line="240" w:lineRule="auto"/>
              <w:ind w:firstLine="72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- тематические информационные</w:t>
            </w:r>
            <w:r w:rsidR="00BA4CA4" w:rsidRPr="009334E7">
              <w:rPr>
                <w:szCs w:val="24"/>
                <w:lang w:eastAsia="en-US"/>
              </w:rPr>
              <w:t xml:space="preserve">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Ноябрь,</w:t>
            </w:r>
          </w:p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май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Ко Всемирному дню борьбы со СПИДом меропр</w:t>
            </w:r>
            <w:r w:rsidR="007C1D5A" w:rsidRPr="009334E7">
              <w:rPr>
                <w:szCs w:val="24"/>
                <w:lang w:eastAsia="en-US"/>
              </w:rPr>
              <w:t>иятия (информационные часы)</w:t>
            </w:r>
            <w:r w:rsidRPr="009334E7">
              <w:rPr>
                <w:szCs w:val="24"/>
                <w:lang w:eastAsia="en-US"/>
              </w:rPr>
              <w:t xml:space="preserve"> в академических группах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center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Кураторы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Тематические собрания, круглые стол</w:t>
            </w:r>
            <w:r w:rsidR="007C1D5A" w:rsidRPr="009334E7">
              <w:rPr>
                <w:szCs w:val="24"/>
                <w:lang w:eastAsia="en-US"/>
              </w:rPr>
              <w:t>ы в учебных группах</w:t>
            </w:r>
            <w:r w:rsidRPr="009334E7">
              <w:rPr>
                <w:szCs w:val="24"/>
                <w:lang w:eastAsia="en-US"/>
              </w:rPr>
              <w:t xml:space="preserve"> по вопросам правовой грамотности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Участие в проведении информационных часов в группах на тему «Правовая культура в профессиональной и повседневной жизни медика»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Февраль-март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 xml:space="preserve"> 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D5A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A" w:rsidRPr="009334E7" w:rsidRDefault="0041711B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A" w:rsidRPr="009334E7" w:rsidRDefault="007C1D5A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в соревнованиях по бадминтону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A" w:rsidRPr="009334E7" w:rsidRDefault="007C1D5A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A" w:rsidRPr="009334E7" w:rsidRDefault="007C1D5A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Лескова Н.Ю., Акуленок А.В.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A" w:rsidRPr="009334E7" w:rsidRDefault="007C1D5A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b/>
                <w:i/>
                <w:szCs w:val="24"/>
                <w:lang w:eastAsia="en-US"/>
              </w:rPr>
            </w:pPr>
            <w:r w:rsidRPr="009334E7">
              <w:rPr>
                <w:b/>
                <w:i/>
                <w:szCs w:val="24"/>
                <w:lang w:val="en-US" w:eastAsia="en-US"/>
              </w:rPr>
              <w:t>V</w:t>
            </w:r>
            <w:r w:rsidRPr="009334E7">
              <w:rPr>
                <w:b/>
                <w:i/>
                <w:szCs w:val="24"/>
                <w:lang w:eastAsia="en-US"/>
              </w:rPr>
              <w:t>Ш. Студенческое самоуправление и молодежные организации</w:t>
            </w:r>
          </w:p>
          <w:p w:rsidR="00BA4CA4" w:rsidRPr="009334E7" w:rsidRDefault="00BA4CA4" w:rsidP="00BA4CA4">
            <w:pPr>
              <w:pStyle w:val="1"/>
              <w:spacing w:before="0" w:line="240" w:lineRule="auto"/>
              <w:ind w:hanging="851"/>
              <w:contextualSpacing/>
              <w:jc w:val="center"/>
              <w:rPr>
                <w:b/>
                <w:i/>
                <w:szCs w:val="24"/>
                <w:lang w:eastAsia="en-US"/>
              </w:rPr>
            </w:pPr>
            <w:r w:rsidRPr="009334E7">
              <w:rPr>
                <w:b/>
                <w:i/>
                <w:szCs w:val="24"/>
                <w:lang w:eastAsia="en-US"/>
              </w:rPr>
              <w:t>и объединения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41711B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</w:t>
            </w:r>
            <w:r w:rsidR="00BA4CA4" w:rsidRPr="009334E7">
              <w:rPr>
                <w:szCs w:val="24"/>
                <w:lang w:eastAsia="en-US"/>
              </w:rPr>
              <w:t>овлечение студентов в работу оперотряда</w:t>
            </w:r>
            <w:r w:rsidRPr="009334E7">
              <w:rPr>
                <w:szCs w:val="24"/>
                <w:lang w:eastAsia="en-US"/>
              </w:rPr>
              <w:t>, студенческих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FR2"/>
              <w:spacing w:before="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4E7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CA4" w:rsidRPr="009334E7" w:rsidTr="00BA4CA4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1"/>
              <w:spacing w:before="0" w:line="240" w:lineRule="auto"/>
              <w:contextualSpacing/>
              <w:jc w:val="center"/>
              <w:rPr>
                <w:b/>
                <w:i/>
                <w:szCs w:val="24"/>
                <w:lang w:eastAsia="en-US"/>
              </w:rPr>
            </w:pPr>
            <w:r w:rsidRPr="009334E7">
              <w:rPr>
                <w:b/>
                <w:i/>
                <w:szCs w:val="24"/>
                <w:lang w:val="en-US" w:eastAsia="en-US"/>
              </w:rPr>
              <w:t>IX</w:t>
            </w:r>
            <w:r w:rsidRPr="009334E7">
              <w:rPr>
                <w:b/>
                <w:i/>
                <w:szCs w:val="24"/>
                <w:lang w:eastAsia="en-US"/>
              </w:rPr>
              <w:t>. Трудоустройство и организация временной занятости молодежи</w:t>
            </w:r>
          </w:p>
        </w:tc>
      </w:tr>
      <w:tr w:rsidR="00BA4CA4" w:rsidRPr="009334E7" w:rsidTr="00BA4CA4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Участие студентов в рейдах по благоустройству территории университета, общежитий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4" w:rsidRPr="009334E7" w:rsidRDefault="00BA4CA4" w:rsidP="00BA4CA4">
            <w:pPr>
              <w:pStyle w:val="2"/>
              <w:spacing w:before="0" w:line="240" w:lineRule="auto"/>
              <w:contextualSpacing/>
              <w:jc w:val="left"/>
              <w:rPr>
                <w:szCs w:val="24"/>
                <w:lang w:eastAsia="en-US"/>
              </w:rPr>
            </w:pPr>
            <w:r w:rsidRPr="009334E7">
              <w:rPr>
                <w:szCs w:val="24"/>
                <w:lang w:eastAsia="en-US"/>
              </w:rPr>
              <w:t>кураторы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4" w:rsidRPr="009334E7" w:rsidRDefault="00BA4CA4" w:rsidP="00BA4CA4">
            <w:pPr>
              <w:pStyle w:val="a7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CA4" w:rsidRPr="009334E7" w:rsidRDefault="00BA4CA4" w:rsidP="00BA4CA4">
      <w:pPr>
        <w:pStyle w:val="a5"/>
        <w:contextualSpacing/>
        <w:rPr>
          <w:sz w:val="24"/>
        </w:rPr>
      </w:pPr>
    </w:p>
    <w:p w:rsidR="00BA4CA4" w:rsidRPr="009334E7" w:rsidRDefault="00BA4CA4" w:rsidP="00BA4CA4">
      <w:pPr>
        <w:pStyle w:val="a5"/>
        <w:contextualSpacing/>
        <w:rPr>
          <w:sz w:val="24"/>
        </w:rPr>
      </w:pPr>
      <w:r w:rsidRPr="009334E7">
        <w:rPr>
          <w:sz w:val="24"/>
        </w:rPr>
        <w:t>Обсуждено и утверждено на заседании кафедры</w:t>
      </w:r>
    </w:p>
    <w:p w:rsidR="00BA4CA4" w:rsidRPr="009334E7" w:rsidRDefault="00BA4CA4" w:rsidP="00BA4CA4">
      <w:pPr>
        <w:pStyle w:val="a5"/>
        <w:contextualSpacing/>
        <w:rPr>
          <w:sz w:val="24"/>
        </w:rPr>
      </w:pPr>
      <w:r w:rsidRPr="009334E7">
        <w:rPr>
          <w:sz w:val="24"/>
        </w:rPr>
        <w:t xml:space="preserve">Протокол № </w:t>
      </w:r>
      <w:r w:rsidRPr="009334E7">
        <w:rPr>
          <w:sz w:val="24"/>
          <w:u w:val="single"/>
        </w:rPr>
        <w:t>1</w:t>
      </w:r>
      <w:r w:rsidRPr="009334E7">
        <w:rPr>
          <w:sz w:val="24"/>
        </w:rPr>
        <w:t xml:space="preserve"> от «</w:t>
      </w:r>
      <w:proofErr w:type="gramStart"/>
      <w:r w:rsidRPr="009334E7">
        <w:rPr>
          <w:sz w:val="24"/>
          <w:u w:val="single"/>
        </w:rPr>
        <w:t>31</w:t>
      </w:r>
      <w:r w:rsidRPr="009334E7">
        <w:rPr>
          <w:sz w:val="24"/>
        </w:rPr>
        <w:t>»</w:t>
      </w:r>
      <w:r w:rsidRPr="009334E7">
        <w:rPr>
          <w:sz w:val="24"/>
          <w:u w:val="single"/>
        </w:rPr>
        <w:t>августа</w:t>
      </w:r>
      <w:proofErr w:type="gramEnd"/>
      <w:r w:rsidR="0041711B" w:rsidRPr="009334E7">
        <w:rPr>
          <w:sz w:val="24"/>
        </w:rPr>
        <w:t xml:space="preserve"> 2022</w:t>
      </w:r>
      <w:r w:rsidRPr="009334E7">
        <w:rPr>
          <w:sz w:val="24"/>
        </w:rPr>
        <w:t xml:space="preserve"> года</w:t>
      </w:r>
    </w:p>
    <w:p w:rsidR="00BA4CA4" w:rsidRPr="009334E7" w:rsidRDefault="00BA4CA4" w:rsidP="00BA4CA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A4CA4" w:rsidRPr="009334E7" w:rsidRDefault="00BA4CA4" w:rsidP="00BA4CA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34E7">
        <w:rPr>
          <w:rFonts w:ascii="Times New Roman" w:hAnsi="Times New Roman" w:cs="Times New Roman"/>
          <w:sz w:val="24"/>
          <w:szCs w:val="24"/>
        </w:rPr>
        <w:br/>
        <w:t>Заведующий кафедрой, профессор</w:t>
      </w:r>
      <w:r w:rsidRPr="009334E7">
        <w:rPr>
          <w:rFonts w:ascii="Times New Roman" w:hAnsi="Times New Roman" w:cs="Times New Roman"/>
          <w:sz w:val="24"/>
          <w:szCs w:val="24"/>
        </w:rPr>
        <w:tab/>
      </w:r>
      <w:r w:rsidRPr="009334E7">
        <w:rPr>
          <w:rFonts w:ascii="Times New Roman" w:hAnsi="Times New Roman" w:cs="Times New Roman"/>
          <w:sz w:val="24"/>
          <w:szCs w:val="24"/>
        </w:rPr>
        <w:tab/>
      </w:r>
      <w:r w:rsidRPr="009334E7">
        <w:rPr>
          <w:rFonts w:ascii="Times New Roman" w:hAnsi="Times New Roman" w:cs="Times New Roman"/>
          <w:sz w:val="24"/>
          <w:szCs w:val="24"/>
        </w:rPr>
        <w:tab/>
      </w:r>
      <w:r w:rsidRPr="009334E7">
        <w:rPr>
          <w:rFonts w:ascii="Times New Roman" w:hAnsi="Times New Roman" w:cs="Times New Roman"/>
          <w:sz w:val="24"/>
          <w:szCs w:val="24"/>
        </w:rPr>
        <w:tab/>
      </w:r>
      <w:r w:rsidRPr="009334E7">
        <w:rPr>
          <w:rFonts w:ascii="Times New Roman" w:hAnsi="Times New Roman" w:cs="Times New Roman"/>
          <w:sz w:val="24"/>
          <w:szCs w:val="24"/>
        </w:rPr>
        <w:tab/>
        <w:t>М.Р. Конорев</w:t>
      </w:r>
    </w:p>
    <w:p w:rsidR="00B82B4D" w:rsidRPr="009334E7" w:rsidRDefault="00B82B4D" w:rsidP="00BA4CA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82B4D" w:rsidRPr="009334E7" w:rsidSect="007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CA4"/>
    <w:rsid w:val="0041711B"/>
    <w:rsid w:val="00514FBA"/>
    <w:rsid w:val="0062763D"/>
    <w:rsid w:val="006A5C4F"/>
    <w:rsid w:val="007C1D5A"/>
    <w:rsid w:val="009334E7"/>
    <w:rsid w:val="00B82B4D"/>
    <w:rsid w:val="00BA4CA4"/>
    <w:rsid w:val="00C411DD"/>
    <w:rsid w:val="00CA3AF0"/>
    <w:rsid w:val="00E0117E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17C1"/>
  <w15:docId w15:val="{E77CF5AF-A141-4140-88AE-A67A7BE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C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A4C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A4CA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99"/>
    <w:qFormat/>
    <w:rsid w:val="00BA4C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BA4CA4"/>
    <w:pPr>
      <w:widowControl w:val="0"/>
      <w:snapToGrid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BA4CA4"/>
    <w:pPr>
      <w:widowControl w:val="0"/>
      <w:snapToGrid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zCs w:val="20"/>
    </w:rPr>
  </w:style>
  <w:style w:type="character" w:customStyle="1" w:styleId="10">
    <w:name w:val="Заголовок №1_"/>
    <w:link w:val="11"/>
    <w:locked/>
    <w:rsid w:val="00BA4CA4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A4CA4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rsid w:val="00BA4CA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бычный2"/>
    <w:rsid w:val="00BA4CA4"/>
    <w:pPr>
      <w:widowControl w:val="0"/>
      <w:snapToGrid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+ Полужирный"/>
    <w:rsid w:val="00BA4C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List Paragraph"/>
    <w:basedOn w:val="a"/>
    <w:uiPriority w:val="34"/>
    <w:qFormat/>
    <w:rsid w:val="004171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VSMU</cp:lastModifiedBy>
  <cp:revision>7</cp:revision>
  <cp:lastPrinted>2022-10-24T04:35:00Z</cp:lastPrinted>
  <dcterms:created xsi:type="dcterms:W3CDTF">2022-10-22T06:39:00Z</dcterms:created>
  <dcterms:modified xsi:type="dcterms:W3CDTF">2022-10-24T04:36:00Z</dcterms:modified>
</cp:coreProperties>
</file>